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0F11" w14:textId="507B4124" w:rsidR="009174EF" w:rsidRPr="00304E63" w:rsidRDefault="00816BA6" w:rsidP="009174EF">
      <w:pPr>
        <w:pStyle w:val="Heading1"/>
        <w:ind w:left="0" w:firstLine="0"/>
        <w:rPr>
          <w:rFonts w:ascii="Calibri" w:hAnsi="Calibri" w:cs="Calibri"/>
          <w:sz w:val="56"/>
          <w:szCs w:val="56"/>
        </w:rPr>
      </w:pPr>
      <w:r w:rsidRPr="00304E63">
        <w:rPr>
          <w:rFonts w:ascii="Calibri" w:hAnsi="Calibri" w:cs="Calibri"/>
          <w:sz w:val="56"/>
          <w:szCs w:val="56"/>
        </w:rPr>
        <w:t xml:space="preserve">City lights to red dirt: Connecting with audiences across </w:t>
      </w:r>
      <w:proofErr w:type="gramStart"/>
      <w:r w:rsidRPr="00304E63">
        <w:rPr>
          <w:rFonts w:ascii="Calibri" w:hAnsi="Calibri" w:cs="Calibri"/>
          <w:sz w:val="56"/>
          <w:szCs w:val="56"/>
        </w:rPr>
        <w:t>Australia</w:t>
      </w:r>
      <w:proofErr w:type="gramEnd"/>
    </w:p>
    <w:p w14:paraId="52E66B92" w14:textId="4C15D2CE" w:rsidR="00F76533" w:rsidRPr="00F76533" w:rsidRDefault="00F76533" w:rsidP="005B0E17">
      <w:pPr>
        <w:pStyle w:val="Bullet1"/>
        <w:numPr>
          <w:ilvl w:val="0"/>
          <w:numId w:val="0"/>
        </w:numPr>
        <w:ind w:left="360" w:hanging="360"/>
        <w:rPr>
          <w:rFonts w:ascii="Arial" w:hAnsi="Arial" w:cs="Arial"/>
          <w:sz w:val="36"/>
          <w:szCs w:val="36"/>
        </w:rPr>
      </w:pPr>
      <w:r w:rsidRPr="00F76533">
        <w:rPr>
          <w:rFonts w:ascii="Arial" w:hAnsi="Arial" w:cs="Arial"/>
          <w:sz w:val="36"/>
          <w:szCs w:val="36"/>
        </w:rPr>
        <w:t>Introduction</w:t>
      </w:r>
    </w:p>
    <w:p w14:paraId="745FA7E4" w14:textId="32E33EA1" w:rsidR="005451BD" w:rsidRPr="00494EEB" w:rsidRDefault="009174EF" w:rsidP="005B0E17">
      <w:pPr>
        <w:pStyle w:val="Bullet1"/>
        <w:numPr>
          <w:ilvl w:val="0"/>
          <w:numId w:val="0"/>
        </w:numPr>
        <w:ind w:left="360" w:hanging="360"/>
        <w:rPr>
          <w:rFonts w:ascii="Arial" w:hAnsi="Arial" w:cs="Arial"/>
          <w:color w:val="000000" w:themeColor="text1"/>
          <w:sz w:val="21"/>
          <w:szCs w:val="20"/>
        </w:rPr>
      </w:pPr>
      <w:r w:rsidRPr="00494EEB">
        <w:rPr>
          <w:rFonts w:ascii="Arial" w:hAnsi="Arial" w:cs="Arial"/>
          <w:sz w:val="32"/>
          <w:szCs w:val="28"/>
        </w:rPr>
        <w:t>Background</w:t>
      </w:r>
    </w:p>
    <w:p w14:paraId="3BF93C23" w14:textId="63B77748" w:rsidR="00E011A3" w:rsidRPr="00234C9B" w:rsidRDefault="000B2B4B" w:rsidP="00DF5BDA">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Across Australia, </w:t>
      </w:r>
      <w:r w:rsidR="00E230C4" w:rsidRPr="00234C9B">
        <w:rPr>
          <w:rFonts w:ascii="Arial" w:hAnsi="Arial" w:cs="Arial"/>
          <w:noProof w:val="0"/>
          <w:color w:val="000000" w:themeColor="text1"/>
          <w:sz w:val="24"/>
          <w:szCs w:val="22"/>
        </w:rPr>
        <w:t xml:space="preserve">arts and cultural events draw </w:t>
      </w:r>
      <w:r w:rsidRPr="00234C9B">
        <w:rPr>
          <w:rFonts w:ascii="Arial" w:hAnsi="Arial" w:cs="Arial"/>
          <w:noProof w:val="0"/>
          <w:color w:val="000000" w:themeColor="text1"/>
          <w:sz w:val="24"/>
          <w:szCs w:val="22"/>
        </w:rPr>
        <w:t xml:space="preserve">audiences </w:t>
      </w:r>
      <w:r w:rsidR="00E230C4" w:rsidRPr="00234C9B">
        <w:rPr>
          <w:rFonts w:ascii="Arial" w:hAnsi="Arial" w:cs="Arial"/>
          <w:noProof w:val="0"/>
          <w:color w:val="000000" w:themeColor="text1"/>
          <w:sz w:val="24"/>
          <w:szCs w:val="22"/>
        </w:rPr>
        <w:t>together</w:t>
      </w:r>
      <w:r w:rsidR="00565110" w:rsidRPr="00234C9B">
        <w:rPr>
          <w:rFonts w:ascii="Arial" w:hAnsi="Arial" w:cs="Arial"/>
          <w:noProof w:val="0"/>
          <w:color w:val="000000" w:themeColor="text1"/>
          <w:sz w:val="24"/>
          <w:szCs w:val="22"/>
        </w:rPr>
        <w:t xml:space="preserve">. </w:t>
      </w:r>
      <w:r w:rsidR="008C0D28" w:rsidRPr="00234C9B">
        <w:rPr>
          <w:rFonts w:ascii="Arial" w:hAnsi="Arial" w:cs="Arial"/>
          <w:noProof w:val="0"/>
          <w:color w:val="000000" w:themeColor="text1"/>
          <w:sz w:val="24"/>
          <w:szCs w:val="22"/>
        </w:rPr>
        <w:t>Audiences</w:t>
      </w:r>
      <w:r w:rsidR="00A61CD5" w:rsidRPr="00234C9B">
        <w:rPr>
          <w:rFonts w:ascii="Arial" w:hAnsi="Arial" w:cs="Arial"/>
          <w:noProof w:val="0"/>
          <w:color w:val="000000" w:themeColor="text1"/>
          <w:sz w:val="24"/>
          <w:szCs w:val="22"/>
        </w:rPr>
        <w:t xml:space="preserve"> share a common goal to connect with </w:t>
      </w:r>
      <w:r w:rsidR="00964E5B" w:rsidRPr="00234C9B">
        <w:rPr>
          <w:rFonts w:ascii="Arial" w:hAnsi="Arial" w:cs="Arial"/>
          <w:noProof w:val="0"/>
          <w:color w:val="000000" w:themeColor="text1"/>
          <w:sz w:val="24"/>
          <w:szCs w:val="22"/>
        </w:rPr>
        <w:t>culture</w:t>
      </w:r>
      <w:r w:rsidR="00A61CD5" w:rsidRPr="00234C9B">
        <w:rPr>
          <w:rFonts w:ascii="Arial" w:hAnsi="Arial" w:cs="Arial"/>
          <w:noProof w:val="0"/>
          <w:color w:val="000000" w:themeColor="text1"/>
          <w:sz w:val="24"/>
          <w:szCs w:val="22"/>
        </w:rPr>
        <w:t>, and one anothe</w:t>
      </w:r>
      <w:r w:rsidR="009F50B9" w:rsidRPr="00234C9B">
        <w:rPr>
          <w:rFonts w:ascii="Arial" w:hAnsi="Arial" w:cs="Arial"/>
          <w:noProof w:val="0"/>
          <w:color w:val="000000" w:themeColor="text1"/>
          <w:sz w:val="24"/>
          <w:szCs w:val="22"/>
        </w:rPr>
        <w:t>r. However,</w:t>
      </w:r>
      <w:r w:rsidR="00E011A3" w:rsidRPr="00234C9B">
        <w:rPr>
          <w:rFonts w:ascii="Arial" w:hAnsi="Arial" w:cs="Arial"/>
          <w:noProof w:val="0"/>
          <w:color w:val="000000" w:themeColor="text1"/>
          <w:sz w:val="24"/>
          <w:szCs w:val="22"/>
        </w:rPr>
        <w:t xml:space="preserve"> there are some important differences </w:t>
      </w:r>
      <w:r w:rsidR="001102BE" w:rsidRPr="00234C9B">
        <w:rPr>
          <w:rFonts w:ascii="Arial" w:hAnsi="Arial" w:cs="Arial"/>
          <w:noProof w:val="0"/>
          <w:color w:val="000000" w:themeColor="text1"/>
          <w:sz w:val="24"/>
          <w:szCs w:val="22"/>
        </w:rPr>
        <w:t>between</w:t>
      </w:r>
      <w:r w:rsidR="00E011A3" w:rsidRPr="00234C9B">
        <w:rPr>
          <w:rFonts w:ascii="Arial" w:hAnsi="Arial" w:cs="Arial"/>
          <w:noProof w:val="0"/>
          <w:color w:val="000000" w:themeColor="text1"/>
          <w:sz w:val="24"/>
          <w:szCs w:val="22"/>
        </w:rPr>
        <w:t xml:space="preserve"> the </w:t>
      </w:r>
      <w:r w:rsidR="00F5594F" w:rsidRPr="00234C9B">
        <w:rPr>
          <w:rFonts w:ascii="Arial" w:hAnsi="Arial" w:cs="Arial"/>
          <w:noProof w:val="0"/>
          <w:color w:val="000000" w:themeColor="text1"/>
          <w:sz w:val="24"/>
          <w:szCs w:val="22"/>
        </w:rPr>
        <w:t>circu</w:t>
      </w:r>
      <w:r w:rsidR="009828A9" w:rsidRPr="00234C9B">
        <w:rPr>
          <w:rFonts w:ascii="Arial" w:hAnsi="Arial" w:cs="Arial"/>
          <w:noProof w:val="0"/>
          <w:color w:val="000000" w:themeColor="text1"/>
          <w:sz w:val="24"/>
          <w:szCs w:val="22"/>
        </w:rPr>
        <w:t>m</w:t>
      </w:r>
      <w:r w:rsidR="00F5594F" w:rsidRPr="00234C9B">
        <w:rPr>
          <w:rFonts w:ascii="Arial" w:hAnsi="Arial" w:cs="Arial"/>
          <w:noProof w:val="0"/>
          <w:color w:val="000000" w:themeColor="text1"/>
          <w:sz w:val="24"/>
          <w:szCs w:val="22"/>
        </w:rPr>
        <w:t>sta</w:t>
      </w:r>
      <w:r w:rsidR="009828A9" w:rsidRPr="00234C9B">
        <w:rPr>
          <w:rFonts w:ascii="Arial" w:hAnsi="Arial" w:cs="Arial"/>
          <w:noProof w:val="0"/>
          <w:color w:val="000000" w:themeColor="text1"/>
          <w:sz w:val="24"/>
          <w:szCs w:val="22"/>
        </w:rPr>
        <w:t>n</w:t>
      </w:r>
      <w:r w:rsidR="00F5594F" w:rsidRPr="00234C9B">
        <w:rPr>
          <w:rFonts w:ascii="Arial" w:hAnsi="Arial" w:cs="Arial"/>
          <w:noProof w:val="0"/>
          <w:color w:val="000000" w:themeColor="text1"/>
          <w:sz w:val="24"/>
          <w:szCs w:val="22"/>
        </w:rPr>
        <w:t>ces</w:t>
      </w:r>
      <w:r w:rsidR="004550F9" w:rsidRPr="00234C9B">
        <w:rPr>
          <w:rFonts w:ascii="Arial" w:hAnsi="Arial" w:cs="Arial"/>
          <w:noProof w:val="0"/>
          <w:color w:val="000000" w:themeColor="text1"/>
          <w:sz w:val="24"/>
          <w:szCs w:val="22"/>
        </w:rPr>
        <w:t xml:space="preserve"> of audiences in big cities, outer suburbs and the regions</w:t>
      </w:r>
      <w:r w:rsidR="00F5594F" w:rsidRPr="00234C9B">
        <w:rPr>
          <w:rFonts w:ascii="Arial" w:hAnsi="Arial" w:cs="Arial"/>
          <w:noProof w:val="0"/>
          <w:color w:val="000000" w:themeColor="text1"/>
          <w:sz w:val="24"/>
          <w:szCs w:val="22"/>
        </w:rPr>
        <w:t xml:space="preserve">, and their </w:t>
      </w:r>
      <w:r w:rsidR="00D71CB9" w:rsidRPr="00234C9B">
        <w:rPr>
          <w:rFonts w:ascii="Arial" w:hAnsi="Arial" w:cs="Arial"/>
          <w:noProof w:val="0"/>
          <w:color w:val="000000" w:themeColor="text1"/>
          <w:sz w:val="24"/>
          <w:szCs w:val="22"/>
        </w:rPr>
        <w:t>behaviours</w:t>
      </w:r>
      <w:r w:rsidR="008050DA" w:rsidRPr="00234C9B">
        <w:rPr>
          <w:rFonts w:ascii="Arial" w:hAnsi="Arial" w:cs="Arial"/>
          <w:noProof w:val="0"/>
          <w:color w:val="000000" w:themeColor="text1"/>
          <w:sz w:val="24"/>
          <w:szCs w:val="22"/>
        </w:rPr>
        <w:t xml:space="preserve"> </w:t>
      </w:r>
      <w:r w:rsidR="009828A9" w:rsidRPr="00234C9B">
        <w:rPr>
          <w:rFonts w:ascii="Arial" w:hAnsi="Arial" w:cs="Arial"/>
          <w:noProof w:val="0"/>
          <w:color w:val="000000" w:themeColor="text1"/>
          <w:sz w:val="24"/>
          <w:szCs w:val="22"/>
        </w:rPr>
        <w:t>around</w:t>
      </w:r>
      <w:r w:rsidR="008050DA" w:rsidRPr="00234C9B">
        <w:rPr>
          <w:rFonts w:ascii="Arial" w:hAnsi="Arial" w:cs="Arial"/>
          <w:noProof w:val="0"/>
          <w:color w:val="000000" w:themeColor="text1"/>
          <w:sz w:val="24"/>
          <w:szCs w:val="22"/>
        </w:rPr>
        <w:t xml:space="preserve"> arts events</w:t>
      </w:r>
      <w:r w:rsidR="00E011A3" w:rsidRPr="00234C9B">
        <w:rPr>
          <w:rFonts w:ascii="Arial" w:hAnsi="Arial" w:cs="Arial"/>
          <w:noProof w:val="0"/>
          <w:color w:val="000000" w:themeColor="text1"/>
          <w:sz w:val="24"/>
          <w:szCs w:val="22"/>
        </w:rPr>
        <w:t>.</w:t>
      </w:r>
    </w:p>
    <w:p w14:paraId="4575D15F" w14:textId="61DD2EB3" w:rsidR="00AB0F7D" w:rsidRPr="00234C9B" w:rsidRDefault="00A7763A" w:rsidP="00DF5BDA">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The behaviours and sentiments of </w:t>
      </w:r>
      <w:r w:rsidR="00E011A3" w:rsidRPr="00234C9B">
        <w:rPr>
          <w:rFonts w:ascii="Arial" w:hAnsi="Arial" w:cs="Arial"/>
          <w:noProof w:val="0"/>
          <w:color w:val="000000" w:themeColor="text1"/>
          <w:sz w:val="24"/>
          <w:szCs w:val="22"/>
        </w:rPr>
        <w:t xml:space="preserve">Australian </w:t>
      </w:r>
      <w:r w:rsidR="00544A7C" w:rsidRPr="00234C9B">
        <w:rPr>
          <w:rFonts w:ascii="Arial" w:hAnsi="Arial" w:cs="Arial"/>
          <w:noProof w:val="0"/>
          <w:color w:val="000000" w:themeColor="text1"/>
          <w:sz w:val="24"/>
          <w:szCs w:val="22"/>
        </w:rPr>
        <w:t>arts audiences</w:t>
      </w:r>
      <w:r w:rsidR="00E011A3" w:rsidRPr="00234C9B">
        <w:rPr>
          <w:rFonts w:ascii="Arial" w:hAnsi="Arial" w:cs="Arial"/>
          <w:noProof w:val="0"/>
          <w:color w:val="000000" w:themeColor="text1"/>
          <w:sz w:val="24"/>
          <w:szCs w:val="22"/>
        </w:rPr>
        <w:t xml:space="preserve"> have never been fixed, and in</w:t>
      </w:r>
      <w:r w:rsidR="006B31CE" w:rsidRPr="00234C9B">
        <w:rPr>
          <w:rFonts w:ascii="Arial" w:hAnsi="Arial" w:cs="Arial"/>
          <w:noProof w:val="0"/>
          <w:color w:val="000000" w:themeColor="text1"/>
          <w:sz w:val="24"/>
          <w:szCs w:val="22"/>
        </w:rPr>
        <w:t xml:space="preserve"> 2023, </w:t>
      </w:r>
      <w:r w:rsidR="00E011A3" w:rsidRPr="00234C9B">
        <w:rPr>
          <w:rFonts w:ascii="Arial" w:hAnsi="Arial" w:cs="Arial"/>
          <w:noProof w:val="0"/>
          <w:color w:val="000000" w:themeColor="text1"/>
          <w:sz w:val="24"/>
          <w:szCs w:val="22"/>
        </w:rPr>
        <w:t>the</w:t>
      </w:r>
      <w:r w:rsidR="00544A7C" w:rsidRPr="00234C9B">
        <w:rPr>
          <w:rFonts w:ascii="Arial" w:hAnsi="Arial" w:cs="Arial"/>
          <w:noProof w:val="0"/>
          <w:color w:val="000000" w:themeColor="text1"/>
          <w:sz w:val="24"/>
          <w:szCs w:val="22"/>
        </w:rPr>
        <w:t>ir needs and interests</w:t>
      </w:r>
      <w:r w:rsidR="00E011A3" w:rsidRPr="00234C9B">
        <w:rPr>
          <w:rFonts w:ascii="Arial" w:hAnsi="Arial" w:cs="Arial"/>
          <w:noProof w:val="0"/>
          <w:color w:val="000000" w:themeColor="text1"/>
          <w:sz w:val="24"/>
          <w:szCs w:val="22"/>
        </w:rPr>
        <w:t xml:space="preserve"> continue to evolve in response to social</w:t>
      </w:r>
      <w:r w:rsidR="00071415" w:rsidRPr="00234C9B">
        <w:rPr>
          <w:rFonts w:ascii="Arial" w:hAnsi="Arial" w:cs="Arial"/>
          <w:noProof w:val="0"/>
          <w:color w:val="000000" w:themeColor="text1"/>
          <w:sz w:val="24"/>
          <w:szCs w:val="22"/>
        </w:rPr>
        <w:t xml:space="preserve">, </w:t>
      </w:r>
      <w:proofErr w:type="gramStart"/>
      <w:r w:rsidR="00E011A3" w:rsidRPr="00234C9B">
        <w:rPr>
          <w:rFonts w:ascii="Arial" w:hAnsi="Arial" w:cs="Arial"/>
          <w:noProof w:val="0"/>
          <w:color w:val="000000" w:themeColor="text1"/>
          <w:sz w:val="24"/>
          <w:szCs w:val="22"/>
        </w:rPr>
        <w:t>economic</w:t>
      </w:r>
      <w:proofErr w:type="gramEnd"/>
      <w:r w:rsidR="00E011A3" w:rsidRPr="00234C9B">
        <w:rPr>
          <w:rFonts w:ascii="Arial" w:hAnsi="Arial" w:cs="Arial"/>
          <w:noProof w:val="0"/>
          <w:color w:val="000000" w:themeColor="text1"/>
          <w:sz w:val="24"/>
          <w:szCs w:val="22"/>
        </w:rPr>
        <w:t xml:space="preserve"> </w:t>
      </w:r>
      <w:r w:rsidR="00071415" w:rsidRPr="00234C9B">
        <w:rPr>
          <w:rFonts w:ascii="Arial" w:hAnsi="Arial" w:cs="Arial"/>
          <w:noProof w:val="0"/>
          <w:color w:val="000000" w:themeColor="text1"/>
          <w:sz w:val="24"/>
          <w:szCs w:val="22"/>
        </w:rPr>
        <w:t>and environmental trends.</w:t>
      </w:r>
      <w:r w:rsidR="00A4426E" w:rsidRPr="00234C9B">
        <w:rPr>
          <w:rFonts w:ascii="Arial" w:hAnsi="Arial" w:cs="Arial"/>
          <w:noProof w:val="0"/>
          <w:color w:val="000000" w:themeColor="text1"/>
          <w:sz w:val="24"/>
          <w:szCs w:val="22"/>
        </w:rPr>
        <w:t xml:space="preserve"> </w:t>
      </w:r>
      <w:r w:rsidR="00F85083" w:rsidRPr="00234C9B">
        <w:rPr>
          <w:rFonts w:ascii="Arial" w:hAnsi="Arial" w:cs="Arial"/>
          <w:noProof w:val="0"/>
          <w:color w:val="000000" w:themeColor="text1"/>
          <w:sz w:val="24"/>
          <w:szCs w:val="22"/>
        </w:rPr>
        <w:t>R</w:t>
      </w:r>
      <w:r w:rsidR="00416B49" w:rsidRPr="00234C9B">
        <w:rPr>
          <w:rFonts w:ascii="Arial" w:hAnsi="Arial" w:cs="Arial"/>
          <w:noProof w:val="0"/>
          <w:color w:val="000000" w:themeColor="text1"/>
          <w:sz w:val="24"/>
          <w:szCs w:val="22"/>
        </w:rPr>
        <w:t>ight now</w:t>
      </w:r>
      <w:r w:rsidR="00F85083" w:rsidRPr="00234C9B">
        <w:rPr>
          <w:rFonts w:ascii="Arial" w:hAnsi="Arial" w:cs="Arial"/>
          <w:noProof w:val="0"/>
          <w:color w:val="000000" w:themeColor="text1"/>
          <w:sz w:val="24"/>
          <w:szCs w:val="22"/>
        </w:rPr>
        <w:t>,</w:t>
      </w:r>
      <w:r w:rsidR="00416B49" w:rsidRPr="00234C9B">
        <w:rPr>
          <w:rFonts w:ascii="Arial" w:hAnsi="Arial" w:cs="Arial"/>
          <w:noProof w:val="0"/>
          <w:color w:val="000000" w:themeColor="text1"/>
          <w:sz w:val="24"/>
          <w:szCs w:val="22"/>
        </w:rPr>
        <w:t xml:space="preserve"> </w:t>
      </w:r>
      <w:r w:rsidR="00F85083" w:rsidRPr="00234C9B">
        <w:rPr>
          <w:rFonts w:ascii="Arial" w:hAnsi="Arial" w:cs="Arial"/>
          <w:noProof w:val="0"/>
          <w:color w:val="000000" w:themeColor="text1"/>
          <w:sz w:val="24"/>
          <w:szCs w:val="22"/>
        </w:rPr>
        <w:t>audiences</w:t>
      </w:r>
      <w:r w:rsidR="00416B49" w:rsidRPr="00234C9B">
        <w:rPr>
          <w:rFonts w:ascii="Arial" w:hAnsi="Arial" w:cs="Arial"/>
          <w:noProof w:val="0"/>
          <w:color w:val="000000" w:themeColor="text1"/>
          <w:sz w:val="24"/>
          <w:szCs w:val="22"/>
        </w:rPr>
        <w:t xml:space="preserve"> are </w:t>
      </w:r>
      <w:r w:rsidR="00CC4CE6" w:rsidRPr="00234C9B">
        <w:rPr>
          <w:rFonts w:ascii="Arial" w:hAnsi="Arial" w:cs="Arial"/>
          <w:noProof w:val="0"/>
          <w:color w:val="000000" w:themeColor="text1"/>
          <w:sz w:val="24"/>
          <w:szCs w:val="22"/>
        </w:rPr>
        <w:t xml:space="preserve">particularly </w:t>
      </w:r>
      <w:r w:rsidR="00416B49" w:rsidRPr="00234C9B">
        <w:rPr>
          <w:rFonts w:ascii="Arial" w:hAnsi="Arial" w:cs="Arial"/>
          <w:noProof w:val="0"/>
          <w:color w:val="000000" w:themeColor="text1"/>
          <w:sz w:val="24"/>
          <w:szCs w:val="22"/>
        </w:rPr>
        <w:t xml:space="preserve">affected by inflationary pressures – </w:t>
      </w:r>
      <w:r w:rsidR="00F14456" w:rsidRPr="00234C9B">
        <w:rPr>
          <w:rFonts w:ascii="Arial" w:hAnsi="Arial" w:cs="Arial"/>
          <w:noProof w:val="0"/>
          <w:color w:val="000000" w:themeColor="text1"/>
          <w:sz w:val="24"/>
          <w:szCs w:val="22"/>
        </w:rPr>
        <w:t xml:space="preserve">and </w:t>
      </w:r>
      <w:hyperlink r:id="rId12" w:anchor=":~:text=Inflation%20is%20forecast%20to%20decline%20to%20around%203%C2%BC%20per%20cent,by%20the%20end%20of%202025." w:history="1">
        <w:r w:rsidR="00F14456" w:rsidRPr="00234C9B">
          <w:rPr>
            <w:rStyle w:val="Hyperlink"/>
            <w:rFonts w:ascii="Arial" w:hAnsi="Arial" w:cs="Arial"/>
            <w:color w:val="000000" w:themeColor="text1"/>
            <w:sz w:val="24"/>
            <w:szCs w:val="22"/>
          </w:rPr>
          <w:t xml:space="preserve">inflation levels are </w:t>
        </w:r>
        <w:r w:rsidR="00416B49" w:rsidRPr="00234C9B">
          <w:rPr>
            <w:rStyle w:val="Hyperlink"/>
            <w:rFonts w:ascii="Arial" w:hAnsi="Arial" w:cs="Arial"/>
            <w:color w:val="000000" w:themeColor="text1"/>
            <w:sz w:val="24"/>
            <w:szCs w:val="22"/>
          </w:rPr>
          <w:t>expected to stay high in 2024 and 2025</w:t>
        </w:r>
      </w:hyperlink>
      <w:r w:rsidR="00416B49" w:rsidRPr="00234C9B">
        <w:rPr>
          <w:rFonts w:ascii="Arial" w:hAnsi="Arial" w:cs="Arial"/>
          <w:noProof w:val="0"/>
          <w:color w:val="000000" w:themeColor="text1"/>
          <w:sz w:val="24"/>
          <w:szCs w:val="22"/>
        </w:rPr>
        <w:t xml:space="preserve">. </w:t>
      </w:r>
      <w:r w:rsidR="00071415" w:rsidRPr="00234C9B">
        <w:rPr>
          <w:rFonts w:ascii="Arial" w:hAnsi="Arial" w:cs="Arial"/>
          <w:noProof w:val="0"/>
          <w:color w:val="000000" w:themeColor="text1"/>
          <w:sz w:val="24"/>
          <w:szCs w:val="22"/>
        </w:rPr>
        <w:t xml:space="preserve"> </w:t>
      </w:r>
    </w:p>
    <w:p w14:paraId="4E5D7677" w14:textId="3B440D6F" w:rsidR="002476FC" w:rsidRPr="00234C9B" w:rsidRDefault="00400C69" w:rsidP="00DF5BDA">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Th</w:t>
      </w:r>
      <w:r w:rsidR="00916E48" w:rsidRPr="00234C9B">
        <w:rPr>
          <w:rFonts w:ascii="Arial" w:hAnsi="Arial" w:cs="Arial"/>
          <w:noProof w:val="0"/>
          <w:color w:val="000000" w:themeColor="text1"/>
          <w:sz w:val="24"/>
          <w:szCs w:val="22"/>
        </w:rPr>
        <w:t xml:space="preserve">ese chapters </w:t>
      </w:r>
      <w:r w:rsidRPr="00234C9B">
        <w:rPr>
          <w:rFonts w:ascii="Arial" w:hAnsi="Arial" w:cs="Arial"/>
          <w:noProof w:val="0"/>
          <w:color w:val="000000" w:themeColor="text1"/>
          <w:sz w:val="24"/>
          <w:szCs w:val="22"/>
        </w:rPr>
        <w:t xml:space="preserve">compare audiences in </w:t>
      </w:r>
      <w:r w:rsidR="0081528B" w:rsidRPr="00234C9B">
        <w:rPr>
          <w:rFonts w:ascii="Arial" w:hAnsi="Arial" w:cs="Arial"/>
          <w:noProof w:val="0"/>
          <w:color w:val="000000" w:themeColor="text1"/>
          <w:sz w:val="24"/>
          <w:szCs w:val="22"/>
        </w:rPr>
        <w:t xml:space="preserve">three main </w:t>
      </w:r>
      <w:r w:rsidRPr="00234C9B">
        <w:rPr>
          <w:rFonts w:ascii="Arial" w:hAnsi="Arial" w:cs="Arial"/>
          <w:noProof w:val="0"/>
          <w:color w:val="000000" w:themeColor="text1"/>
          <w:sz w:val="24"/>
          <w:szCs w:val="22"/>
        </w:rPr>
        <w:t xml:space="preserve">geographic </w:t>
      </w:r>
      <w:r w:rsidR="00346C06" w:rsidRPr="00234C9B">
        <w:rPr>
          <w:rFonts w:ascii="Arial" w:hAnsi="Arial" w:cs="Arial"/>
          <w:noProof w:val="0"/>
          <w:color w:val="000000" w:themeColor="text1"/>
          <w:sz w:val="24"/>
          <w:szCs w:val="22"/>
        </w:rPr>
        <w:t>areas and</w:t>
      </w:r>
      <w:r w:rsidR="009117DC" w:rsidRPr="00234C9B">
        <w:rPr>
          <w:rFonts w:ascii="Arial" w:hAnsi="Arial" w:cs="Arial"/>
          <w:noProof w:val="0"/>
          <w:color w:val="000000" w:themeColor="text1"/>
          <w:sz w:val="24"/>
          <w:szCs w:val="22"/>
        </w:rPr>
        <w:t xml:space="preserve"> provides insights for connecting people with culture</w:t>
      </w:r>
      <w:r w:rsidR="005C233B" w:rsidRPr="00234C9B">
        <w:rPr>
          <w:rFonts w:ascii="Arial" w:hAnsi="Arial" w:cs="Arial"/>
          <w:noProof w:val="0"/>
          <w:color w:val="000000" w:themeColor="text1"/>
          <w:sz w:val="24"/>
          <w:szCs w:val="22"/>
        </w:rPr>
        <w:t xml:space="preserve"> where they live</w:t>
      </w:r>
      <w:r w:rsidR="008A540E" w:rsidRPr="00234C9B">
        <w:rPr>
          <w:rFonts w:ascii="Arial" w:hAnsi="Arial" w:cs="Arial"/>
          <w:noProof w:val="0"/>
          <w:color w:val="000000" w:themeColor="text1"/>
          <w:sz w:val="24"/>
          <w:szCs w:val="22"/>
        </w:rPr>
        <w:t xml:space="preserve"> and the places they visit</w:t>
      </w:r>
      <w:r w:rsidR="009117DC" w:rsidRPr="00234C9B">
        <w:rPr>
          <w:rFonts w:ascii="Arial" w:hAnsi="Arial" w:cs="Arial"/>
          <w:noProof w:val="0"/>
          <w:color w:val="000000" w:themeColor="text1"/>
          <w:sz w:val="24"/>
          <w:szCs w:val="22"/>
        </w:rPr>
        <w:t xml:space="preserve">. </w:t>
      </w:r>
      <w:r w:rsidR="002476FC" w:rsidRPr="00234C9B">
        <w:rPr>
          <w:rFonts w:ascii="Arial" w:hAnsi="Arial" w:cs="Arial"/>
          <w:noProof w:val="0"/>
          <w:color w:val="000000" w:themeColor="text1"/>
          <w:sz w:val="24"/>
          <w:szCs w:val="22"/>
        </w:rPr>
        <w:t>It includes three parts:</w:t>
      </w:r>
    </w:p>
    <w:p w14:paraId="72968679" w14:textId="7EE9AA25" w:rsidR="002476FC" w:rsidRPr="00234C9B" w:rsidRDefault="002476FC" w:rsidP="008A3E41">
      <w:pPr>
        <w:pStyle w:val="Bullet1"/>
        <w:numPr>
          <w:ilvl w:val="1"/>
          <w:numId w:val="3"/>
        </w:numPr>
        <w:ind w:left="1418" w:hanging="929"/>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Audiences in Big Cities: </w:t>
      </w:r>
      <w:r w:rsidR="00416B49" w:rsidRPr="00234C9B">
        <w:rPr>
          <w:rFonts w:ascii="Arial" w:hAnsi="Arial" w:cs="Arial"/>
          <w:noProof w:val="0"/>
          <w:color w:val="000000" w:themeColor="text1"/>
          <w:sz w:val="24"/>
          <w:szCs w:val="22"/>
        </w:rPr>
        <w:t>the 2,81</w:t>
      </w:r>
      <w:r w:rsidR="00916E48" w:rsidRPr="00234C9B">
        <w:rPr>
          <w:rFonts w:ascii="Arial" w:hAnsi="Arial" w:cs="Arial"/>
          <w:noProof w:val="0"/>
          <w:color w:val="000000" w:themeColor="text1"/>
          <w:sz w:val="24"/>
          <w:szCs w:val="22"/>
        </w:rPr>
        <w:t>2</w:t>
      </w:r>
      <w:r w:rsidR="00416B49" w:rsidRPr="00234C9B">
        <w:rPr>
          <w:rFonts w:ascii="Arial" w:hAnsi="Arial" w:cs="Arial"/>
          <w:noProof w:val="0"/>
          <w:color w:val="000000" w:themeColor="text1"/>
          <w:sz w:val="24"/>
          <w:szCs w:val="22"/>
        </w:rPr>
        <w:t xml:space="preserve"> </w:t>
      </w:r>
      <w:r w:rsidR="004C5FF0" w:rsidRPr="00234C9B">
        <w:rPr>
          <w:rFonts w:ascii="Arial" w:hAnsi="Arial" w:cs="Arial"/>
          <w:noProof w:val="0"/>
          <w:color w:val="000000" w:themeColor="text1"/>
          <w:sz w:val="24"/>
          <w:szCs w:val="22"/>
        </w:rPr>
        <w:t xml:space="preserve">past attendees of cultural events who say they live in ‘big </w:t>
      </w:r>
      <w:proofErr w:type="gramStart"/>
      <w:r w:rsidR="004C5FF0" w:rsidRPr="00234C9B">
        <w:rPr>
          <w:rFonts w:ascii="Arial" w:hAnsi="Arial" w:cs="Arial"/>
          <w:noProof w:val="0"/>
          <w:color w:val="000000" w:themeColor="text1"/>
          <w:sz w:val="24"/>
          <w:szCs w:val="22"/>
        </w:rPr>
        <w:t>city’</w:t>
      </w:r>
      <w:proofErr w:type="gramEnd"/>
    </w:p>
    <w:p w14:paraId="13B1C898" w14:textId="653140E7" w:rsidR="002476FC" w:rsidRPr="00234C9B" w:rsidRDefault="002476FC" w:rsidP="008A3E41">
      <w:pPr>
        <w:pStyle w:val="Bullet1"/>
        <w:numPr>
          <w:ilvl w:val="1"/>
          <w:numId w:val="3"/>
        </w:numPr>
        <w:ind w:left="1418" w:hanging="929"/>
        <w:rPr>
          <w:rFonts w:ascii="Arial" w:hAnsi="Arial" w:cs="Arial"/>
          <w:noProof w:val="0"/>
          <w:color w:val="000000" w:themeColor="text1"/>
          <w:sz w:val="24"/>
          <w:szCs w:val="22"/>
        </w:rPr>
      </w:pPr>
      <w:r w:rsidRPr="00234C9B">
        <w:rPr>
          <w:rFonts w:ascii="Arial" w:hAnsi="Arial" w:cs="Arial"/>
          <w:noProof w:val="0"/>
          <w:color w:val="000000" w:themeColor="text1"/>
          <w:sz w:val="24"/>
          <w:szCs w:val="22"/>
        </w:rPr>
        <w:t>Audiences in Outer Suburbs</w:t>
      </w:r>
      <w:r w:rsidR="00416B49" w:rsidRPr="00234C9B">
        <w:rPr>
          <w:rFonts w:ascii="Arial" w:hAnsi="Arial" w:cs="Arial"/>
          <w:noProof w:val="0"/>
          <w:color w:val="000000" w:themeColor="text1"/>
          <w:sz w:val="24"/>
          <w:szCs w:val="22"/>
        </w:rPr>
        <w:t>:</w:t>
      </w:r>
      <w:r w:rsidR="004C5FF0" w:rsidRPr="00234C9B">
        <w:rPr>
          <w:rFonts w:ascii="Arial" w:hAnsi="Arial" w:cs="Arial"/>
          <w:noProof w:val="0"/>
          <w:color w:val="000000" w:themeColor="text1"/>
          <w:sz w:val="24"/>
          <w:szCs w:val="22"/>
        </w:rPr>
        <w:t xml:space="preserve"> the 3,25</w:t>
      </w:r>
      <w:r w:rsidR="00916E48" w:rsidRPr="00234C9B">
        <w:rPr>
          <w:rFonts w:ascii="Arial" w:hAnsi="Arial" w:cs="Arial"/>
          <w:noProof w:val="0"/>
          <w:color w:val="000000" w:themeColor="text1"/>
          <w:sz w:val="24"/>
          <w:szCs w:val="22"/>
        </w:rPr>
        <w:t>5</w:t>
      </w:r>
      <w:r w:rsidR="004C5FF0" w:rsidRPr="00234C9B">
        <w:rPr>
          <w:rFonts w:ascii="Arial" w:hAnsi="Arial" w:cs="Arial"/>
          <w:noProof w:val="0"/>
          <w:color w:val="000000" w:themeColor="text1"/>
          <w:sz w:val="24"/>
          <w:szCs w:val="22"/>
        </w:rPr>
        <w:t xml:space="preserve"> past attendees</w:t>
      </w:r>
      <w:r w:rsidR="004369F3" w:rsidRPr="00234C9B">
        <w:rPr>
          <w:rFonts w:ascii="Arial" w:hAnsi="Arial" w:cs="Arial"/>
          <w:noProof w:val="0"/>
          <w:color w:val="000000" w:themeColor="text1"/>
          <w:sz w:val="24"/>
          <w:szCs w:val="22"/>
        </w:rPr>
        <w:t xml:space="preserve"> who say they live in the ‘suburbs or outskirts of a big </w:t>
      </w:r>
      <w:proofErr w:type="gramStart"/>
      <w:r w:rsidR="004369F3" w:rsidRPr="00234C9B">
        <w:rPr>
          <w:rFonts w:ascii="Arial" w:hAnsi="Arial" w:cs="Arial"/>
          <w:noProof w:val="0"/>
          <w:color w:val="000000" w:themeColor="text1"/>
          <w:sz w:val="24"/>
          <w:szCs w:val="22"/>
        </w:rPr>
        <w:t>city’</w:t>
      </w:r>
      <w:proofErr w:type="gramEnd"/>
    </w:p>
    <w:p w14:paraId="266933A1" w14:textId="4D64CF3E" w:rsidR="002476FC" w:rsidRPr="00234C9B" w:rsidRDefault="002476FC" w:rsidP="008A3E41">
      <w:pPr>
        <w:pStyle w:val="Bullet1"/>
        <w:numPr>
          <w:ilvl w:val="1"/>
          <w:numId w:val="3"/>
        </w:numPr>
        <w:ind w:left="1418" w:hanging="929"/>
        <w:rPr>
          <w:rFonts w:ascii="Arial" w:hAnsi="Arial" w:cs="Arial"/>
          <w:noProof w:val="0"/>
          <w:color w:val="000000" w:themeColor="text1"/>
          <w:sz w:val="24"/>
          <w:szCs w:val="22"/>
        </w:rPr>
      </w:pPr>
      <w:r w:rsidRPr="00234C9B">
        <w:rPr>
          <w:rFonts w:ascii="Arial" w:hAnsi="Arial" w:cs="Arial"/>
          <w:noProof w:val="0"/>
          <w:color w:val="000000" w:themeColor="text1"/>
          <w:sz w:val="24"/>
          <w:szCs w:val="22"/>
        </w:rPr>
        <w:t>Audiences in the Regions</w:t>
      </w:r>
      <w:r w:rsidR="00416B49" w:rsidRPr="00234C9B">
        <w:rPr>
          <w:rFonts w:ascii="Arial" w:hAnsi="Arial" w:cs="Arial"/>
          <w:noProof w:val="0"/>
          <w:color w:val="000000" w:themeColor="text1"/>
          <w:sz w:val="24"/>
          <w:szCs w:val="22"/>
        </w:rPr>
        <w:t>:</w:t>
      </w:r>
      <w:r w:rsidR="00537DC8" w:rsidRPr="00234C9B">
        <w:rPr>
          <w:rFonts w:ascii="Arial" w:hAnsi="Arial" w:cs="Arial"/>
          <w:noProof w:val="0"/>
          <w:color w:val="000000" w:themeColor="text1"/>
          <w:sz w:val="24"/>
          <w:szCs w:val="22"/>
        </w:rPr>
        <w:t xml:space="preserve"> the 2,</w:t>
      </w:r>
      <w:r w:rsidR="00916E48" w:rsidRPr="00234C9B">
        <w:rPr>
          <w:rFonts w:ascii="Arial" w:hAnsi="Arial" w:cs="Arial"/>
          <w:noProof w:val="0"/>
          <w:color w:val="000000" w:themeColor="text1"/>
          <w:sz w:val="24"/>
          <w:szCs w:val="22"/>
        </w:rPr>
        <w:t>749</w:t>
      </w:r>
      <w:r w:rsidR="00537DC8" w:rsidRPr="00234C9B">
        <w:rPr>
          <w:rFonts w:ascii="Arial" w:hAnsi="Arial" w:cs="Arial"/>
          <w:noProof w:val="0"/>
          <w:color w:val="000000" w:themeColor="text1"/>
          <w:sz w:val="24"/>
          <w:szCs w:val="22"/>
        </w:rPr>
        <w:t>past attendees who say they live in either a town or small city (</w:t>
      </w:r>
      <w:r w:rsidR="00E2236F" w:rsidRPr="00234C9B">
        <w:rPr>
          <w:rFonts w:ascii="Arial" w:hAnsi="Arial" w:cs="Arial"/>
          <w:noProof w:val="0"/>
          <w:color w:val="000000" w:themeColor="text1"/>
          <w:sz w:val="24"/>
          <w:szCs w:val="22"/>
        </w:rPr>
        <w:t>69</w:t>
      </w:r>
      <w:r w:rsidR="00F266FB" w:rsidRPr="00234C9B">
        <w:rPr>
          <w:rFonts w:ascii="Arial" w:hAnsi="Arial" w:cs="Arial"/>
          <w:noProof w:val="0"/>
          <w:color w:val="000000" w:themeColor="text1"/>
          <w:sz w:val="24"/>
          <w:szCs w:val="22"/>
        </w:rPr>
        <w:t>%</w:t>
      </w:r>
      <w:r w:rsidR="00537DC8" w:rsidRPr="00234C9B">
        <w:rPr>
          <w:rFonts w:ascii="Arial" w:hAnsi="Arial" w:cs="Arial"/>
          <w:noProof w:val="0"/>
          <w:color w:val="000000" w:themeColor="text1"/>
          <w:sz w:val="24"/>
          <w:szCs w:val="22"/>
        </w:rPr>
        <w:t xml:space="preserve">), </w:t>
      </w:r>
      <w:r w:rsidR="00EA379D" w:rsidRPr="00234C9B">
        <w:rPr>
          <w:rFonts w:ascii="Arial" w:hAnsi="Arial" w:cs="Arial"/>
          <w:noProof w:val="0"/>
          <w:color w:val="000000" w:themeColor="text1"/>
          <w:sz w:val="24"/>
          <w:szCs w:val="22"/>
        </w:rPr>
        <w:t>a country village or rural community (</w:t>
      </w:r>
      <w:r w:rsidR="00E2236F" w:rsidRPr="00234C9B">
        <w:rPr>
          <w:rFonts w:ascii="Arial" w:hAnsi="Arial" w:cs="Arial"/>
          <w:noProof w:val="0"/>
          <w:color w:val="000000" w:themeColor="text1"/>
          <w:sz w:val="24"/>
          <w:szCs w:val="22"/>
        </w:rPr>
        <w:t>24%</w:t>
      </w:r>
      <w:r w:rsidR="00EA379D" w:rsidRPr="00234C9B">
        <w:rPr>
          <w:rFonts w:ascii="Arial" w:hAnsi="Arial" w:cs="Arial"/>
          <w:noProof w:val="0"/>
          <w:color w:val="000000" w:themeColor="text1"/>
          <w:sz w:val="24"/>
          <w:szCs w:val="22"/>
        </w:rPr>
        <w:t xml:space="preserve">) or a farm or place in the country, </w:t>
      </w:r>
      <w:proofErr w:type="gramStart"/>
      <w:r w:rsidR="00EA379D" w:rsidRPr="00234C9B">
        <w:rPr>
          <w:rFonts w:ascii="Arial" w:hAnsi="Arial" w:cs="Arial"/>
          <w:noProof w:val="0"/>
          <w:color w:val="000000" w:themeColor="text1"/>
          <w:sz w:val="24"/>
          <w:szCs w:val="22"/>
        </w:rPr>
        <w:t>bush</w:t>
      </w:r>
      <w:proofErr w:type="gramEnd"/>
      <w:r w:rsidR="00EA379D" w:rsidRPr="00234C9B">
        <w:rPr>
          <w:rFonts w:ascii="Arial" w:hAnsi="Arial" w:cs="Arial"/>
          <w:noProof w:val="0"/>
          <w:color w:val="000000" w:themeColor="text1"/>
          <w:sz w:val="24"/>
          <w:szCs w:val="22"/>
        </w:rPr>
        <w:t xml:space="preserve"> or outback (</w:t>
      </w:r>
      <w:r w:rsidR="00E2236F" w:rsidRPr="00234C9B">
        <w:rPr>
          <w:rFonts w:ascii="Arial" w:hAnsi="Arial" w:cs="Arial"/>
          <w:noProof w:val="0"/>
          <w:color w:val="000000" w:themeColor="text1"/>
          <w:sz w:val="24"/>
          <w:szCs w:val="22"/>
        </w:rPr>
        <w:t>7%</w:t>
      </w:r>
      <w:r w:rsidR="00EA379D" w:rsidRPr="00234C9B">
        <w:rPr>
          <w:rFonts w:ascii="Arial" w:hAnsi="Arial" w:cs="Arial"/>
          <w:noProof w:val="0"/>
          <w:color w:val="000000" w:themeColor="text1"/>
          <w:sz w:val="24"/>
          <w:szCs w:val="22"/>
        </w:rPr>
        <w:t xml:space="preserve">). </w:t>
      </w:r>
    </w:p>
    <w:p w14:paraId="103D3A85" w14:textId="01BFC35E" w:rsidR="006A377A" w:rsidRPr="00494EEB" w:rsidRDefault="006A377A" w:rsidP="006A377A">
      <w:pPr>
        <w:pStyle w:val="Heading2"/>
        <w:rPr>
          <w:rFonts w:ascii="Arial" w:hAnsi="Arial" w:cs="Arial"/>
        </w:rPr>
      </w:pPr>
      <w:bookmarkStart w:id="0" w:name="_Toc151040544"/>
      <w:bookmarkStart w:id="1" w:name="_Toc151040868"/>
      <w:bookmarkStart w:id="2" w:name="_Toc151041016"/>
      <w:bookmarkStart w:id="3" w:name="_Toc151541290"/>
      <w:r w:rsidRPr="00494EEB">
        <w:rPr>
          <w:rFonts w:ascii="Arial" w:hAnsi="Arial" w:cs="Arial"/>
        </w:rPr>
        <w:t>About the data</w:t>
      </w:r>
      <w:bookmarkEnd w:id="0"/>
      <w:bookmarkEnd w:id="1"/>
      <w:bookmarkEnd w:id="2"/>
      <w:bookmarkEnd w:id="3"/>
    </w:p>
    <w:p w14:paraId="329FA728" w14:textId="13CE1C31" w:rsidR="00A92631" w:rsidRPr="00234C9B" w:rsidRDefault="00753357" w:rsidP="00DF5BDA">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This fact sheet </w:t>
      </w:r>
      <w:r w:rsidR="00CD12E7" w:rsidRPr="00234C9B">
        <w:rPr>
          <w:rFonts w:ascii="Arial" w:hAnsi="Arial" w:cs="Arial"/>
          <w:noProof w:val="0"/>
          <w:color w:val="000000" w:themeColor="text1"/>
          <w:sz w:val="24"/>
          <w:szCs w:val="22"/>
        </w:rPr>
        <w:t xml:space="preserve">draws on data from </w:t>
      </w:r>
      <w:r w:rsidR="001B3324" w:rsidRPr="00234C9B">
        <w:rPr>
          <w:rFonts w:ascii="Arial" w:hAnsi="Arial" w:cs="Arial"/>
          <w:noProof w:val="0"/>
          <w:color w:val="000000" w:themeColor="text1"/>
          <w:sz w:val="24"/>
          <w:szCs w:val="22"/>
        </w:rPr>
        <w:t>Patternmakers</w:t>
      </w:r>
      <w:r w:rsidR="0060158A" w:rsidRPr="00234C9B">
        <w:rPr>
          <w:rFonts w:ascii="Arial" w:hAnsi="Arial" w:cs="Arial"/>
          <w:noProof w:val="0"/>
          <w:color w:val="000000" w:themeColor="text1"/>
          <w:sz w:val="24"/>
          <w:szCs w:val="22"/>
        </w:rPr>
        <w:t>’</w:t>
      </w:r>
      <w:r w:rsidR="001B3324" w:rsidRPr="00234C9B">
        <w:rPr>
          <w:rFonts w:ascii="Arial" w:hAnsi="Arial" w:cs="Arial"/>
          <w:noProof w:val="0"/>
          <w:color w:val="000000" w:themeColor="text1"/>
          <w:sz w:val="24"/>
          <w:szCs w:val="22"/>
        </w:rPr>
        <w:t xml:space="preserve"> research</w:t>
      </w:r>
      <w:r w:rsidR="00A92631" w:rsidRPr="00234C9B">
        <w:rPr>
          <w:rFonts w:ascii="Arial" w:hAnsi="Arial" w:cs="Arial"/>
          <w:noProof w:val="0"/>
          <w:color w:val="000000" w:themeColor="text1"/>
          <w:sz w:val="24"/>
          <w:szCs w:val="22"/>
        </w:rPr>
        <w:t>, including</w:t>
      </w:r>
      <w:r w:rsidR="001B3324" w:rsidRPr="00234C9B">
        <w:rPr>
          <w:rFonts w:ascii="Arial" w:hAnsi="Arial" w:cs="Arial"/>
          <w:noProof w:val="0"/>
          <w:color w:val="000000" w:themeColor="text1"/>
          <w:sz w:val="24"/>
          <w:szCs w:val="22"/>
        </w:rPr>
        <w:t xml:space="preserve"> the </w:t>
      </w:r>
      <w:r w:rsidR="00CD12E7" w:rsidRPr="00234C9B">
        <w:rPr>
          <w:rFonts w:ascii="Arial" w:hAnsi="Arial" w:cs="Arial"/>
          <w:noProof w:val="0"/>
          <w:color w:val="000000" w:themeColor="text1"/>
          <w:sz w:val="24"/>
          <w:szCs w:val="22"/>
        </w:rPr>
        <w:t>Audience Outlook Monitor, which has tracked changes in sentiment and attendance since the early stages of the pandemic</w:t>
      </w:r>
      <w:r w:rsidR="00A92631" w:rsidRPr="00234C9B">
        <w:rPr>
          <w:rFonts w:ascii="Arial" w:hAnsi="Arial" w:cs="Arial"/>
          <w:noProof w:val="0"/>
          <w:color w:val="000000" w:themeColor="text1"/>
          <w:sz w:val="24"/>
          <w:szCs w:val="22"/>
        </w:rPr>
        <w:t xml:space="preserve">, and new </w:t>
      </w:r>
      <w:r w:rsidR="002653FC" w:rsidRPr="00234C9B">
        <w:rPr>
          <w:rFonts w:ascii="Arial" w:hAnsi="Arial" w:cs="Arial"/>
          <w:noProof w:val="0"/>
          <w:color w:val="000000" w:themeColor="text1"/>
          <w:sz w:val="24"/>
          <w:szCs w:val="22"/>
        </w:rPr>
        <w:t xml:space="preserve">benchmarking data </w:t>
      </w:r>
      <w:r w:rsidR="00A92631" w:rsidRPr="00234C9B">
        <w:rPr>
          <w:rFonts w:ascii="Arial" w:hAnsi="Arial" w:cs="Arial"/>
          <w:noProof w:val="0"/>
          <w:color w:val="000000" w:themeColor="text1"/>
          <w:sz w:val="24"/>
          <w:szCs w:val="22"/>
        </w:rPr>
        <w:t>collected by Patternmakers from</w:t>
      </w:r>
      <w:r w:rsidR="002653FC" w:rsidRPr="00234C9B">
        <w:rPr>
          <w:rFonts w:ascii="Arial" w:hAnsi="Arial" w:cs="Arial"/>
          <w:noProof w:val="0"/>
          <w:color w:val="000000" w:themeColor="text1"/>
          <w:sz w:val="24"/>
          <w:szCs w:val="22"/>
        </w:rPr>
        <w:t xml:space="preserve"> 52 Australian arts organisations</w:t>
      </w:r>
      <w:r w:rsidR="00A92631" w:rsidRPr="00234C9B">
        <w:rPr>
          <w:rFonts w:ascii="Arial" w:hAnsi="Arial" w:cs="Arial"/>
          <w:noProof w:val="0"/>
          <w:color w:val="000000" w:themeColor="text1"/>
          <w:sz w:val="24"/>
          <w:szCs w:val="22"/>
        </w:rPr>
        <w:t>.</w:t>
      </w:r>
    </w:p>
    <w:p w14:paraId="03F1D612" w14:textId="50B6CD7C" w:rsidR="00CE3162" w:rsidRPr="00234C9B" w:rsidRDefault="00A92631" w:rsidP="00DF5BDA">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P</w:t>
      </w:r>
      <w:r w:rsidR="002653FC" w:rsidRPr="00234C9B">
        <w:rPr>
          <w:rFonts w:ascii="Arial" w:hAnsi="Arial" w:cs="Arial"/>
          <w:noProof w:val="0"/>
          <w:color w:val="000000" w:themeColor="text1"/>
          <w:sz w:val="24"/>
          <w:szCs w:val="22"/>
        </w:rPr>
        <w:t>ublicly available information such as the Australian Bureau of Statistics (ABS)</w:t>
      </w:r>
      <w:r w:rsidRPr="00234C9B">
        <w:rPr>
          <w:rFonts w:ascii="Arial" w:hAnsi="Arial" w:cs="Arial"/>
          <w:noProof w:val="0"/>
          <w:color w:val="000000" w:themeColor="text1"/>
          <w:sz w:val="24"/>
          <w:szCs w:val="22"/>
        </w:rPr>
        <w:t xml:space="preserve"> Census</w:t>
      </w:r>
      <w:r w:rsidR="00DA61AE" w:rsidRPr="00234C9B">
        <w:rPr>
          <w:rFonts w:ascii="Arial" w:hAnsi="Arial" w:cs="Arial"/>
          <w:noProof w:val="0"/>
          <w:color w:val="000000" w:themeColor="text1"/>
          <w:sz w:val="24"/>
          <w:szCs w:val="22"/>
        </w:rPr>
        <w:t xml:space="preserve"> is also used to place the audience research in context </w:t>
      </w:r>
      <w:r w:rsidR="00D2568D" w:rsidRPr="00234C9B">
        <w:rPr>
          <w:rFonts w:ascii="Arial" w:hAnsi="Arial" w:cs="Arial"/>
          <w:noProof w:val="0"/>
          <w:color w:val="000000" w:themeColor="text1"/>
          <w:sz w:val="24"/>
          <w:szCs w:val="22"/>
        </w:rPr>
        <w:t>with</w:t>
      </w:r>
      <w:r w:rsidR="00DA61AE" w:rsidRPr="00234C9B">
        <w:rPr>
          <w:rFonts w:ascii="Arial" w:hAnsi="Arial" w:cs="Arial"/>
          <w:noProof w:val="0"/>
          <w:color w:val="000000" w:themeColor="text1"/>
          <w:sz w:val="24"/>
          <w:szCs w:val="22"/>
        </w:rPr>
        <w:t xml:space="preserve"> broader social trends</w:t>
      </w:r>
      <w:r w:rsidR="00AB0F7D" w:rsidRPr="00234C9B">
        <w:rPr>
          <w:rFonts w:ascii="Arial" w:hAnsi="Arial" w:cs="Arial"/>
          <w:noProof w:val="0"/>
          <w:color w:val="000000" w:themeColor="text1"/>
          <w:sz w:val="24"/>
          <w:szCs w:val="22"/>
        </w:rPr>
        <w:t>.</w:t>
      </w:r>
      <w:r w:rsidR="00350426" w:rsidRPr="00234C9B">
        <w:rPr>
          <w:rFonts w:ascii="Arial" w:hAnsi="Arial" w:cs="Arial"/>
          <w:noProof w:val="0"/>
          <w:color w:val="000000" w:themeColor="text1"/>
          <w:sz w:val="24"/>
          <w:szCs w:val="22"/>
        </w:rPr>
        <w:t xml:space="preserve"> </w:t>
      </w:r>
    </w:p>
    <w:p w14:paraId="5557E0BA" w14:textId="2FD40D68" w:rsidR="00AB0F7D" w:rsidRPr="00234C9B" w:rsidRDefault="00350426" w:rsidP="00DF5BDA">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The geographic definitions used in this publication were adopted from </w:t>
      </w:r>
      <w:r w:rsidR="00CE3162" w:rsidRPr="00234C9B">
        <w:rPr>
          <w:rFonts w:ascii="Arial" w:hAnsi="Arial" w:cs="Arial"/>
          <w:noProof w:val="0"/>
          <w:color w:val="000000" w:themeColor="text1"/>
          <w:sz w:val="24"/>
          <w:szCs w:val="22"/>
        </w:rPr>
        <w:t>Creative Australia’s</w:t>
      </w:r>
      <w:r w:rsidRPr="00234C9B">
        <w:rPr>
          <w:rFonts w:ascii="Arial" w:hAnsi="Arial" w:cs="Arial"/>
          <w:noProof w:val="0"/>
          <w:color w:val="000000" w:themeColor="text1"/>
          <w:sz w:val="24"/>
          <w:szCs w:val="22"/>
        </w:rPr>
        <w:t xml:space="preserve"> </w:t>
      </w:r>
      <w:r w:rsidR="009B39A5" w:rsidRPr="00234C9B">
        <w:rPr>
          <w:rFonts w:ascii="Arial" w:hAnsi="Arial" w:cs="Arial"/>
          <w:noProof w:val="0"/>
          <w:color w:val="000000" w:themeColor="text1"/>
          <w:sz w:val="24"/>
          <w:szCs w:val="22"/>
        </w:rPr>
        <w:t>‘</w:t>
      </w:r>
      <w:hyperlink r:id="rId13" w:history="1">
        <w:r w:rsidR="009B39A5" w:rsidRPr="00234C9B">
          <w:rPr>
            <w:rStyle w:val="Hyperlink"/>
            <w:rFonts w:ascii="Arial" w:hAnsi="Arial" w:cs="Arial"/>
            <w:color w:val="000000" w:themeColor="text1"/>
            <w:sz w:val="24"/>
            <w:szCs w:val="22"/>
          </w:rPr>
          <w:t>Widening the Lens: Social inequality and arts participation</w:t>
        </w:r>
      </w:hyperlink>
      <w:r w:rsidR="009B39A5" w:rsidRPr="00234C9B">
        <w:rPr>
          <w:rFonts w:ascii="Arial" w:hAnsi="Arial" w:cs="Arial"/>
          <w:noProof w:val="0"/>
          <w:color w:val="000000" w:themeColor="text1"/>
          <w:sz w:val="24"/>
          <w:szCs w:val="22"/>
        </w:rPr>
        <w:t>’</w:t>
      </w:r>
      <w:r w:rsidR="00F25598" w:rsidRPr="00234C9B">
        <w:rPr>
          <w:rFonts w:ascii="Arial" w:hAnsi="Arial" w:cs="Arial"/>
          <w:noProof w:val="0"/>
          <w:color w:val="000000" w:themeColor="text1"/>
          <w:sz w:val="24"/>
          <w:szCs w:val="22"/>
        </w:rPr>
        <w:t xml:space="preserve">, which </w:t>
      </w:r>
      <w:r w:rsidR="00C37853" w:rsidRPr="00234C9B">
        <w:rPr>
          <w:rFonts w:ascii="Arial" w:hAnsi="Arial" w:cs="Arial"/>
          <w:noProof w:val="0"/>
          <w:color w:val="000000" w:themeColor="text1"/>
          <w:sz w:val="24"/>
          <w:szCs w:val="22"/>
        </w:rPr>
        <w:t xml:space="preserve">provides </w:t>
      </w:r>
      <w:r w:rsidR="00C37853" w:rsidRPr="00234C9B">
        <w:rPr>
          <w:rFonts w:ascii="Arial" w:hAnsi="Arial" w:cs="Arial"/>
          <w:noProof w:val="0"/>
          <w:color w:val="000000" w:themeColor="text1"/>
          <w:sz w:val="24"/>
          <w:szCs w:val="22"/>
        </w:rPr>
        <w:lastRenderedPageBreak/>
        <w:t xml:space="preserve">important context in terms of the socio-economic factors that </w:t>
      </w:r>
      <w:r w:rsidR="009368B5" w:rsidRPr="00234C9B">
        <w:rPr>
          <w:rFonts w:ascii="Arial" w:hAnsi="Arial" w:cs="Arial"/>
          <w:noProof w:val="0"/>
          <w:color w:val="000000" w:themeColor="text1"/>
          <w:sz w:val="24"/>
          <w:szCs w:val="22"/>
        </w:rPr>
        <w:t xml:space="preserve">shape people’s engagement with arts and culture. </w:t>
      </w:r>
    </w:p>
    <w:p w14:paraId="02200AE4" w14:textId="48D492BC" w:rsidR="0004274D" w:rsidRPr="00234C9B" w:rsidRDefault="00B44148" w:rsidP="00E32623">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Read on for our guide to connecting with audiences in different parts of Australia</w:t>
      </w:r>
      <w:r w:rsidR="00A222F5" w:rsidRPr="00234C9B">
        <w:rPr>
          <w:rFonts w:ascii="Arial" w:hAnsi="Arial" w:cs="Arial"/>
          <w:noProof w:val="0"/>
          <w:color w:val="000000" w:themeColor="text1"/>
          <w:sz w:val="24"/>
          <w:szCs w:val="22"/>
        </w:rPr>
        <w:t xml:space="preserve">, and then head to the </w:t>
      </w:r>
      <w:hyperlink r:id="rId14" w:history="1">
        <w:r w:rsidR="00A222F5" w:rsidRPr="00234C9B">
          <w:rPr>
            <w:rStyle w:val="Hyperlink"/>
            <w:rFonts w:ascii="Arial" w:hAnsi="Arial" w:cs="Arial"/>
            <w:noProof w:val="0"/>
            <w:color w:val="000000" w:themeColor="text1"/>
            <w:sz w:val="24"/>
            <w:szCs w:val="22"/>
          </w:rPr>
          <w:t>dashboard</w:t>
        </w:r>
      </w:hyperlink>
      <w:r w:rsidR="00A222F5" w:rsidRPr="00234C9B">
        <w:rPr>
          <w:rFonts w:ascii="Arial" w:hAnsi="Arial" w:cs="Arial"/>
          <w:noProof w:val="0"/>
          <w:color w:val="000000" w:themeColor="text1"/>
          <w:sz w:val="24"/>
          <w:szCs w:val="22"/>
        </w:rPr>
        <w:t xml:space="preserve"> to explore the data for yourself</w:t>
      </w:r>
      <w:r w:rsidR="00FB263A" w:rsidRPr="00234C9B">
        <w:rPr>
          <w:rFonts w:ascii="Arial" w:hAnsi="Arial" w:cs="Arial"/>
          <w:noProof w:val="0"/>
          <w:color w:val="000000" w:themeColor="text1"/>
          <w:sz w:val="24"/>
          <w:szCs w:val="22"/>
        </w:rPr>
        <w:t xml:space="preserve"> (following these tips for using geographic filters)</w:t>
      </w:r>
      <w:r w:rsidR="00A222F5" w:rsidRPr="00234C9B">
        <w:rPr>
          <w:rFonts w:ascii="Arial" w:hAnsi="Arial" w:cs="Arial"/>
          <w:noProof w:val="0"/>
          <w:color w:val="000000" w:themeColor="text1"/>
          <w:sz w:val="24"/>
          <w:szCs w:val="22"/>
        </w:rPr>
        <w:t xml:space="preserve">. </w:t>
      </w:r>
    </w:p>
    <w:p w14:paraId="01DD62B2" w14:textId="77777777" w:rsidR="00016D13" w:rsidRPr="00494EEB" w:rsidRDefault="00016D13">
      <w:pPr>
        <w:rPr>
          <w:rFonts w:ascii="Arial" w:hAnsi="Arial" w:cs="Arial"/>
        </w:rPr>
      </w:pPr>
    </w:p>
    <w:p w14:paraId="32047FF0" w14:textId="33DD805F" w:rsidR="000B2B4B" w:rsidRPr="00324B2F" w:rsidRDefault="00CC3D98" w:rsidP="00B7747C">
      <w:pPr>
        <w:pStyle w:val="Heading1"/>
        <w:ind w:left="0" w:firstLine="0"/>
        <w:rPr>
          <w:rFonts w:ascii="Arial" w:hAnsi="Arial" w:cs="Arial"/>
          <w:b w:val="0"/>
          <w:bCs/>
          <w:sz w:val="36"/>
          <w:szCs w:val="36"/>
        </w:rPr>
      </w:pPr>
      <w:bookmarkStart w:id="4" w:name="_Toc151541292"/>
      <w:bookmarkStart w:id="5" w:name="_Ref151995984"/>
      <w:r w:rsidRPr="00324B2F">
        <w:rPr>
          <w:rFonts w:ascii="Arial" w:hAnsi="Arial" w:cs="Arial"/>
          <w:b w:val="0"/>
          <w:bCs/>
          <w:sz w:val="36"/>
          <w:szCs w:val="36"/>
        </w:rPr>
        <w:lastRenderedPageBreak/>
        <w:t xml:space="preserve">Audiences in </w:t>
      </w:r>
      <w:r w:rsidR="000B2B4B" w:rsidRPr="00324B2F">
        <w:rPr>
          <w:rFonts w:ascii="Arial" w:hAnsi="Arial" w:cs="Arial"/>
          <w:b w:val="0"/>
          <w:bCs/>
          <w:sz w:val="36"/>
          <w:szCs w:val="36"/>
        </w:rPr>
        <w:t xml:space="preserve">Big </w:t>
      </w:r>
      <w:r w:rsidRPr="00324B2F">
        <w:rPr>
          <w:rFonts w:ascii="Arial" w:hAnsi="Arial" w:cs="Arial"/>
          <w:b w:val="0"/>
          <w:bCs/>
          <w:sz w:val="36"/>
          <w:szCs w:val="36"/>
        </w:rPr>
        <w:t>C</w:t>
      </w:r>
      <w:r w:rsidR="000B2B4B" w:rsidRPr="00324B2F">
        <w:rPr>
          <w:rFonts w:ascii="Arial" w:hAnsi="Arial" w:cs="Arial"/>
          <w:b w:val="0"/>
          <w:bCs/>
          <w:sz w:val="36"/>
          <w:szCs w:val="36"/>
        </w:rPr>
        <w:t>ities</w:t>
      </w:r>
      <w:bookmarkEnd w:id="4"/>
      <w:bookmarkEnd w:id="5"/>
    </w:p>
    <w:p w14:paraId="78E9F45E" w14:textId="4C7ED463" w:rsidR="000B2B4B" w:rsidRPr="00494EEB" w:rsidRDefault="000B2B4B" w:rsidP="00C56B97">
      <w:pPr>
        <w:pStyle w:val="Heading2"/>
        <w:rPr>
          <w:rFonts w:ascii="Arial" w:hAnsi="Arial" w:cs="Arial"/>
        </w:rPr>
      </w:pPr>
      <w:bookmarkStart w:id="6" w:name="_Toc150781569"/>
      <w:bookmarkStart w:id="7" w:name="_Toc151040546"/>
      <w:bookmarkStart w:id="8" w:name="_Toc151040870"/>
      <w:bookmarkStart w:id="9" w:name="_Toc151041019"/>
      <w:bookmarkStart w:id="10" w:name="_Toc151541293"/>
      <w:r w:rsidRPr="00494EEB">
        <w:rPr>
          <w:rFonts w:ascii="Arial" w:hAnsi="Arial" w:cs="Arial"/>
        </w:rPr>
        <w:t>Context</w:t>
      </w:r>
      <w:bookmarkEnd w:id="6"/>
      <w:bookmarkEnd w:id="7"/>
      <w:bookmarkEnd w:id="8"/>
      <w:bookmarkEnd w:id="9"/>
      <w:bookmarkEnd w:id="10"/>
    </w:p>
    <w:p w14:paraId="6AF939E7" w14:textId="52099545" w:rsidR="0000757E" w:rsidRPr="00494EEB" w:rsidRDefault="0000757E" w:rsidP="00EA28F1">
      <w:pPr>
        <w:pStyle w:val="Heading3"/>
        <w:rPr>
          <w:rFonts w:ascii="Arial" w:hAnsi="Arial" w:cs="Arial"/>
        </w:rPr>
      </w:pPr>
      <w:bookmarkStart w:id="11" w:name="_Toc151040547"/>
      <w:bookmarkStart w:id="12" w:name="_Toc151040871"/>
      <w:bookmarkStart w:id="13" w:name="_Toc151041020"/>
      <w:bookmarkStart w:id="14" w:name="_Toc151541294"/>
      <w:r w:rsidRPr="00494EEB">
        <w:rPr>
          <w:rFonts w:ascii="Arial" w:hAnsi="Arial" w:cs="Arial"/>
        </w:rPr>
        <w:t>Inner-city</w:t>
      </w:r>
      <w:r w:rsidR="00482FE3" w:rsidRPr="00494EEB">
        <w:rPr>
          <w:rFonts w:ascii="Arial" w:hAnsi="Arial" w:cs="Arial"/>
        </w:rPr>
        <w:t xml:space="preserve"> dwellers have historically had greater participation</w:t>
      </w:r>
      <w:r w:rsidR="006E6CC7" w:rsidRPr="00494EEB">
        <w:rPr>
          <w:rFonts w:ascii="Arial" w:hAnsi="Arial" w:cs="Arial"/>
        </w:rPr>
        <w:t xml:space="preserve"> rates, </w:t>
      </w:r>
      <w:r w:rsidR="00EA28F1" w:rsidRPr="00494EEB">
        <w:rPr>
          <w:rFonts w:ascii="Arial" w:hAnsi="Arial" w:cs="Arial"/>
        </w:rPr>
        <w:t xml:space="preserve">but the pandemic has slowed the growth of Australia’s biggest </w:t>
      </w:r>
      <w:proofErr w:type="gramStart"/>
      <w:r w:rsidR="00EA28F1" w:rsidRPr="00494EEB">
        <w:rPr>
          <w:rFonts w:ascii="Arial" w:hAnsi="Arial" w:cs="Arial"/>
        </w:rPr>
        <w:t>cities</w:t>
      </w:r>
      <w:bookmarkEnd w:id="11"/>
      <w:bookmarkEnd w:id="12"/>
      <w:bookmarkEnd w:id="13"/>
      <w:bookmarkEnd w:id="14"/>
      <w:proofErr w:type="gramEnd"/>
    </w:p>
    <w:p w14:paraId="478D051B" w14:textId="3D0A1442" w:rsidR="000B2B4B" w:rsidRPr="00234C9B" w:rsidRDefault="000B2B4B" w:rsidP="00DF5BDA">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In big cities, audiences are spoiled for choice. </w:t>
      </w:r>
      <w:r w:rsidR="00F66242" w:rsidRPr="00234C9B">
        <w:rPr>
          <w:rFonts w:ascii="Arial" w:hAnsi="Arial" w:cs="Arial"/>
          <w:noProof w:val="0"/>
          <w:color w:val="000000" w:themeColor="text1"/>
          <w:sz w:val="24"/>
          <w:szCs w:val="22"/>
        </w:rPr>
        <w:t>M</w:t>
      </w:r>
      <w:r w:rsidRPr="00234C9B">
        <w:rPr>
          <w:rFonts w:ascii="Arial" w:hAnsi="Arial" w:cs="Arial"/>
          <w:noProof w:val="0"/>
          <w:color w:val="000000" w:themeColor="text1"/>
          <w:sz w:val="24"/>
          <w:szCs w:val="22"/>
        </w:rPr>
        <w:t>useums</w:t>
      </w:r>
      <w:r w:rsidR="00F66242" w:rsidRPr="00234C9B">
        <w:rPr>
          <w:rFonts w:ascii="Arial" w:hAnsi="Arial" w:cs="Arial"/>
          <w:noProof w:val="0"/>
          <w:color w:val="000000" w:themeColor="text1"/>
          <w:sz w:val="24"/>
          <w:szCs w:val="22"/>
        </w:rPr>
        <w:t xml:space="preserve">, </w:t>
      </w:r>
      <w:r w:rsidRPr="00234C9B">
        <w:rPr>
          <w:rFonts w:ascii="Arial" w:hAnsi="Arial" w:cs="Arial"/>
          <w:noProof w:val="0"/>
          <w:color w:val="000000" w:themeColor="text1"/>
          <w:sz w:val="24"/>
          <w:szCs w:val="22"/>
        </w:rPr>
        <w:t xml:space="preserve">performing arts centres </w:t>
      </w:r>
      <w:r w:rsidR="00F66242" w:rsidRPr="00234C9B">
        <w:rPr>
          <w:rFonts w:ascii="Arial" w:hAnsi="Arial" w:cs="Arial"/>
          <w:noProof w:val="0"/>
          <w:color w:val="000000" w:themeColor="text1"/>
          <w:sz w:val="24"/>
          <w:szCs w:val="22"/>
        </w:rPr>
        <w:t xml:space="preserve">and artist studios </w:t>
      </w:r>
      <w:r w:rsidRPr="00234C9B">
        <w:rPr>
          <w:rFonts w:ascii="Arial" w:hAnsi="Arial" w:cs="Arial"/>
          <w:noProof w:val="0"/>
          <w:color w:val="000000" w:themeColor="text1"/>
          <w:sz w:val="24"/>
          <w:szCs w:val="22"/>
        </w:rPr>
        <w:t>are within easy reach</w:t>
      </w:r>
      <w:r w:rsidR="00203E3D" w:rsidRPr="00234C9B">
        <w:rPr>
          <w:rFonts w:ascii="Arial" w:hAnsi="Arial" w:cs="Arial"/>
          <w:noProof w:val="0"/>
          <w:color w:val="000000" w:themeColor="text1"/>
          <w:sz w:val="24"/>
          <w:szCs w:val="22"/>
        </w:rPr>
        <w:t>, often helped by reliable public transport</w:t>
      </w:r>
      <w:r w:rsidR="002713C5" w:rsidRPr="00234C9B">
        <w:rPr>
          <w:rFonts w:ascii="Arial" w:hAnsi="Arial" w:cs="Arial"/>
          <w:noProof w:val="0"/>
          <w:color w:val="000000" w:themeColor="text1"/>
          <w:sz w:val="24"/>
          <w:szCs w:val="22"/>
        </w:rPr>
        <w:t>. A</w:t>
      </w:r>
      <w:r w:rsidR="00B953FE" w:rsidRPr="00234C9B">
        <w:rPr>
          <w:rFonts w:ascii="Arial" w:hAnsi="Arial" w:cs="Arial"/>
          <w:noProof w:val="0"/>
          <w:color w:val="000000" w:themeColor="text1"/>
          <w:sz w:val="24"/>
          <w:szCs w:val="22"/>
        </w:rPr>
        <w:t xml:space="preserve"> high concentration of activities means audiences</w:t>
      </w:r>
      <w:r w:rsidR="00FF68CE" w:rsidRPr="00234C9B">
        <w:rPr>
          <w:rFonts w:ascii="Arial" w:hAnsi="Arial" w:cs="Arial"/>
          <w:noProof w:val="0"/>
          <w:color w:val="000000" w:themeColor="text1"/>
          <w:sz w:val="24"/>
          <w:szCs w:val="22"/>
        </w:rPr>
        <w:t xml:space="preserve"> have a diverse range to choose from</w:t>
      </w:r>
      <w:r w:rsidR="002713C5" w:rsidRPr="00234C9B">
        <w:rPr>
          <w:rFonts w:ascii="Arial" w:hAnsi="Arial" w:cs="Arial"/>
          <w:noProof w:val="0"/>
          <w:color w:val="000000" w:themeColor="text1"/>
          <w:sz w:val="24"/>
          <w:szCs w:val="22"/>
        </w:rPr>
        <w:t>, and</w:t>
      </w:r>
      <w:r w:rsidR="0069083F" w:rsidRPr="00234C9B">
        <w:rPr>
          <w:rFonts w:ascii="Arial" w:hAnsi="Arial" w:cs="Arial"/>
          <w:noProof w:val="0"/>
          <w:color w:val="000000" w:themeColor="text1"/>
          <w:sz w:val="24"/>
          <w:szCs w:val="22"/>
        </w:rPr>
        <w:t xml:space="preserve"> word travels </w:t>
      </w:r>
      <w:r w:rsidR="00D6219E" w:rsidRPr="00234C9B">
        <w:rPr>
          <w:rFonts w:ascii="Arial" w:hAnsi="Arial" w:cs="Arial"/>
          <w:noProof w:val="0"/>
          <w:color w:val="000000" w:themeColor="text1"/>
          <w:sz w:val="24"/>
          <w:szCs w:val="22"/>
        </w:rPr>
        <w:t>fast</w:t>
      </w:r>
      <w:r w:rsidR="002554EC" w:rsidRPr="00234C9B">
        <w:rPr>
          <w:rFonts w:ascii="Arial" w:hAnsi="Arial" w:cs="Arial"/>
          <w:noProof w:val="0"/>
          <w:color w:val="000000" w:themeColor="text1"/>
          <w:sz w:val="24"/>
          <w:szCs w:val="22"/>
        </w:rPr>
        <w:t xml:space="preserve"> to large numbers of people</w:t>
      </w:r>
      <w:r w:rsidR="00FF68CE" w:rsidRPr="00234C9B">
        <w:rPr>
          <w:rFonts w:ascii="Arial" w:hAnsi="Arial" w:cs="Arial"/>
          <w:noProof w:val="0"/>
          <w:color w:val="000000" w:themeColor="text1"/>
          <w:sz w:val="24"/>
          <w:szCs w:val="22"/>
        </w:rPr>
        <w:t xml:space="preserve">. </w:t>
      </w:r>
    </w:p>
    <w:p w14:paraId="334D1EE5" w14:textId="43CC6B1E" w:rsidR="000B2B4B" w:rsidRPr="00234C9B" w:rsidRDefault="000B2B4B" w:rsidP="00DF5BDA">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Attendance rates are traditionally higher</w:t>
      </w:r>
      <w:r w:rsidR="0074227F" w:rsidRPr="00234C9B">
        <w:rPr>
          <w:rFonts w:ascii="Arial" w:hAnsi="Arial" w:cs="Arial"/>
          <w:noProof w:val="0"/>
          <w:color w:val="000000" w:themeColor="text1"/>
          <w:sz w:val="24"/>
          <w:szCs w:val="22"/>
        </w:rPr>
        <w:t>: prior to the pandemic</w:t>
      </w:r>
      <w:r w:rsidR="00E335B5" w:rsidRPr="00234C9B">
        <w:rPr>
          <w:rFonts w:ascii="Arial" w:hAnsi="Arial" w:cs="Arial"/>
          <w:noProof w:val="0"/>
          <w:color w:val="000000" w:themeColor="text1"/>
          <w:sz w:val="24"/>
          <w:szCs w:val="22"/>
        </w:rPr>
        <w:t>,</w:t>
      </w:r>
      <w:r w:rsidR="0074227F" w:rsidRPr="00234C9B">
        <w:rPr>
          <w:rFonts w:ascii="Arial" w:hAnsi="Arial" w:cs="Arial"/>
          <w:noProof w:val="0"/>
          <w:color w:val="000000" w:themeColor="text1"/>
          <w:sz w:val="24"/>
          <w:szCs w:val="22"/>
        </w:rPr>
        <w:t xml:space="preserve"> </w:t>
      </w:r>
      <w:r w:rsidR="006A3EDE" w:rsidRPr="00234C9B">
        <w:rPr>
          <w:rFonts w:ascii="Arial" w:hAnsi="Arial" w:cs="Arial"/>
          <w:noProof w:val="0"/>
          <w:color w:val="000000" w:themeColor="text1"/>
          <w:sz w:val="24"/>
          <w:szCs w:val="22"/>
        </w:rPr>
        <w:t xml:space="preserve">data from the </w:t>
      </w:r>
      <w:hyperlink r:id="rId15" w:history="1">
        <w:r w:rsidR="00425CDE" w:rsidRPr="00234C9B">
          <w:rPr>
            <w:rStyle w:val="Hyperlink"/>
            <w:rFonts w:ascii="Arial" w:hAnsi="Arial" w:cs="Arial"/>
            <w:color w:val="000000" w:themeColor="text1"/>
            <w:sz w:val="24"/>
            <w:szCs w:val="22"/>
          </w:rPr>
          <w:t>Australian Consortium for Social and Political Research Incorpora</w:t>
        </w:r>
        <w:bookmarkStart w:id="15" w:name="_Hlt151553693"/>
        <w:r w:rsidR="00425CDE" w:rsidRPr="00234C9B">
          <w:rPr>
            <w:rStyle w:val="Hyperlink"/>
            <w:rFonts w:ascii="Arial" w:hAnsi="Arial" w:cs="Arial"/>
            <w:color w:val="000000" w:themeColor="text1"/>
            <w:sz w:val="24"/>
            <w:szCs w:val="22"/>
          </w:rPr>
          <w:t>t</w:t>
        </w:r>
        <w:bookmarkEnd w:id="15"/>
        <w:r w:rsidR="00425CDE" w:rsidRPr="00234C9B">
          <w:rPr>
            <w:rStyle w:val="Hyperlink"/>
            <w:rFonts w:ascii="Arial" w:hAnsi="Arial" w:cs="Arial"/>
            <w:color w:val="000000" w:themeColor="text1"/>
            <w:sz w:val="24"/>
            <w:szCs w:val="22"/>
          </w:rPr>
          <w:t>ed’s (ACSPRI) 2019 Australian Survey of Social Attitudes (AuSSA)</w:t>
        </w:r>
      </w:hyperlink>
      <w:r w:rsidR="006A3EDE" w:rsidRPr="00234C9B">
        <w:rPr>
          <w:rStyle w:val="Hyperlink"/>
          <w:rFonts w:ascii="Arial" w:hAnsi="Arial" w:cs="Arial"/>
          <w:color w:val="000000" w:themeColor="text1"/>
          <w:sz w:val="24"/>
          <w:szCs w:val="22"/>
          <w:u w:val="none"/>
        </w:rPr>
        <w:t xml:space="preserve"> </w:t>
      </w:r>
      <w:r w:rsidR="006A3EDE" w:rsidRPr="00234C9B">
        <w:rPr>
          <w:rFonts w:ascii="Arial" w:hAnsi="Arial" w:cs="Arial"/>
          <w:noProof w:val="0"/>
          <w:color w:val="000000" w:themeColor="text1"/>
          <w:sz w:val="24"/>
          <w:szCs w:val="22"/>
        </w:rPr>
        <w:t xml:space="preserve">showed that </w:t>
      </w:r>
      <w:r w:rsidR="009C70DC" w:rsidRPr="00234C9B">
        <w:rPr>
          <w:rFonts w:ascii="Arial" w:hAnsi="Arial" w:cs="Arial"/>
          <w:noProof w:val="0"/>
          <w:color w:val="000000" w:themeColor="text1"/>
          <w:sz w:val="24"/>
          <w:szCs w:val="22"/>
        </w:rPr>
        <w:t xml:space="preserve">inner-city dwellers were more likely to participate in arts and cultural activities (78%), compared to </w:t>
      </w:r>
      <w:r w:rsidR="00F05645" w:rsidRPr="00234C9B">
        <w:rPr>
          <w:rFonts w:ascii="Arial" w:hAnsi="Arial" w:cs="Arial"/>
          <w:noProof w:val="0"/>
          <w:color w:val="000000" w:themeColor="text1"/>
          <w:sz w:val="24"/>
          <w:szCs w:val="22"/>
        </w:rPr>
        <w:t>those living in</w:t>
      </w:r>
      <w:r w:rsidR="009C70DC" w:rsidRPr="00234C9B">
        <w:rPr>
          <w:rFonts w:ascii="Arial" w:hAnsi="Arial" w:cs="Arial"/>
          <w:noProof w:val="0"/>
          <w:color w:val="000000" w:themeColor="text1"/>
          <w:sz w:val="24"/>
          <w:szCs w:val="22"/>
        </w:rPr>
        <w:t xml:space="preserve"> outer suburbs </w:t>
      </w:r>
      <w:r w:rsidR="00F05645" w:rsidRPr="00234C9B">
        <w:rPr>
          <w:rFonts w:ascii="Arial" w:hAnsi="Arial" w:cs="Arial"/>
          <w:noProof w:val="0"/>
          <w:color w:val="000000" w:themeColor="text1"/>
          <w:sz w:val="24"/>
          <w:szCs w:val="22"/>
        </w:rPr>
        <w:t>(70%)</w:t>
      </w:r>
      <w:r w:rsidR="00A91C3A" w:rsidRPr="00234C9B">
        <w:rPr>
          <w:rFonts w:ascii="Arial" w:hAnsi="Arial" w:cs="Arial"/>
          <w:noProof w:val="0"/>
          <w:color w:val="000000" w:themeColor="text1"/>
          <w:sz w:val="24"/>
          <w:szCs w:val="22"/>
        </w:rPr>
        <w:t xml:space="preserve"> or </w:t>
      </w:r>
      <w:r w:rsidR="009C70DC" w:rsidRPr="00234C9B">
        <w:rPr>
          <w:rFonts w:ascii="Arial" w:hAnsi="Arial" w:cs="Arial"/>
          <w:noProof w:val="0"/>
          <w:color w:val="000000" w:themeColor="text1"/>
          <w:sz w:val="24"/>
          <w:szCs w:val="22"/>
        </w:rPr>
        <w:t>regional area</w:t>
      </w:r>
      <w:r w:rsidR="00A91C3A" w:rsidRPr="00234C9B">
        <w:rPr>
          <w:rFonts w:ascii="Arial" w:hAnsi="Arial" w:cs="Arial"/>
          <w:noProof w:val="0"/>
          <w:color w:val="000000" w:themeColor="text1"/>
          <w:sz w:val="24"/>
          <w:szCs w:val="22"/>
        </w:rPr>
        <w:t>s (54%)</w:t>
      </w:r>
      <w:r w:rsidR="009C70DC" w:rsidRPr="00234C9B">
        <w:rPr>
          <w:rFonts w:ascii="Arial" w:hAnsi="Arial" w:cs="Arial"/>
          <w:noProof w:val="0"/>
          <w:color w:val="000000" w:themeColor="text1"/>
          <w:sz w:val="24"/>
          <w:szCs w:val="22"/>
        </w:rPr>
        <w:t>.</w:t>
      </w:r>
    </w:p>
    <w:p w14:paraId="22F15816" w14:textId="7990772C" w:rsidR="004A7AEC" w:rsidRPr="00234C9B" w:rsidRDefault="002F7692" w:rsidP="00B250FB">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But the pandemic disrupted our behaviours</w:t>
      </w:r>
      <w:r w:rsidR="008F535E" w:rsidRPr="00234C9B">
        <w:rPr>
          <w:rFonts w:ascii="Arial" w:hAnsi="Arial" w:cs="Arial"/>
          <w:noProof w:val="0"/>
          <w:color w:val="000000" w:themeColor="text1"/>
          <w:sz w:val="24"/>
          <w:szCs w:val="22"/>
        </w:rPr>
        <w:t>,</w:t>
      </w:r>
      <w:r w:rsidRPr="00234C9B">
        <w:rPr>
          <w:rFonts w:ascii="Arial" w:hAnsi="Arial" w:cs="Arial"/>
          <w:noProof w:val="0"/>
          <w:color w:val="000000" w:themeColor="text1"/>
          <w:sz w:val="24"/>
          <w:szCs w:val="22"/>
        </w:rPr>
        <w:t xml:space="preserve"> and big cities were hit hard</w:t>
      </w:r>
      <w:r w:rsidR="00784EAC" w:rsidRPr="00234C9B">
        <w:rPr>
          <w:rFonts w:ascii="Arial" w:hAnsi="Arial" w:cs="Arial"/>
          <w:noProof w:val="0"/>
          <w:color w:val="000000" w:themeColor="text1"/>
          <w:sz w:val="24"/>
          <w:szCs w:val="22"/>
        </w:rPr>
        <w:t>er</w:t>
      </w:r>
      <w:r w:rsidRPr="00234C9B">
        <w:rPr>
          <w:rFonts w:ascii="Arial" w:hAnsi="Arial" w:cs="Arial"/>
          <w:noProof w:val="0"/>
          <w:color w:val="000000" w:themeColor="text1"/>
          <w:sz w:val="24"/>
          <w:szCs w:val="22"/>
        </w:rPr>
        <w:t xml:space="preserve"> with lockdowns</w:t>
      </w:r>
      <w:r w:rsidR="003361EF" w:rsidRPr="00234C9B">
        <w:rPr>
          <w:rFonts w:ascii="Arial" w:hAnsi="Arial" w:cs="Arial"/>
          <w:noProof w:val="0"/>
          <w:color w:val="000000" w:themeColor="text1"/>
          <w:sz w:val="24"/>
          <w:szCs w:val="22"/>
        </w:rPr>
        <w:t xml:space="preserve"> </w:t>
      </w:r>
      <w:r w:rsidR="006E3D6A" w:rsidRPr="00234C9B">
        <w:rPr>
          <w:rFonts w:ascii="Arial" w:hAnsi="Arial" w:cs="Arial"/>
          <w:noProof w:val="0"/>
          <w:color w:val="000000" w:themeColor="text1"/>
          <w:sz w:val="24"/>
          <w:szCs w:val="22"/>
        </w:rPr>
        <w:t xml:space="preserve">and </w:t>
      </w:r>
      <w:r w:rsidR="00B250FB" w:rsidRPr="00234C9B">
        <w:rPr>
          <w:rFonts w:ascii="Arial" w:hAnsi="Arial" w:cs="Arial"/>
          <w:noProof w:val="0"/>
          <w:color w:val="000000" w:themeColor="text1"/>
          <w:sz w:val="24"/>
          <w:szCs w:val="22"/>
        </w:rPr>
        <w:t>border closures</w:t>
      </w:r>
      <w:r w:rsidR="00126BEA" w:rsidRPr="00234C9B">
        <w:rPr>
          <w:rFonts w:ascii="Arial" w:hAnsi="Arial" w:cs="Arial"/>
          <w:noProof w:val="0"/>
          <w:color w:val="000000" w:themeColor="text1"/>
          <w:sz w:val="24"/>
          <w:szCs w:val="22"/>
        </w:rPr>
        <w:t xml:space="preserve">. </w:t>
      </w:r>
      <w:r w:rsidR="004A7AEC" w:rsidRPr="00234C9B">
        <w:rPr>
          <w:rFonts w:ascii="Arial" w:hAnsi="Arial" w:cs="Arial"/>
          <w:noProof w:val="0"/>
          <w:color w:val="000000" w:themeColor="text1"/>
          <w:sz w:val="24"/>
          <w:szCs w:val="22"/>
        </w:rPr>
        <w:t xml:space="preserve">According to </w:t>
      </w:r>
      <w:r w:rsidR="00473C50" w:rsidRPr="00234C9B">
        <w:rPr>
          <w:rFonts w:ascii="Arial" w:hAnsi="Arial" w:cs="Arial"/>
          <w:noProof w:val="0"/>
          <w:color w:val="000000" w:themeColor="text1"/>
          <w:sz w:val="24"/>
          <w:szCs w:val="22"/>
        </w:rPr>
        <w:t>the ABS</w:t>
      </w:r>
      <w:r w:rsidR="00180944" w:rsidRPr="00234C9B">
        <w:rPr>
          <w:rFonts w:ascii="Arial" w:hAnsi="Arial" w:cs="Arial"/>
          <w:noProof w:val="0"/>
          <w:color w:val="000000" w:themeColor="text1"/>
          <w:sz w:val="24"/>
          <w:szCs w:val="22"/>
        </w:rPr>
        <w:t>,</w:t>
      </w:r>
      <w:r w:rsidR="004A7AEC" w:rsidRPr="00234C9B">
        <w:rPr>
          <w:rFonts w:ascii="Arial" w:hAnsi="Arial" w:cs="Arial"/>
          <w:noProof w:val="0"/>
          <w:color w:val="000000" w:themeColor="text1"/>
          <w:sz w:val="24"/>
          <w:szCs w:val="22"/>
        </w:rPr>
        <w:t xml:space="preserve"> there was </w:t>
      </w:r>
      <w:hyperlink r:id="rId16" w:history="1">
        <w:r w:rsidR="00323865" w:rsidRPr="00234C9B">
          <w:rPr>
            <w:rStyle w:val="Hyperlink"/>
            <w:rFonts w:ascii="Arial" w:hAnsi="Arial" w:cs="Arial"/>
            <w:color w:val="000000" w:themeColor="text1"/>
            <w:sz w:val="24"/>
            <w:szCs w:val="22"/>
          </w:rPr>
          <w:t>population growth in regions</w:t>
        </w:r>
      </w:hyperlink>
      <w:r w:rsidR="00B250FB" w:rsidRPr="00234C9B">
        <w:rPr>
          <w:rFonts w:ascii="Arial" w:hAnsi="Arial" w:cs="Arial"/>
          <w:noProof w:val="0"/>
          <w:color w:val="000000" w:themeColor="text1"/>
          <w:sz w:val="24"/>
          <w:szCs w:val="22"/>
        </w:rPr>
        <w:t> at the expense of capital cities</w:t>
      </w:r>
      <w:r w:rsidR="004A7AEC" w:rsidRPr="00234C9B">
        <w:rPr>
          <w:rFonts w:ascii="Arial" w:hAnsi="Arial" w:cs="Arial"/>
          <w:noProof w:val="0"/>
          <w:color w:val="000000" w:themeColor="text1"/>
          <w:sz w:val="24"/>
          <w:szCs w:val="22"/>
        </w:rPr>
        <w:t xml:space="preserve">. </w:t>
      </w:r>
    </w:p>
    <w:p w14:paraId="29751E27" w14:textId="148F58D3" w:rsidR="00B250FB" w:rsidRPr="00234C9B" w:rsidRDefault="00B250FB">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Regional migration has since stabilised, </w:t>
      </w:r>
      <w:r w:rsidR="006541A0" w:rsidRPr="00234C9B">
        <w:rPr>
          <w:rFonts w:ascii="Arial" w:hAnsi="Arial" w:cs="Arial"/>
          <w:noProof w:val="0"/>
          <w:color w:val="000000" w:themeColor="text1"/>
          <w:sz w:val="24"/>
          <w:szCs w:val="22"/>
        </w:rPr>
        <w:t>and b</w:t>
      </w:r>
      <w:r w:rsidR="00BF360C" w:rsidRPr="00234C9B">
        <w:rPr>
          <w:rFonts w:ascii="Arial" w:hAnsi="Arial" w:cs="Arial"/>
          <w:noProof w:val="0"/>
          <w:color w:val="000000" w:themeColor="text1"/>
          <w:sz w:val="24"/>
          <w:szCs w:val="22"/>
        </w:rPr>
        <w:t>ig cities</w:t>
      </w:r>
      <w:r w:rsidRPr="00234C9B">
        <w:rPr>
          <w:rFonts w:ascii="Arial" w:hAnsi="Arial" w:cs="Arial"/>
          <w:noProof w:val="0"/>
          <w:color w:val="000000" w:themeColor="text1"/>
          <w:sz w:val="24"/>
          <w:szCs w:val="22"/>
        </w:rPr>
        <w:t xml:space="preserve"> will continue to grow long-term</w:t>
      </w:r>
      <w:r w:rsidR="00BB3CB5" w:rsidRPr="00234C9B">
        <w:rPr>
          <w:rFonts w:ascii="Arial" w:hAnsi="Arial" w:cs="Arial"/>
          <w:noProof w:val="0"/>
          <w:color w:val="000000" w:themeColor="text1"/>
          <w:sz w:val="24"/>
          <w:szCs w:val="22"/>
        </w:rPr>
        <w:t>.</w:t>
      </w:r>
      <w:r w:rsidR="006541A0" w:rsidRPr="00234C9B">
        <w:rPr>
          <w:rFonts w:ascii="Arial" w:hAnsi="Arial" w:cs="Arial"/>
          <w:noProof w:val="0"/>
          <w:color w:val="000000" w:themeColor="text1"/>
          <w:sz w:val="24"/>
          <w:szCs w:val="22"/>
        </w:rPr>
        <w:t xml:space="preserve"> </w:t>
      </w:r>
      <w:r w:rsidR="00BB3CB5" w:rsidRPr="00234C9B">
        <w:rPr>
          <w:rFonts w:ascii="Arial" w:hAnsi="Arial" w:cs="Arial"/>
          <w:noProof w:val="0"/>
          <w:color w:val="000000" w:themeColor="text1"/>
          <w:sz w:val="24"/>
          <w:szCs w:val="22"/>
        </w:rPr>
        <w:t xml:space="preserve">However, </w:t>
      </w:r>
      <w:r w:rsidR="006541A0" w:rsidRPr="00234C9B">
        <w:rPr>
          <w:rFonts w:ascii="Arial" w:hAnsi="Arial" w:cs="Arial"/>
          <w:noProof w:val="0"/>
          <w:color w:val="000000" w:themeColor="text1"/>
          <w:sz w:val="24"/>
          <w:szCs w:val="22"/>
        </w:rPr>
        <w:t>the pandemic has left its mark</w:t>
      </w:r>
      <w:r w:rsidR="00BB3CB5" w:rsidRPr="00234C9B">
        <w:rPr>
          <w:rFonts w:ascii="Arial" w:hAnsi="Arial" w:cs="Arial"/>
          <w:noProof w:val="0"/>
          <w:color w:val="000000" w:themeColor="text1"/>
          <w:sz w:val="24"/>
          <w:szCs w:val="22"/>
        </w:rPr>
        <w:t xml:space="preserve">, with </w:t>
      </w:r>
      <w:r w:rsidR="006541A0" w:rsidRPr="00234C9B">
        <w:rPr>
          <w:rFonts w:ascii="Arial" w:hAnsi="Arial" w:cs="Arial"/>
          <w:noProof w:val="0"/>
          <w:color w:val="000000" w:themeColor="text1"/>
          <w:sz w:val="24"/>
          <w:szCs w:val="22"/>
        </w:rPr>
        <w:t>Australians reasses</w:t>
      </w:r>
      <w:r w:rsidR="00BB3CB5" w:rsidRPr="00234C9B">
        <w:rPr>
          <w:rFonts w:ascii="Arial" w:hAnsi="Arial" w:cs="Arial"/>
          <w:noProof w:val="0"/>
          <w:color w:val="000000" w:themeColor="text1"/>
          <w:sz w:val="24"/>
          <w:szCs w:val="22"/>
        </w:rPr>
        <w:t>sing</w:t>
      </w:r>
      <w:r w:rsidR="006541A0" w:rsidRPr="00234C9B">
        <w:rPr>
          <w:rFonts w:ascii="Arial" w:hAnsi="Arial" w:cs="Arial"/>
          <w:noProof w:val="0"/>
          <w:color w:val="000000" w:themeColor="text1"/>
          <w:sz w:val="24"/>
          <w:szCs w:val="22"/>
        </w:rPr>
        <w:t xml:space="preserve"> where they wanted to live and work. </w:t>
      </w:r>
    </w:p>
    <w:p w14:paraId="7C2754BA" w14:textId="6388DFCD" w:rsidR="00B250FB" w:rsidRPr="00494EEB" w:rsidRDefault="00BD1970" w:rsidP="001739D9">
      <w:pPr>
        <w:pStyle w:val="Heading3"/>
        <w:rPr>
          <w:rFonts w:ascii="Arial" w:hAnsi="Arial" w:cs="Arial"/>
          <w:szCs w:val="21"/>
        </w:rPr>
      </w:pPr>
      <w:bookmarkStart w:id="16" w:name="_Toc151040548"/>
      <w:bookmarkStart w:id="17" w:name="_Toc151040872"/>
      <w:bookmarkStart w:id="18" w:name="_Toc151041021"/>
      <w:bookmarkStart w:id="19" w:name="_Toc151541295"/>
      <w:r w:rsidRPr="00494EEB">
        <w:rPr>
          <w:rFonts w:ascii="Arial" w:hAnsi="Arial" w:cs="Arial"/>
        </w:rPr>
        <w:t xml:space="preserve">With more city residents working from home, </w:t>
      </w:r>
      <w:r w:rsidR="00624BDA" w:rsidRPr="00494EEB">
        <w:rPr>
          <w:rFonts w:ascii="Arial" w:hAnsi="Arial" w:cs="Arial"/>
        </w:rPr>
        <w:t xml:space="preserve">the composition of CBDs is </w:t>
      </w:r>
      <w:proofErr w:type="gramStart"/>
      <w:r w:rsidR="00624BDA" w:rsidRPr="00494EEB">
        <w:rPr>
          <w:rFonts w:ascii="Arial" w:hAnsi="Arial" w:cs="Arial"/>
        </w:rPr>
        <w:t>changing</w:t>
      </w:r>
      <w:bookmarkEnd w:id="16"/>
      <w:bookmarkEnd w:id="17"/>
      <w:bookmarkEnd w:id="18"/>
      <w:bookmarkEnd w:id="19"/>
      <w:proofErr w:type="gramEnd"/>
    </w:p>
    <w:p w14:paraId="06C56C67" w14:textId="725C485B" w:rsidR="00911CCA" w:rsidRPr="00234C9B" w:rsidRDefault="00F8656A" w:rsidP="00462A6C">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Uptake of </w:t>
      </w:r>
      <w:hyperlink r:id="rId17" w:history="1">
        <w:r w:rsidRPr="00234C9B">
          <w:rPr>
            <w:rStyle w:val="Hyperlink"/>
            <w:rFonts w:ascii="Arial" w:hAnsi="Arial" w:cs="Arial"/>
            <w:color w:val="000000" w:themeColor="text1"/>
            <w:sz w:val="24"/>
            <w:szCs w:val="22"/>
          </w:rPr>
          <w:t>remote work has stabilised at 20-25%,</w:t>
        </w:r>
      </w:hyperlink>
      <w:r w:rsidRPr="00234C9B">
        <w:rPr>
          <w:rFonts w:ascii="Arial" w:hAnsi="Arial" w:cs="Arial"/>
          <w:noProof w:val="0"/>
          <w:color w:val="000000" w:themeColor="text1"/>
          <w:sz w:val="24"/>
          <w:szCs w:val="22"/>
        </w:rPr>
        <w:t xml:space="preserve"> which is much higher than the pre-pandemic levels of 2-8%. </w:t>
      </w:r>
      <w:r w:rsidR="00126BEA" w:rsidRPr="00234C9B">
        <w:rPr>
          <w:rFonts w:ascii="Arial" w:hAnsi="Arial" w:cs="Arial"/>
          <w:noProof w:val="0"/>
          <w:color w:val="000000" w:themeColor="text1"/>
          <w:sz w:val="24"/>
          <w:szCs w:val="22"/>
        </w:rPr>
        <w:t>W</w:t>
      </w:r>
      <w:r w:rsidR="0077232D" w:rsidRPr="00234C9B">
        <w:rPr>
          <w:rFonts w:ascii="Arial" w:hAnsi="Arial" w:cs="Arial"/>
          <w:noProof w:val="0"/>
          <w:color w:val="000000" w:themeColor="text1"/>
          <w:sz w:val="24"/>
          <w:szCs w:val="22"/>
        </w:rPr>
        <w:t>ith shifts towards more working-at-home arrangements</w:t>
      </w:r>
      <w:r w:rsidR="0087490E" w:rsidRPr="00234C9B">
        <w:rPr>
          <w:rFonts w:ascii="Arial" w:hAnsi="Arial" w:cs="Arial"/>
          <w:noProof w:val="0"/>
          <w:color w:val="000000" w:themeColor="text1"/>
          <w:sz w:val="24"/>
          <w:szCs w:val="22"/>
        </w:rPr>
        <w:t xml:space="preserve">, </w:t>
      </w:r>
      <w:r w:rsidR="00D01954" w:rsidRPr="00234C9B">
        <w:rPr>
          <w:rFonts w:ascii="Arial" w:hAnsi="Arial" w:cs="Arial"/>
          <w:noProof w:val="0"/>
          <w:color w:val="000000" w:themeColor="text1"/>
          <w:sz w:val="24"/>
          <w:szCs w:val="22"/>
        </w:rPr>
        <w:t xml:space="preserve">foot traffic in major cities </w:t>
      </w:r>
      <w:r w:rsidR="00FF33DB" w:rsidRPr="00234C9B">
        <w:rPr>
          <w:rFonts w:ascii="Arial" w:hAnsi="Arial" w:cs="Arial"/>
          <w:noProof w:val="0"/>
          <w:color w:val="000000" w:themeColor="text1"/>
          <w:sz w:val="24"/>
          <w:szCs w:val="22"/>
        </w:rPr>
        <w:t>is lower</w:t>
      </w:r>
      <w:r w:rsidR="00732182" w:rsidRPr="00234C9B">
        <w:rPr>
          <w:rFonts w:ascii="Arial" w:hAnsi="Arial" w:cs="Arial"/>
          <w:noProof w:val="0"/>
          <w:color w:val="000000" w:themeColor="text1"/>
          <w:sz w:val="24"/>
          <w:szCs w:val="22"/>
        </w:rPr>
        <w:t xml:space="preserve">, and </w:t>
      </w:r>
      <w:r w:rsidR="003A747E" w:rsidRPr="00234C9B">
        <w:rPr>
          <w:rFonts w:ascii="Arial" w:hAnsi="Arial" w:cs="Arial"/>
          <w:noProof w:val="0"/>
          <w:color w:val="000000" w:themeColor="text1"/>
          <w:sz w:val="24"/>
          <w:szCs w:val="22"/>
        </w:rPr>
        <w:t>for the moment</w:t>
      </w:r>
      <w:r w:rsidR="00CC4684" w:rsidRPr="00234C9B">
        <w:rPr>
          <w:rFonts w:ascii="Arial" w:hAnsi="Arial" w:cs="Arial"/>
          <w:noProof w:val="0"/>
          <w:color w:val="000000" w:themeColor="text1"/>
          <w:sz w:val="24"/>
          <w:szCs w:val="22"/>
        </w:rPr>
        <w:t>,</w:t>
      </w:r>
      <w:r w:rsidR="003A747E" w:rsidRPr="00234C9B">
        <w:rPr>
          <w:rFonts w:ascii="Arial" w:hAnsi="Arial" w:cs="Arial"/>
          <w:noProof w:val="0"/>
          <w:color w:val="000000" w:themeColor="text1"/>
          <w:sz w:val="24"/>
          <w:szCs w:val="22"/>
        </w:rPr>
        <w:t xml:space="preserve"> vacancy rates remain high in some commercial properties.</w:t>
      </w:r>
      <w:r w:rsidR="00126BEA" w:rsidRPr="00234C9B">
        <w:rPr>
          <w:rFonts w:ascii="Arial" w:hAnsi="Arial" w:cs="Arial"/>
          <w:noProof w:val="0"/>
          <w:color w:val="000000" w:themeColor="text1"/>
          <w:sz w:val="24"/>
          <w:szCs w:val="22"/>
        </w:rPr>
        <w:t xml:space="preserve"> </w:t>
      </w:r>
    </w:p>
    <w:p w14:paraId="785A82ED" w14:textId="3003B857" w:rsidR="003361EF" w:rsidRPr="00234C9B" w:rsidRDefault="004C0D11" w:rsidP="00462A6C">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In terms of growth, </w:t>
      </w:r>
      <w:hyperlink r:id="rId18" w:anchor=":~:text=Post%2Drelease%20changes-,Key%20statistics,grew%20by%20102%2C700%20(1.2%25)." w:history="1">
        <w:r w:rsidRPr="00234C9B">
          <w:rPr>
            <w:rStyle w:val="Hyperlink"/>
            <w:rFonts w:ascii="Arial" w:hAnsi="Arial" w:cs="Arial"/>
            <w:color w:val="000000" w:themeColor="text1"/>
            <w:sz w:val="24"/>
            <w:szCs w:val="22"/>
          </w:rPr>
          <w:t>n</w:t>
        </w:r>
        <w:r w:rsidR="003A747E" w:rsidRPr="00234C9B">
          <w:rPr>
            <w:rStyle w:val="Hyperlink"/>
            <w:rFonts w:ascii="Arial" w:hAnsi="Arial" w:cs="Arial"/>
            <w:color w:val="000000" w:themeColor="text1"/>
            <w:sz w:val="24"/>
            <w:szCs w:val="22"/>
          </w:rPr>
          <w:t xml:space="preserve">ot all Australian </w:t>
        </w:r>
        <w:r w:rsidR="000C067F" w:rsidRPr="00234C9B">
          <w:rPr>
            <w:rStyle w:val="Hyperlink"/>
            <w:rFonts w:ascii="Arial" w:hAnsi="Arial" w:cs="Arial"/>
            <w:color w:val="000000" w:themeColor="text1"/>
            <w:sz w:val="24"/>
            <w:szCs w:val="22"/>
          </w:rPr>
          <w:t xml:space="preserve">regions </w:t>
        </w:r>
        <w:r w:rsidR="003A747E" w:rsidRPr="00234C9B">
          <w:rPr>
            <w:rStyle w:val="Hyperlink"/>
            <w:rFonts w:ascii="Arial" w:hAnsi="Arial" w:cs="Arial"/>
            <w:color w:val="000000" w:themeColor="text1"/>
            <w:sz w:val="24"/>
            <w:szCs w:val="22"/>
          </w:rPr>
          <w:t>are equally affected</w:t>
        </w:r>
      </w:hyperlink>
      <w:r w:rsidR="003A747E" w:rsidRPr="00234C9B">
        <w:rPr>
          <w:rFonts w:ascii="Arial" w:hAnsi="Arial" w:cs="Arial"/>
          <w:noProof w:val="0"/>
          <w:color w:val="000000" w:themeColor="text1"/>
          <w:sz w:val="24"/>
          <w:szCs w:val="22"/>
        </w:rPr>
        <w:t xml:space="preserve">. </w:t>
      </w:r>
      <w:r w:rsidR="00E02356" w:rsidRPr="00234C9B">
        <w:rPr>
          <w:rFonts w:ascii="Arial" w:hAnsi="Arial" w:cs="Arial"/>
          <w:noProof w:val="0"/>
          <w:color w:val="000000" w:themeColor="text1"/>
          <w:sz w:val="24"/>
          <w:szCs w:val="22"/>
        </w:rPr>
        <w:t xml:space="preserve">Population growth in big cities like Melbourne and Sydney </w:t>
      </w:r>
      <w:r w:rsidR="0077521C" w:rsidRPr="00234C9B">
        <w:rPr>
          <w:rFonts w:ascii="Arial" w:hAnsi="Arial" w:cs="Arial"/>
          <w:noProof w:val="0"/>
          <w:color w:val="000000" w:themeColor="text1"/>
          <w:sz w:val="24"/>
          <w:szCs w:val="22"/>
        </w:rPr>
        <w:t>ha</w:t>
      </w:r>
      <w:r w:rsidR="00907316" w:rsidRPr="00234C9B">
        <w:rPr>
          <w:rFonts w:ascii="Arial" w:hAnsi="Arial" w:cs="Arial"/>
          <w:noProof w:val="0"/>
          <w:color w:val="000000" w:themeColor="text1"/>
          <w:sz w:val="24"/>
          <w:szCs w:val="22"/>
        </w:rPr>
        <w:t>s</w:t>
      </w:r>
      <w:r w:rsidR="00556DB4" w:rsidRPr="00234C9B">
        <w:rPr>
          <w:rFonts w:ascii="Arial" w:hAnsi="Arial" w:cs="Arial"/>
          <w:noProof w:val="0"/>
          <w:color w:val="000000" w:themeColor="text1"/>
          <w:sz w:val="24"/>
          <w:szCs w:val="22"/>
        </w:rPr>
        <w:t xml:space="preserve"> </w:t>
      </w:r>
      <w:r w:rsidR="0077521C" w:rsidRPr="00234C9B">
        <w:rPr>
          <w:rFonts w:ascii="Arial" w:hAnsi="Arial" w:cs="Arial"/>
          <w:noProof w:val="0"/>
          <w:color w:val="000000" w:themeColor="text1"/>
          <w:sz w:val="24"/>
          <w:szCs w:val="22"/>
        </w:rPr>
        <w:t>been driven by international migration</w:t>
      </w:r>
      <w:r w:rsidR="00EC7C22" w:rsidRPr="00234C9B">
        <w:rPr>
          <w:rFonts w:ascii="Arial" w:hAnsi="Arial" w:cs="Arial"/>
          <w:noProof w:val="0"/>
          <w:color w:val="000000" w:themeColor="text1"/>
          <w:sz w:val="24"/>
          <w:szCs w:val="22"/>
        </w:rPr>
        <w:t xml:space="preserve">, </w:t>
      </w:r>
      <w:r w:rsidR="001C2B69" w:rsidRPr="00234C9B">
        <w:rPr>
          <w:rFonts w:ascii="Arial" w:hAnsi="Arial" w:cs="Arial"/>
          <w:noProof w:val="0"/>
          <w:color w:val="000000" w:themeColor="text1"/>
          <w:sz w:val="24"/>
          <w:szCs w:val="22"/>
        </w:rPr>
        <w:t xml:space="preserve">while Brisbane and </w:t>
      </w:r>
      <w:r w:rsidR="00FC37A9" w:rsidRPr="00234C9B">
        <w:rPr>
          <w:rFonts w:ascii="Arial" w:hAnsi="Arial" w:cs="Arial"/>
          <w:noProof w:val="0"/>
          <w:color w:val="000000" w:themeColor="text1"/>
          <w:sz w:val="24"/>
          <w:szCs w:val="22"/>
        </w:rPr>
        <w:t xml:space="preserve">Adelaide </w:t>
      </w:r>
      <w:r w:rsidR="00C47A56" w:rsidRPr="00234C9B">
        <w:rPr>
          <w:rFonts w:ascii="Arial" w:hAnsi="Arial" w:cs="Arial"/>
          <w:noProof w:val="0"/>
          <w:color w:val="000000" w:themeColor="text1"/>
          <w:sz w:val="24"/>
          <w:szCs w:val="22"/>
        </w:rPr>
        <w:t xml:space="preserve">are </w:t>
      </w:r>
      <w:r w:rsidR="00FC37A9" w:rsidRPr="00234C9B">
        <w:rPr>
          <w:rFonts w:ascii="Arial" w:hAnsi="Arial" w:cs="Arial"/>
          <w:noProof w:val="0"/>
          <w:color w:val="000000" w:themeColor="text1"/>
          <w:sz w:val="24"/>
          <w:szCs w:val="22"/>
        </w:rPr>
        <w:t>attract</w:t>
      </w:r>
      <w:r w:rsidR="00C47A56" w:rsidRPr="00234C9B">
        <w:rPr>
          <w:rFonts w:ascii="Arial" w:hAnsi="Arial" w:cs="Arial"/>
          <w:noProof w:val="0"/>
          <w:color w:val="000000" w:themeColor="text1"/>
          <w:sz w:val="24"/>
          <w:szCs w:val="22"/>
        </w:rPr>
        <w:t>ing</w:t>
      </w:r>
      <w:r w:rsidR="00FC37A9" w:rsidRPr="00234C9B">
        <w:rPr>
          <w:rFonts w:ascii="Arial" w:hAnsi="Arial" w:cs="Arial"/>
          <w:noProof w:val="0"/>
          <w:color w:val="000000" w:themeColor="text1"/>
          <w:sz w:val="24"/>
          <w:szCs w:val="22"/>
        </w:rPr>
        <w:t xml:space="preserve"> </w:t>
      </w:r>
      <w:r w:rsidR="00C47A56" w:rsidRPr="00234C9B">
        <w:rPr>
          <w:rFonts w:ascii="Arial" w:hAnsi="Arial" w:cs="Arial"/>
          <w:noProof w:val="0"/>
          <w:color w:val="000000" w:themeColor="text1"/>
          <w:sz w:val="24"/>
          <w:szCs w:val="22"/>
        </w:rPr>
        <w:t xml:space="preserve">inter-region moves. </w:t>
      </w:r>
      <w:hyperlink r:id="rId19" w:history="1">
        <w:r w:rsidR="0062289F" w:rsidRPr="00234C9B">
          <w:rPr>
            <w:rStyle w:val="Hyperlink"/>
            <w:rFonts w:ascii="Arial" w:hAnsi="Arial" w:cs="Arial"/>
            <w:color w:val="000000" w:themeColor="text1"/>
            <w:sz w:val="24"/>
            <w:szCs w:val="22"/>
          </w:rPr>
          <w:t>Y</w:t>
        </w:r>
        <w:r w:rsidR="00D76C2A" w:rsidRPr="00234C9B">
          <w:rPr>
            <w:rStyle w:val="Hyperlink"/>
            <w:rFonts w:ascii="Arial" w:hAnsi="Arial" w:cs="Arial"/>
            <w:color w:val="000000" w:themeColor="text1"/>
            <w:sz w:val="24"/>
            <w:szCs w:val="22"/>
          </w:rPr>
          <w:t>oung people between 20-40 are most likely to move</w:t>
        </w:r>
      </w:hyperlink>
      <w:r w:rsidR="00462A6C" w:rsidRPr="00234C9B">
        <w:rPr>
          <w:rFonts w:ascii="Arial" w:hAnsi="Arial" w:cs="Arial"/>
          <w:noProof w:val="0"/>
          <w:color w:val="000000" w:themeColor="text1"/>
          <w:sz w:val="24"/>
          <w:szCs w:val="22"/>
        </w:rPr>
        <w:t xml:space="preserve"> </w:t>
      </w:r>
      <w:r w:rsidR="00F9348D" w:rsidRPr="00234C9B">
        <w:rPr>
          <w:rFonts w:ascii="Arial" w:hAnsi="Arial" w:cs="Arial"/>
          <w:noProof w:val="0"/>
          <w:color w:val="000000" w:themeColor="text1"/>
          <w:sz w:val="24"/>
          <w:szCs w:val="22"/>
        </w:rPr>
        <w:t>for</w:t>
      </w:r>
      <w:r w:rsidR="00462A6C" w:rsidRPr="00234C9B">
        <w:rPr>
          <w:rFonts w:ascii="Arial" w:hAnsi="Arial" w:cs="Arial"/>
          <w:noProof w:val="0"/>
          <w:color w:val="000000" w:themeColor="text1"/>
          <w:sz w:val="24"/>
          <w:szCs w:val="22"/>
        </w:rPr>
        <w:t xml:space="preserve"> tertiary </w:t>
      </w:r>
      <w:r w:rsidR="00F9348D" w:rsidRPr="00234C9B">
        <w:rPr>
          <w:rFonts w:ascii="Arial" w:hAnsi="Arial" w:cs="Arial"/>
          <w:noProof w:val="0"/>
          <w:color w:val="000000" w:themeColor="text1"/>
          <w:sz w:val="24"/>
          <w:szCs w:val="22"/>
        </w:rPr>
        <w:t xml:space="preserve">studies </w:t>
      </w:r>
      <w:r w:rsidR="00462A6C" w:rsidRPr="00234C9B">
        <w:rPr>
          <w:rFonts w:ascii="Arial" w:hAnsi="Arial" w:cs="Arial"/>
          <w:noProof w:val="0"/>
          <w:color w:val="000000" w:themeColor="text1"/>
          <w:sz w:val="24"/>
          <w:szCs w:val="22"/>
        </w:rPr>
        <w:t xml:space="preserve">and </w:t>
      </w:r>
      <w:r w:rsidR="00F9348D" w:rsidRPr="00234C9B">
        <w:rPr>
          <w:rFonts w:ascii="Arial" w:hAnsi="Arial" w:cs="Arial"/>
          <w:noProof w:val="0"/>
          <w:color w:val="000000" w:themeColor="text1"/>
          <w:sz w:val="24"/>
          <w:szCs w:val="22"/>
        </w:rPr>
        <w:t>job</w:t>
      </w:r>
      <w:r w:rsidR="00462A6C" w:rsidRPr="00234C9B">
        <w:rPr>
          <w:rFonts w:ascii="Arial" w:hAnsi="Arial" w:cs="Arial"/>
          <w:noProof w:val="0"/>
          <w:color w:val="000000" w:themeColor="text1"/>
          <w:sz w:val="24"/>
          <w:szCs w:val="22"/>
        </w:rPr>
        <w:t xml:space="preserve"> opportunities.</w:t>
      </w:r>
    </w:p>
    <w:p w14:paraId="13F39E0F" w14:textId="69DFC850" w:rsidR="000B2B4B" w:rsidRPr="00234C9B" w:rsidRDefault="00B77C15" w:rsidP="00DF5BDA">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Attendances at </w:t>
      </w:r>
      <w:r w:rsidR="007C24EB" w:rsidRPr="00234C9B">
        <w:rPr>
          <w:rFonts w:ascii="Arial" w:hAnsi="Arial" w:cs="Arial"/>
          <w:noProof w:val="0"/>
          <w:color w:val="000000" w:themeColor="text1"/>
          <w:sz w:val="24"/>
          <w:szCs w:val="22"/>
        </w:rPr>
        <w:t xml:space="preserve">cultural </w:t>
      </w:r>
      <w:r w:rsidRPr="00234C9B">
        <w:rPr>
          <w:rFonts w:ascii="Arial" w:hAnsi="Arial" w:cs="Arial"/>
          <w:noProof w:val="0"/>
          <w:color w:val="000000" w:themeColor="text1"/>
          <w:sz w:val="24"/>
          <w:szCs w:val="22"/>
        </w:rPr>
        <w:t>venues and events in big cities has been rebuilding</w:t>
      </w:r>
      <w:r w:rsidR="00550C53" w:rsidRPr="00234C9B">
        <w:rPr>
          <w:rFonts w:ascii="Arial" w:hAnsi="Arial" w:cs="Arial"/>
          <w:noProof w:val="0"/>
          <w:color w:val="000000" w:themeColor="text1"/>
          <w:sz w:val="24"/>
          <w:szCs w:val="22"/>
        </w:rPr>
        <w:t xml:space="preserve"> – and in 2023</w:t>
      </w:r>
      <w:r w:rsidR="00711CBA" w:rsidRPr="00234C9B">
        <w:rPr>
          <w:rFonts w:ascii="Arial" w:hAnsi="Arial" w:cs="Arial"/>
          <w:noProof w:val="0"/>
          <w:color w:val="000000" w:themeColor="text1"/>
          <w:sz w:val="24"/>
          <w:szCs w:val="22"/>
        </w:rPr>
        <w:t xml:space="preserve">, </w:t>
      </w:r>
      <w:hyperlink r:id="rId20" w:history="1">
        <w:r w:rsidR="00711CBA" w:rsidRPr="00234C9B">
          <w:rPr>
            <w:rStyle w:val="Hyperlink"/>
            <w:rFonts w:ascii="Arial" w:hAnsi="Arial" w:cs="Arial"/>
            <w:color w:val="000000" w:themeColor="text1"/>
            <w:sz w:val="24"/>
            <w:szCs w:val="22"/>
          </w:rPr>
          <w:t>arts</w:t>
        </w:r>
        <w:r w:rsidR="00550C53" w:rsidRPr="00234C9B">
          <w:rPr>
            <w:rStyle w:val="Hyperlink"/>
            <w:rFonts w:ascii="Arial" w:hAnsi="Arial" w:cs="Arial"/>
            <w:color w:val="000000" w:themeColor="text1"/>
            <w:sz w:val="24"/>
            <w:szCs w:val="22"/>
          </w:rPr>
          <w:t xml:space="preserve"> a</w:t>
        </w:r>
        <w:r w:rsidR="00A26C2B" w:rsidRPr="00234C9B">
          <w:rPr>
            <w:rStyle w:val="Hyperlink"/>
            <w:rFonts w:ascii="Arial" w:hAnsi="Arial" w:cs="Arial"/>
            <w:color w:val="000000" w:themeColor="text1"/>
            <w:sz w:val="24"/>
            <w:szCs w:val="22"/>
          </w:rPr>
          <w:t xml:space="preserve">ttendance </w:t>
        </w:r>
        <w:r w:rsidR="00550C53" w:rsidRPr="00234C9B">
          <w:rPr>
            <w:rStyle w:val="Hyperlink"/>
            <w:rFonts w:ascii="Arial" w:hAnsi="Arial" w:cs="Arial"/>
            <w:color w:val="000000" w:themeColor="text1"/>
            <w:sz w:val="24"/>
            <w:szCs w:val="22"/>
          </w:rPr>
          <w:t>reached its highest point since the pandemic began.</w:t>
        </w:r>
      </w:hyperlink>
      <w:r w:rsidR="00550C53" w:rsidRPr="00234C9B">
        <w:rPr>
          <w:rFonts w:ascii="Arial" w:hAnsi="Arial" w:cs="Arial"/>
          <w:noProof w:val="0"/>
          <w:color w:val="000000" w:themeColor="text1"/>
          <w:sz w:val="24"/>
          <w:szCs w:val="22"/>
        </w:rPr>
        <w:t xml:space="preserve"> </w:t>
      </w:r>
    </w:p>
    <w:p w14:paraId="60A888A6" w14:textId="19569F25" w:rsidR="000B2B4B" w:rsidRPr="00234C9B" w:rsidRDefault="00A26C2B" w:rsidP="00DF5BDA">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However, </w:t>
      </w:r>
      <w:r w:rsidR="00E11CE5" w:rsidRPr="00234C9B">
        <w:rPr>
          <w:rFonts w:ascii="Arial" w:hAnsi="Arial" w:cs="Arial"/>
          <w:noProof w:val="0"/>
          <w:color w:val="000000" w:themeColor="text1"/>
          <w:sz w:val="24"/>
          <w:szCs w:val="22"/>
        </w:rPr>
        <w:t xml:space="preserve">cities are different places today, and </w:t>
      </w:r>
      <w:r w:rsidR="00CC6B03" w:rsidRPr="00234C9B">
        <w:rPr>
          <w:rFonts w:ascii="Arial" w:hAnsi="Arial" w:cs="Arial"/>
          <w:noProof w:val="0"/>
          <w:color w:val="000000" w:themeColor="text1"/>
          <w:sz w:val="24"/>
          <w:szCs w:val="22"/>
        </w:rPr>
        <w:t>both residents and visitors to cities</w:t>
      </w:r>
      <w:r w:rsidR="003927FD" w:rsidRPr="00234C9B">
        <w:rPr>
          <w:rFonts w:ascii="Arial" w:hAnsi="Arial" w:cs="Arial"/>
          <w:noProof w:val="0"/>
          <w:color w:val="000000" w:themeColor="text1"/>
          <w:sz w:val="24"/>
          <w:szCs w:val="22"/>
        </w:rPr>
        <w:t xml:space="preserve"> are feeling the </w:t>
      </w:r>
      <w:r w:rsidR="00807F89" w:rsidRPr="00234C9B">
        <w:rPr>
          <w:rFonts w:ascii="Arial" w:hAnsi="Arial" w:cs="Arial"/>
          <w:noProof w:val="0"/>
          <w:color w:val="000000" w:themeColor="text1"/>
          <w:sz w:val="24"/>
          <w:szCs w:val="22"/>
        </w:rPr>
        <w:t>pressure o</w:t>
      </w:r>
      <w:r w:rsidR="003927FD" w:rsidRPr="00234C9B">
        <w:rPr>
          <w:rFonts w:ascii="Arial" w:hAnsi="Arial" w:cs="Arial"/>
          <w:noProof w:val="0"/>
          <w:color w:val="000000" w:themeColor="text1"/>
          <w:sz w:val="24"/>
          <w:szCs w:val="22"/>
        </w:rPr>
        <w:t>f the</w:t>
      </w:r>
      <w:r w:rsidR="00807F89" w:rsidRPr="00234C9B">
        <w:rPr>
          <w:rFonts w:ascii="Arial" w:hAnsi="Arial" w:cs="Arial"/>
          <w:noProof w:val="0"/>
          <w:color w:val="000000" w:themeColor="text1"/>
          <w:sz w:val="24"/>
          <w:szCs w:val="22"/>
        </w:rPr>
        <w:t xml:space="preserve"> housing</w:t>
      </w:r>
      <w:r w:rsidR="003927FD" w:rsidRPr="00234C9B">
        <w:rPr>
          <w:rFonts w:ascii="Arial" w:hAnsi="Arial" w:cs="Arial"/>
          <w:noProof w:val="0"/>
          <w:color w:val="000000" w:themeColor="text1"/>
          <w:sz w:val="24"/>
          <w:szCs w:val="22"/>
        </w:rPr>
        <w:t xml:space="preserve"> crisis</w:t>
      </w:r>
      <w:r w:rsidR="00807F89" w:rsidRPr="00234C9B">
        <w:rPr>
          <w:rFonts w:ascii="Arial" w:hAnsi="Arial" w:cs="Arial"/>
          <w:noProof w:val="0"/>
          <w:color w:val="000000" w:themeColor="text1"/>
          <w:sz w:val="24"/>
          <w:szCs w:val="22"/>
        </w:rPr>
        <w:t xml:space="preserve">, </w:t>
      </w:r>
      <w:r w:rsidR="003927FD" w:rsidRPr="00234C9B">
        <w:rPr>
          <w:rFonts w:ascii="Arial" w:hAnsi="Arial" w:cs="Arial"/>
          <w:noProof w:val="0"/>
          <w:color w:val="000000" w:themeColor="text1"/>
          <w:sz w:val="24"/>
          <w:szCs w:val="22"/>
        </w:rPr>
        <w:t xml:space="preserve">changing expectations around </w:t>
      </w:r>
      <w:r w:rsidR="00AD49BE" w:rsidRPr="00234C9B">
        <w:rPr>
          <w:rFonts w:ascii="Arial" w:hAnsi="Arial" w:cs="Arial"/>
          <w:noProof w:val="0"/>
          <w:color w:val="000000" w:themeColor="text1"/>
          <w:sz w:val="24"/>
          <w:szCs w:val="22"/>
        </w:rPr>
        <w:t>commuting</w:t>
      </w:r>
      <w:r w:rsidR="001F0D31" w:rsidRPr="00234C9B">
        <w:rPr>
          <w:rFonts w:ascii="Arial" w:hAnsi="Arial" w:cs="Arial"/>
          <w:noProof w:val="0"/>
          <w:color w:val="000000" w:themeColor="text1"/>
          <w:sz w:val="24"/>
          <w:szCs w:val="22"/>
        </w:rPr>
        <w:t>, climate risks and rising costs of</w:t>
      </w:r>
      <w:r w:rsidR="006B33A3" w:rsidRPr="00234C9B">
        <w:rPr>
          <w:rFonts w:ascii="Arial" w:hAnsi="Arial" w:cs="Arial"/>
          <w:noProof w:val="0"/>
          <w:color w:val="000000" w:themeColor="text1"/>
          <w:sz w:val="24"/>
          <w:szCs w:val="22"/>
        </w:rPr>
        <w:t xml:space="preserve"> travel and leisure</w:t>
      </w:r>
      <w:r w:rsidR="00CA1EE2" w:rsidRPr="00234C9B">
        <w:rPr>
          <w:rFonts w:ascii="Arial" w:hAnsi="Arial" w:cs="Arial"/>
          <w:noProof w:val="0"/>
          <w:color w:val="000000" w:themeColor="text1"/>
          <w:sz w:val="24"/>
          <w:szCs w:val="22"/>
        </w:rPr>
        <w:t xml:space="preserve">. </w:t>
      </w:r>
    </w:p>
    <w:p w14:paraId="6D13659A" w14:textId="6768DF9B" w:rsidR="000B2B4B" w:rsidRPr="00494EEB" w:rsidRDefault="005A6CD9" w:rsidP="004452A1">
      <w:pPr>
        <w:pStyle w:val="Heading2"/>
        <w:rPr>
          <w:rFonts w:ascii="Arial" w:hAnsi="Arial" w:cs="Arial"/>
        </w:rPr>
      </w:pPr>
      <w:bookmarkStart w:id="20" w:name="_Toc150781570"/>
      <w:bookmarkStart w:id="21" w:name="_Toc151040549"/>
      <w:bookmarkStart w:id="22" w:name="_Toc151040873"/>
      <w:bookmarkStart w:id="23" w:name="_Toc151041022"/>
      <w:bookmarkStart w:id="24" w:name="_Toc151541296"/>
      <w:r w:rsidRPr="00494EEB">
        <w:rPr>
          <w:rFonts w:ascii="Arial" w:hAnsi="Arial" w:cs="Arial"/>
        </w:rPr>
        <w:lastRenderedPageBreak/>
        <w:t>Attend</w:t>
      </w:r>
      <w:r w:rsidR="007C56B8" w:rsidRPr="00494EEB">
        <w:rPr>
          <w:rFonts w:ascii="Arial" w:hAnsi="Arial" w:cs="Arial"/>
        </w:rPr>
        <w:t>ance at</w:t>
      </w:r>
      <w:r w:rsidR="000B2B4B" w:rsidRPr="00494EEB">
        <w:rPr>
          <w:rFonts w:ascii="Arial" w:hAnsi="Arial" w:cs="Arial"/>
        </w:rPr>
        <w:t xml:space="preserve"> arts events</w:t>
      </w:r>
      <w:r w:rsidR="00844CDF" w:rsidRPr="00494EEB">
        <w:rPr>
          <w:rFonts w:ascii="Arial" w:hAnsi="Arial" w:cs="Arial"/>
        </w:rPr>
        <w:t xml:space="preserve"> in 2023</w:t>
      </w:r>
      <w:bookmarkEnd w:id="20"/>
      <w:bookmarkEnd w:id="21"/>
      <w:bookmarkEnd w:id="22"/>
      <w:bookmarkEnd w:id="23"/>
      <w:bookmarkEnd w:id="24"/>
    </w:p>
    <w:p w14:paraId="51E3C17A" w14:textId="19C3B886" w:rsidR="000C625E" w:rsidRPr="00494EEB" w:rsidRDefault="000C625E" w:rsidP="00EE6680">
      <w:pPr>
        <w:pStyle w:val="Heading3"/>
        <w:rPr>
          <w:rFonts w:ascii="Arial" w:hAnsi="Arial" w:cs="Arial"/>
        </w:rPr>
      </w:pPr>
      <w:bookmarkStart w:id="25" w:name="_Toc151040550"/>
      <w:bookmarkStart w:id="26" w:name="_Toc151040874"/>
      <w:bookmarkStart w:id="27" w:name="_Toc151041023"/>
      <w:bookmarkStart w:id="28" w:name="_Toc151541297"/>
      <w:r w:rsidRPr="00494EEB">
        <w:rPr>
          <w:rFonts w:ascii="Arial" w:hAnsi="Arial" w:cs="Arial"/>
        </w:rPr>
        <w:t xml:space="preserve">More people </w:t>
      </w:r>
      <w:r w:rsidR="00D37283" w:rsidRPr="00494EEB">
        <w:rPr>
          <w:rFonts w:ascii="Arial" w:hAnsi="Arial" w:cs="Arial"/>
        </w:rPr>
        <w:t xml:space="preserve">are </w:t>
      </w:r>
      <w:r w:rsidRPr="00494EEB">
        <w:rPr>
          <w:rFonts w:ascii="Arial" w:hAnsi="Arial" w:cs="Arial"/>
        </w:rPr>
        <w:t>attend</w:t>
      </w:r>
      <w:r w:rsidR="00D37283" w:rsidRPr="00494EEB">
        <w:rPr>
          <w:rFonts w:ascii="Arial" w:hAnsi="Arial" w:cs="Arial"/>
        </w:rPr>
        <w:t>ing</w:t>
      </w:r>
      <w:r w:rsidRPr="00494EEB">
        <w:rPr>
          <w:rFonts w:ascii="Arial" w:hAnsi="Arial" w:cs="Arial"/>
        </w:rPr>
        <w:t xml:space="preserve"> arts events</w:t>
      </w:r>
      <w:r w:rsidR="007A7ED6" w:rsidRPr="00494EEB">
        <w:rPr>
          <w:rFonts w:ascii="Arial" w:hAnsi="Arial" w:cs="Arial"/>
        </w:rPr>
        <w:t xml:space="preserve"> </w:t>
      </w:r>
      <w:r w:rsidRPr="00494EEB">
        <w:rPr>
          <w:rFonts w:ascii="Arial" w:hAnsi="Arial" w:cs="Arial"/>
        </w:rPr>
        <w:t xml:space="preserve">more often </w:t>
      </w:r>
      <w:r w:rsidR="00D37283" w:rsidRPr="00494EEB">
        <w:rPr>
          <w:rFonts w:ascii="Arial" w:hAnsi="Arial" w:cs="Arial"/>
        </w:rPr>
        <w:t xml:space="preserve">in big cities in 2023, but resident arts organisations are </w:t>
      </w:r>
      <w:r w:rsidR="00EE6680" w:rsidRPr="00494EEB">
        <w:rPr>
          <w:rFonts w:ascii="Arial" w:hAnsi="Arial" w:cs="Arial"/>
        </w:rPr>
        <w:t xml:space="preserve">competing in a congested </w:t>
      </w:r>
      <w:proofErr w:type="gramStart"/>
      <w:r w:rsidR="00EE6680" w:rsidRPr="00494EEB">
        <w:rPr>
          <w:rFonts w:ascii="Arial" w:hAnsi="Arial" w:cs="Arial"/>
        </w:rPr>
        <w:t>market</w:t>
      </w:r>
      <w:bookmarkEnd w:id="25"/>
      <w:bookmarkEnd w:id="26"/>
      <w:bookmarkEnd w:id="27"/>
      <w:bookmarkEnd w:id="28"/>
      <w:proofErr w:type="gramEnd"/>
      <w:r w:rsidR="00D37283" w:rsidRPr="00494EEB">
        <w:rPr>
          <w:rFonts w:ascii="Arial" w:hAnsi="Arial" w:cs="Arial"/>
        </w:rPr>
        <w:t xml:space="preserve"> </w:t>
      </w:r>
    </w:p>
    <w:p w14:paraId="621A0BF1" w14:textId="07FAADCE" w:rsidR="0058400B" w:rsidRPr="00234C9B" w:rsidRDefault="00825658" w:rsidP="00DF5BDA">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In August 2023</w:t>
      </w:r>
      <w:r w:rsidR="00382AA2" w:rsidRPr="00234C9B">
        <w:rPr>
          <w:rFonts w:ascii="Arial" w:hAnsi="Arial" w:cs="Arial"/>
          <w:noProof w:val="0"/>
          <w:color w:val="000000" w:themeColor="text1"/>
          <w:sz w:val="24"/>
          <w:szCs w:val="22"/>
        </w:rPr>
        <w:t xml:space="preserve">, </w:t>
      </w:r>
      <w:r w:rsidR="0058400B" w:rsidRPr="00234C9B">
        <w:rPr>
          <w:rFonts w:ascii="Arial" w:hAnsi="Arial" w:cs="Arial"/>
          <w:noProof w:val="0"/>
          <w:color w:val="000000" w:themeColor="text1"/>
          <w:sz w:val="24"/>
          <w:szCs w:val="22"/>
        </w:rPr>
        <w:t>85% of big city audiences said they attended at least one kind of cultural event in the fortnight before data collection.</w:t>
      </w:r>
    </w:p>
    <w:p w14:paraId="5F06704E" w14:textId="328F0F6A" w:rsidR="009663E7" w:rsidRPr="00234C9B" w:rsidRDefault="00736A41" w:rsidP="00DF5BDA">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Three-quarters (</w:t>
      </w:r>
      <w:r w:rsidR="006E2443" w:rsidRPr="00234C9B">
        <w:rPr>
          <w:rFonts w:ascii="Arial" w:hAnsi="Arial" w:cs="Arial"/>
          <w:noProof w:val="0"/>
          <w:color w:val="000000" w:themeColor="text1"/>
          <w:sz w:val="24"/>
          <w:szCs w:val="22"/>
        </w:rPr>
        <w:t>7</w:t>
      </w:r>
      <w:r w:rsidR="00012525" w:rsidRPr="00234C9B">
        <w:rPr>
          <w:rFonts w:ascii="Arial" w:hAnsi="Arial" w:cs="Arial"/>
          <w:noProof w:val="0"/>
          <w:color w:val="000000" w:themeColor="text1"/>
          <w:sz w:val="24"/>
          <w:szCs w:val="22"/>
        </w:rPr>
        <w:t>7</w:t>
      </w:r>
      <w:r w:rsidR="00825658" w:rsidRPr="00234C9B">
        <w:rPr>
          <w:rFonts w:ascii="Arial" w:hAnsi="Arial" w:cs="Arial"/>
          <w:noProof w:val="0"/>
          <w:color w:val="000000" w:themeColor="text1"/>
          <w:sz w:val="24"/>
          <w:szCs w:val="22"/>
        </w:rPr>
        <w:t>%</w:t>
      </w:r>
      <w:r w:rsidRPr="00234C9B">
        <w:rPr>
          <w:rFonts w:ascii="Arial" w:hAnsi="Arial" w:cs="Arial"/>
          <w:noProof w:val="0"/>
          <w:color w:val="000000" w:themeColor="text1"/>
          <w:sz w:val="24"/>
          <w:szCs w:val="22"/>
        </w:rPr>
        <w:t>)</w:t>
      </w:r>
      <w:r w:rsidR="00825658" w:rsidRPr="00234C9B">
        <w:rPr>
          <w:rFonts w:ascii="Arial" w:hAnsi="Arial" w:cs="Arial"/>
          <w:noProof w:val="0"/>
          <w:color w:val="000000" w:themeColor="text1"/>
          <w:sz w:val="24"/>
          <w:szCs w:val="22"/>
        </w:rPr>
        <w:t xml:space="preserve"> </w:t>
      </w:r>
      <w:r w:rsidR="004F6CB3" w:rsidRPr="00234C9B">
        <w:rPr>
          <w:rFonts w:ascii="Arial" w:hAnsi="Arial" w:cs="Arial"/>
          <w:noProof w:val="0"/>
          <w:color w:val="000000" w:themeColor="text1"/>
          <w:sz w:val="24"/>
          <w:szCs w:val="22"/>
        </w:rPr>
        <w:t>of</w:t>
      </w:r>
      <w:r w:rsidR="00825658" w:rsidRPr="00234C9B">
        <w:rPr>
          <w:rFonts w:ascii="Arial" w:hAnsi="Arial" w:cs="Arial"/>
          <w:noProof w:val="0"/>
          <w:color w:val="000000" w:themeColor="text1"/>
          <w:sz w:val="24"/>
          <w:szCs w:val="22"/>
        </w:rPr>
        <w:t xml:space="preserve"> </w:t>
      </w:r>
      <w:r w:rsidR="00E1425B" w:rsidRPr="00234C9B">
        <w:rPr>
          <w:rFonts w:ascii="Arial" w:hAnsi="Arial" w:cs="Arial"/>
          <w:noProof w:val="0"/>
          <w:color w:val="000000" w:themeColor="text1"/>
          <w:sz w:val="24"/>
          <w:szCs w:val="22"/>
        </w:rPr>
        <w:t xml:space="preserve">arts </w:t>
      </w:r>
      <w:r w:rsidR="00825658" w:rsidRPr="00234C9B">
        <w:rPr>
          <w:rFonts w:ascii="Arial" w:hAnsi="Arial" w:cs="Arial"/>
          <w:noProof w:val="0"/>
          <w:color w:val="000000" w:themeColor="text1"/>
          <w:sz w:val="24"/>
          <w:szCs w:val="22"/>
        </w:rPr>
        <w:t>audience</w:t>
      </w:r>
      <w:r w:rsidR="00E1425B" w:rsidRPr="00234C9B">
        <w:rPr>
          <w:rFonts w:ascii="Arial" w:hAnsi="Arial" w:cs="Arial"/>
          <w:noProof w:val="0"/>
          <w:color w:val="000000" w:themeColor="text1"/>
          <w:sz w:val="24"/>
          <w:szCs w:val="22"/>
        </w:rPr>
        <w:t xml:space="preserve">s </w:t>
      </w:r>
      <w:r w:rsidR="00825658" w:rsidRPr="00234C9B">
        <w:rPr>
          <w:rFonts w:ascii="Arial" w:hAnsi="Arial" w:cs="Arial"/>
          <w:noProof w:val="0"/>
          <w:color w:val="000000" w:themeColor="text1"/>
          <w:sz w:val="24"/>
          <w:szCs w:val="22"/>
        </w:rPr>
        <w:t xml:space="preserve">living in a big city said they attend </w:t>
      </w:r>
      <w:r w:rsidR="006E2443" w:rsidRPr="00234C9B">
        <w:rPr>
          <w:rFonts w:ascii="Arial" w:hAnsi="Arial" w:cs="Arial"/>
          <w:noProof w:val="0"/>
          <w:color w:val="000000" w:themeColor="text1"/>
          <w:sz w:val="24"/>
          <w:szCs w:val="22"/>
        </w:rPr>
        <w:t>performing arts events at least once a month or more</w:t>
      </w:r>
      <w:r w:rsidR="00825658" w:rsidRPr="00234C9B">
        <w:rPr>
          <w:rFonts w:ascii="Arial" w:hAnsi="Arial" w:cs="Arial"/>
          <w:noProof w:val="0"/>
          <w:color w:val="000000" w:themeColor="text1"/>
          <w:sz w:val="24"/>
          <w:szCs w:val="22"/>
        </w:rPr>
        <w:t xml:space="preserve">. This compares with </w:t>
      </w:r>
      <w:r w:rsidR="004F6CB3" w:rsidRPr="00234C9B">
        <w:rPr>
          <w:rFonts w:ascii="Arial" w:hAnsi="Arial" w:cs="Arial"/>
          <w:noProof w:val="0"/>
          <w:color w:val="000000" w:themeColor="text1"/>
          <w:sz w:val="24"/>
          <w:szCs w:val="22"/>
        </w:rPr>
        <w:t>6</w:t>
      </w:r>
      <w:r w:rsidR="00C24568" w:rsidRPr="00234C9B">
        <w:rPr>
          <w:rFonts w:ascii="Arial" w:hAnsi="Arial" w:cs="Arial"/>
          <w:noProof w:val="0"/>
          <w:color w:val="000000" w:themeColor="text1"/>
          <w:sz w:val="24"/>
          <w:szCs w:val="22"/>
        </w:rPr>
        <w:t>3</w:t>
      </w:r>
      <w:r w:rsidR="00825658" w:rsidRPr="00234C9B">
        <w:rPr>
          <w:rFonts w:ascii="Arial" w:hAnsi="Arial" w:cs="Arial"/>
          <w:noProof w:val="0"/>
          <w:color w:val="000000" w:themeColor="text1"/>
          <w:sz w:val="24"/>
          <w:szCs w:val="22"/>
        </w:rPr>
        <w:t xml:space="preserve">% </w:t>
      </w:r>
      <w:r w:rsidR="00BE3E1B" w:rsidRPr="00234C9B">
        <w:rPr>
          <w:rFonts w:ascii="Arial" w:hAnsi="Arial" w:cs="Arial"/>
          <w:noProof w:val="0"/>
          <w:color w:val="000000" w:themeColor="text1"/>
          <w:sz w:val="24"/>
          <w:szCs w:val="22"/>
        </w:rPr>
        <w:t xml:space="preserve">of audiences </w:t>
      </w:r>
      <w:r w:rsidR="00825658" w:rsidRPr="00234C9B">
        <w:rPr>
          <w:rFonts w:ascii="Arial" w:hAnsi="Arial" w:cs="Arial"/>
          <w:noProof w:val="0"/>
          <w:color w:val="000000" w:themeColor="text1"/>
          <w:sz w:val="24"/>
          <w:szCs w:val="22"/>
        </w:rPr>
        <w:t xml:space="preserve">in outer suburbs and </w:t>
      </w:r>
      <w:r w:rsidR="004F6CB3" w:rsidRPr="00234C9B">
        <w:rPr>
          <w:rFonts w:ascii="Arial" w:hAnsi="Arial" w:cs="Arial"/>
          <w:noProof w:val="0"/>
          <w:color w:val="000000" w:themeColor="text1"/>
          <w:sz w:val="24"/>
          <w:szCs w:val="22"/>
        </w:rPr>
        <w:t>5</w:t>
      </w:r>
      <w:r w:rsidR="0004636F" w:rsidRPr="00234C9B">
        <w:rPr>
          <w:rFonts w:ascii="Arial" w:hAnsi="Arial" w:cs="Arial"/>
          <w:noProof w:val="0"/>
          <w:color w:val="000000" w:themeColor="text1"/>
          <w:sz w:val="24"/>
          <w:szCs w:val="22"/>
        </w:rPr>
        <w:t>2</w:t>
      </w:r>
      <w:r w:rsidR="00825658" w:rsidRPr="00234C9B">
        <w:rPr>
          <w:rFonts w:ascii="Arial" w:hAnsi="Arial" w:cs="Arial"/>
          <w:noProof w:val="0"/>
          <w:color w:val="000000" w:themeColor="text1"/>
          <w:sz w:val="24"/>
          <w:szCs w:val="22"/>
        </w:rPr>
        <w:t xml:space="preserve">% in </w:t>
      </w:r>
      <w:r w:rsidR="00BE3E1B" w:rsidRPr="00234C9B">
        <w:rPr>
          <w:rFonts w:ascii="Arial" w:hAnsi="Arial" w:cs="Arial"/>
          <w:noProof w:val="0"/>
          <w:color w:val="000000" w:themeColor="text1"/>
          <w:sz w:val="24"/>
          <w:szCs w:val="22"/>
        </w:rPr>
        <w:t>the regions.</w:t>
      </w:r>
      <w:r w:rsidR="007F7E2F" w:rsidRPr="00234C9B">
        <w:rPr>
          <w:rFonts w:ascii="Arial" w:hAnsi="Arial" w:cs="Arial"/>
          <w:noProof w:val="0"/>
          <w:color w:val="000000" w:themeColor="text1"/>
          <w:sz w:val="24"/>
          <w:szCs w:val="22"/>
        </w:rPr>
        <w:tab/>
      </w:r>
    </w:p>
    <w:p w14:paraId="51ECAA24" w14:textId="219C8FD3" w:rsidR="000B2B4B" w:rsidRPr="00234C9B" w:rsidRDefault="0048428F" w:rsidP="00DF5BDA">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Museum/gallery attendance is also more frequent</w:t>
      </w:r>
      <w:r w:rsidR="006D6905" w:rsidRPr="00234C9B">
        <w:rPr>
          <w:rFonts w:ascii="Arial" w:hAnsi="Arial" w:cs="Arial"/>
          <w:noProof w:val="0"/>
          <w:color w:val="000000" w:themeColor="text1"/>
          <w:sz w:val="24"/>
          <w:szCs w:val="22"/>
        </w:rPr>
        <w:t xml:space="preserve"> amongst </w:t>
      </w:r>
      <w:r w:rsidR="00FF704F" w:rsidRPr="00234C9B">
        <w:rPr>
          <w:rFonts w:ascii="Arial" w:hAnsi="Arial" w:cs="Arial"/>
          <w:noProof w:val="0"/>
          <w:color w:val="000000" w:themeColor="text1"/>
          <w:sz w:val="24"/>
          <w:szCs w:val="22"/>
        </w:rPr>
        <w:t>big city arts audiences</w:t>
      </w:r>
      <w:r w:rsidR="009663E7" w:rsidRPr="00234C9B">
        <w:rPr>
          <w:rFonts w:ascii="Arial" w:hAnsi="Arial" w:cs="Arial"/>
          <w:noProof w:val="0"/>
          <w:color w:val="000000" w:themeColor="text1"/>
          <w:sz w:val="24"/>
          <w:szCs w:val="22"/>
        </w:rPr>
        <w:t>:</w:t>
      </w:r>
      <w:r w:rsidRPr="00234C9B">
        <w:rPr>
          <w:rFonts w:ascii="Arial" w:hAnsi="Arial" w:cs="Arial"/>
          <w:noProof w:val="0"/>
          <w:color w:val="000000" w:themeColor="text1"/>
          <w:sz w:val="24"/>
          <w:szCs w:val="22"/>
        </w:rPr>
        <w:t xml:space="preserve"> </w:t>
      </w:r>
      <w:r w:rsidR="004C4269" w:rsidRPr="00234C9B">
        <w:rPr>
          <w:rFonts w:ascii="Arial" w:hAnsi="Arial" w:cs="Arial"/>
          <w:noProof w:val="0"/>
          <w:color w:val="000000" w:themeColor="text1"/>
          <w:sz w:val="24"/>
          <w:szCs w:val="22"/>
        </w:rPr>
        <w:t>38</w:t>
      </w:r>
      <w:r w:rsidR="00CD0F61" w:rsidRPr="00234C9B">
        <w:rPr>
          <w:rFonts w:ascii="Arial" w:hAnsi="Arial" w:cs="Arial"/>
          <w:noProof w:val="0"/>
          <w:color w:val="000000" w:themeColor="text1"/>
          <w:sz w:val="24"/>
          <w:szCs w:val="22"/>
        </w:rPr>
        <w:t xml:space="preserve">% attend a gallery or museum at least once a month, compared to </w:t>
      </w:r>
      <w:r w:rsidR="003C4F3C" w:rsidRPr="00234C9B">
        <w:rPr>
          <w:rFonts w:ascii="Arial" w:hAnsi="Arial" w:cs="Arial"/>
          <w:noProof w:val="0"/>
          <w:color w:val="000000" w:themeColor="text1"/>
          <w:sz w:val="24"/>
          <w:szCs w:val="22"/>
        </w:rPr>
        <w:t>outer suburb</w:t>
      </w:r>
      <w:r w:rsidR="003259B7" w:rsidRPr="00234C9B">
        <w:rPr>
          <w:rFonts w:ascii="Arial" w:hAnsi="Arial" w:cs="Arial"/>
          <w:noProof w:val="0"/>
          <w:color w:val="000000" w:themeColor="text1"/>
          <w:sz w:val="24"/>
          <w:szCs w:val="22"/>
        </w:rPr>
        <w:t>s</w:t>
      </w:r>
      <w:r w:rsidR="003C4F3C" w:rsidRPr="00234C9B">
        <w:rPr>
          <w:rFonts w:ascii="Arial" w:hAnsi="Arial" w:cs="Arial"/>
          <w:noProof w:val="0"/>
          <w:color w:val="000000" w:themeColor="text1"/>
          <w:sz w:val="24"/>
          <w:szCs w:val="22"/>
        </w:rPr>
        <w:t xml:space="preserve"> </w:t>
      </w:r>
      <w:r w:rsidR="00231B3F" w:rsidRPr="00234C9B">
        <w:rPr>
          <w:rFonts w:ascii="Arial" w:hAnsi="Arial" w:cs="Arial"/>
          <w:noProof w:val="0"/>
          <w:color w:val="000000" w:themeColor="text1"/>
          <w:sz w:val="24"/>
          <w:szCs w:val="22"/>
        </w:rPr>
        <w:t>(27%)</w:t>
      </w:r>
      <w:r w:rsidR="000D2765" w:rsidRPr="00234C9B">
        <w:rPr>
          <w:rFonts w:ascii="Arial" w:hAnsi="Arial" w:cs="Arial"/>
          <w:noProof w:val="0"/>
          <w:color w:val="000000" w:themeColor="text1"/>
          <w:sz w:val="24"/>
          <w:szCs w:val="22"/>
        </w:rPr>
        <w:t xml:space="preserve"> </w:t>
      </w:r>
      <w:r w:rsidR="003C4F3C" w:rsidRPr="00234C9B">
        <w:rPr>
          <w:rFonts w:ascii="Arial" w:hAnsi="Arial" w:cs="Arial"/>
          <w:noProof w:val="0"/>
          <w:color w:val="000000" w:themeColor="text1"/>
          <w:sz w:val="24"/>
          <w:szCs w:val="22"/>
        </w:rPr>
        <w:t xml:space="preserve">and regional audiences </w:t>
      </w:r>
      <w:r w:rsidR="00231B3F" w:rsidRPr="00234C9B">
        <w:rPr>
          <w:rFonts w:ascii="Arial" w:hAnsi="Arial" w:cs="Arial"/>
          <w:noProof w:val="0"/>
          <w:color w:val="000000" w:themeColor="text1"/>
          <w:sz w:val="24"/>
          <w:szCs w:val="22"/>
        </w:rPr>
        <w:t>(</w:t>
      </w:r>
      <w:r w:rsidR="00ED3BF5" w:rsidRPr="00234C9B">
        <w:rPr>
          <w:rFonts w:ascii="Arial" w:hAnsi="Arial" w:cs="Arial"/>
          <w:noProof w:val="0"/>
          <w:color w:val="000000" w:themeColor="text1"/>
          <w:sz w:val="24"/>
          <w:szCs w:val="22"/>
        </w:rPr>
        <w:t>29%)</w:t>
      </w:r>
      <w:r w:rsidR="000D2765" w:rsidRPr="00234C9B">
        <w:rPr>
          <w:rFonts w:ascii="Arial" w:hAnsi="Arial" w:cs="Arial"/>
          <w:noProof w:val="0"/>
          <w:color w:val="000000" w:themeColor="text1"/>
          <w:sz w:val="24"/>
          <w:szCs w:val="22"/>
        </w:rPr>
        <w:t>.</w:t>
      </w:r>
    </w:p>
    <w:p w14:paraId="5B8D765A" w14:textId="737FBBDE" w:rsidR="00825658" w:rsidRPr="00234C9B" w:rsidRDefault="00BC3900" w:rsidP="00DF5BDA">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When asked about their recent attendance, b</w:t>
      </w:r>
      <w:r w:rsidR="00592F1F" w:rsidRPr="00234C9B">
        <w:rPr>
          <w:rFonts w:ascii="Arial" w:hAnsi="Arial" w:cs="Arial"/>
          <w:noProof w:val="0"/>
          <w:color w:val="000000" w:themeColor="text1"/>
          <w:sz w:val="24"/>
          <w:szCs w:val="22"/>
        </w:rPr>
        <w:t>ig city audiences</w:t>
      </w:r>
      <w:r w:rsidR="00825658" w:rsidRPr="00234C9B">
        <w:rPr>
          <w:rFonts w:ascii="Arial" w:hAnsi="Arial" w:cs="Arial"/>
          <w:noProof w:val="0"/>
          <w:color w:val="000000" w:themeColor="text1"/>
          <w:sz w:val="24"/>
          <w:szCs w:val="22"/>
        </w:rPr>
        <w:t xml:space="preserve"> </w:t>
      </w:r>
      <w:r w:rsidRPr="00234C9B">
        <w:rPr>
          <w:rFonts w:ascii="Arial" w:hAnsi="Arial" w:cs="Arial"/>
          <w:noProof w:val="0"/>
          <w:color w:val="000000" w:themeColor="text1"/>
          <w:sz w:val="24"/>
          <w:szCs w:val="22"/>
        </w:rPr>
        <w:t xml:space="preserve">were more likely to </w:t>
      </w:r>
      <w:r w:rsidR="00890048" w:rsidRPr="00234C9B">
        <w:rPr>
          <w:rFonts w:ascii="Arial" w:hAnsi="Arial" w:cs="Arial"/>
          <w:noProof w:val="0"/>
          <w:color w:val="000000" w:themeColor="text1"/>
          <w:sz w:val="24"/>
          <w:szCs w:val="22"/>
        </w:rPr>
        <w:t>say they’ve</w:t>
      </w:r>
      <w:r w:rsidRPr="00234C9B">
        <w:rPr>
          <w:rFonts w:ascii="Arial" w:hAnsi="Arial" w:cs="Arial"/>
          <w:noProof w:val="0"/>
          <w:color w:val="000000" w:themeColor="text1"/>
          <w:sz w:val="24"/>
          <w:szCs w:val="22"/>
        </w:rPr>
        <w:t xml:space="preserve"> attended </w:t>
      </w:r>
      <w:r w:rsidR="00FB43A6" w:rsidRPr="00234C9B">
        <w:rPr>
          <w:rFonts w:ascii="Arial" w:hAnsi="Arial" w:cs="Arial"/>
          <w:noProof w:val="0"/>
          <w:color w:val="000000" w:themeColor="text1"/>
          <w:sz w:val="24"/>
          <w:szCs w:val="22"/>
        </w:rPr>
        <w:t>most</w:t>
      </w:r>
      <w:r w:rsidRPr="00234C9B">
        <w:rPr>
          <w:rFonts w:ascii="Arial" w:hAnsi="Arial" w:cs="Arial"/>
          <w:noProof w:val="0"/>
          <w:color w:val="000000" w:themeColor="text1"/>
          <w:sz w:val="24"/>
          <w:szCs w:val="22"/>
        </w:rPr>
        <w:t xml:space="preserve"> artforms, </w:t>
      </w:r>
      <w:r w:rsidR="00825658" w:rsidRPr="00234C9B">
        <w:rPr>
          <w:rFonts w:ascii="Arial" w:hAnsi="Arial" w:cs="Arial"/>
          <w:noProof w:val="0"/>
          <w:color w:val="000000" w:themeColor="text1"/>
          <w:sz w:val="24"/>
          <w:szCs w:val="22"/>
        </w:rPr>
        <w:t>with attendance rates t</w:t>
      </w:r>
      <w:r w:rsidR="00046446" w:rsidRPr="00234C9B">
        <w:rPr>
          <w:rFonts w:ascii="Arial" w:hAnsi="Arial" w:cs="Arial"/>
          <w:noProof w:val="0"/>
          <w:color w:val="000000" w:themeColor="text1"/>
          <w:sz w:val="24"/>
          <w:szCs w:val="22"/>
        </w:rPr>
        <w:t>o</w:t>
      </w:r>
      <w:r w:rsidR="00825658" w:rsidRPr="00234C9B">
        <w:rPr>
          <w:rFonts w:ascii="Arial" w:hAnsi="Arial" w:cs="Arial"/>
          <w:noProof w:val="0"/>
          <w:color w:val="000000" w:themeColor="text1"/>
          <w:sz w:val="24"/>
          <w:szCs w:val="22"/>
        </w:rPr>
        <w:t xml:space="preserve"> </w:t>
      </w:r>
      <w:r w:rsidR="00A4671C" w:rsidRPr="00234C9B">
        <w:rPr>
          <w:rFonts w:ascii="Arial" w:hAnsi="Arial" w:cs="Arial"/>
          <w:noProof w:val="0"/>
          <w:color w:val="000000" w:themeColor="text1"/>
          <w:sz w:val="24"/>
          <w:szCs w:val="22"/>
        </w:rPr>
        <w:t>live</w:t>
      </w:r>
      <w:r w:rsidR="00923C0F" w:rsidRPr="00234C9B">
        <w:rPr>
          <w:rFonts w:ascii="Arial" w:hAnsi="Arial" w:cs="Arial"/>
          <w:noProof w:val="0"/>
          <w:color w:val="000000" w:themeColor="text1"/>
          <w:sz w:val="24"/>
          <w:szCs w:val="22"/>
        </w:rPr>
        <w:t xml:space="preserve"> </w:t>
      </w:r>
      <w:r w:rsidR="00825658" w:rsidRPr="00234C9B">
        <w:rPr>
          <w:rFonts w:ascii="Arial" w:hAnsi="Arial" w:cs="Arial"/>
          <w:noProof w:val="0"/>
          <w:color w:val="000000" w:themeColor="text1"/>
          <w:sz w:val="24"/>
          <w:szCs w:val="22"/>
        </w:rPr>
        <w:t>performances, museums</w:t>
      </w:r>
      <w:r w:rsidR="00046446" w:rsidRPr="00234C9B">
        <w:rPr>
          <w:rFonts w:ascii="Arial" w:hAnsi="Arial" w:cs="Arial"/>
          <w:noProof w:val="0"/>
          <w:color w:val="000000" w:themeColor="text1"/>
          <w:sz w:val="24"/>
          <w:szCs w:val="22"/>
        </w:rPr>
        <w:t xml:space="preserve"> and galleries, </w:t>
      </w:r>
      <w:r w:rsidR="005A6CD9" w:rsidRPr="00234C9B">
        <w:rPr>
          <w:rFonts w:ascii="Arial" w:hAnsi="Arial" w:cs="Arial"/>
          <w:noProof w:val="0"/>
          <w:color w:val="000000" w:themeColor="text1"/>
          <w:sz w:val="24"/>
          <w:szCs w:val="22"/>
        </w:rPr>
        <w:t>festivals</w:t>
      </w:r>
      <w:r w:rsidR="00046446" w:rsidRPr="00234C9B">
        <w:rPr>
          <w:rFonts w:ascii="Arial" w:hAnsi="Arial" w:cs="Arial"/>
          <w:noProof w:val="0"/>
          <w:color w:val="000000" w:themeColor="text1"/>
          <w:sz w:val="24"/>
          <w:szCs w:val="22"/>
        </w:rPr>
        <w:t>,</w:t>
      </w:r>
      <w:r w:rsidR="005A6CD9" w:rsidRPr="00234C9B">
        <w:rPr>
          <w:rFonts w:ascii="Arial" w:hAnsi="Arial" w:cs="Arial"/>
          <w:noProof w:val="0"/>
          <w:color w:val="000000" w:themeColor="text1"/>
          <w:sz w:val="24"/>
          <w:szCs w:val="22"/>
        </w:rPr>
        <w:t xml:space="preserve"> and </w:t>
      </w:r>
      <w:r w:rsidR="00E35052" w:rsidRPr="00234C9B">
        <w:rPr>
          <w:rFonts w:ascii="Arial" w:hAnsi="Arial" w:cs="Arial"/>
          <w:noProof w:val="0"/>
          <w:color w:val="000000" w:themeColor="text1"/>
          <w:sz w:val="24"/>
          <w:szCs w:val="22"/>
        </w:rPr>
        <w:t>lectures</w:t>
      </w:r>
      <w:r w:rsidR="005A6CD9" w:rsidRPr="00234C9B">
        <w:rPr>
          <w:rFonts w:ascii="Arial" w:hAnsi="Arial" w:cs="Arial"/>
          <w:noProof w:val="0"/>
          <w:color w:val="000000" w:themeColor="text1"/>
          <w:sz w:val="24"/>
          <w:szCs w:val="22"/>
        </w:rPr>
        <w:t xml:space="preserve"> </w:t>
      </w:r>
      <w:r w:rsidR="00046446" w:rsidRPr="00234C9B">
        <w:rPr>
          <w:rFonts w:ascii="Arial" w:hAnsi="Arial" w:cs="Arial"/>
          <w:noProof w:val="0"/>
          <w:color w:val="000000" w:themeColor="text1"/>
          <w:sz w:val="24"/>
          <w:szCs w:val="22"/>
        </w:rPr>
        <w:t xml:space="preserve">and workshops, </w:t>
      </w:r>
      <w:r w:rsidR="005A6CD9" w:rsidRPr="00234C9B">
        <w:rPr>
          <w:rFonts w:ascii="Arial" w:hAnsi="Arial" w:cs="Arial"/>
          <w:noProof w:val="0"/>
          <w:color w:val="000000" w:themeColor="text1"/>
          <w:sz w:val="24"/>
          <w:szCs w:val="22"/>
        </w:rPr>
        <w:t>all higher in big cities than other areas.</w:t>
      </w:r>
    </w:p>
    <w:p w14:paraId="3E25EF73" w14:textId="47200431" w:rsidR="00E17EA2" w:rsidRPr="00234C9B" w:rsidRDefault="005A6CD9" w:rsidP="00CF01D7">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However, there is also more competition for audiences in big cities. Benchmarking from 52 organisations shows that organisations in big cities have been slower to rebuild their audiences</w:t>
      </w:r>
      <w:r w:rsidR="00841DDA" w:rsidRPr="00234C9B">
        <w:rPr>
          <w:rFonts w:ascii="Arial" w:hAnsi="Arial" w:cs="Arial"/>
          <w:noProof w:val="0"/>
          <w:color w:val="000000" w:themeColor="text1"/>
          <w:sz w:val="24"/>
          <w:szCs w:val="22"/>
        </w:rPr>
        <w:t xml:space="preserve"> compared to those in other areas.</w:t>
      </w:r>
      <w:r w:rsidRPr="00234C9B">
        <w:rPr>
          <w:rFonts w:ascii="Arial" w:hAnsi="Arial" w:cs="Arial"/>
          <w:noProof w:val="0"/>
          <w:color w:val="000000" w:themeColor="text1"/>
          <w:sz w:val="24"/>
          <w:szCs w:val="22"/>
        </w:rPr>
        <w:t xml:space="preserve"> O</w:t>
      </w:r>
      <w:r w:rsidR="0054529E" w:rsidRPr="00234C9B">
        <w:rPr>
          <w:rFonts w:ascii="Arial" w:hAnsi="Arial" w:cs="Arial"/>
          <w:noProof w:val="0"/>
          <w:color w:val="000000" w:themeColor="text1"/>
          <w:sz w:val="24"/>
          <w:szCs w:val="22"/>
        </w:rPr>
        <w:t>n how they’ve succeeded, o</w:t>
      </w:r>
      <w:r w:rsidRPr="00234C9B">
        <w:rPr>
          <w:rFonts w:ascii="Arial" w:hAnsi="Arial" w:cs="Arial"/>
          <w:noProof w:val="0"/>
          <w:color w:val="000000" w:themeColor="text1"/>
          <w:sz w:val="24"/>
          <w:szCs w:val="22"/>
        </w:rPr>
        <w:t xml:space="preserve">ne organisation said, </w:t>
      </w:r>
      <w:bookmarkStart w:id="29" w:name="_Toc150781571"/>
      <w:r w:rsidR="00656EC2" w:rsidRPr="00234C9B">
        <w:rPr>
          <w:rFonts w:ascii="Arial" w:hAnsi="Arial" w:cs="Arial"/>
          <w:color w:val="000000" w:themeColor="text1"/>
          <w:sz w:val="24"/>
          <w:szCs w:val="22"/>
        </w:rPr>
        <w:t xml:space="preserve">‘Collaborative approach to running events, either through partner events or a united program helped cut through some of the noise that came from the </w:t>
      </w:r>
      <w:r w:rsidR="007B7025" w:rsidRPr="00234C9B">
        <w:rPr>
          <w:rFonts w:ascii="Arial" w:hAnsi="Arial" w:cs="Arial"/>
          <w:color w:val="000000" w:themeColor="text1"/>
          <w:sz w:val="24"/>
          <w:szCs w:val="22"/>
        </w:rPr>
        <w:t>overabundance</w:t>
      </w:r>
      <w:r w:rsidR="00656EC2" w:rsidRPr="00234C9B">
        <w:rPr>
          <w:rFonts w:ascii="Arial" w:hAnsi="Arial" w:cs="Arial"/>
          <w:color w:val="000000" w:themeColor="text1"/>
          <w:sz w:val="24"/>
          <w:szCs w:val="22"/>
        </w:rPr>
        <w:t xml:space="preserve"> of events taking place post-</w:t>
      </w:r>
      <w:r w:rsidR="00616D83" w:rsidRPr="00234C9B">
        <w:rPr>
          <w:rFonts w:ascii="Arial" w:hAnsi="Arial" w:cs="Arial"/>
          <w:noProof w:val="0"/>
          <w:color w:val="000000" w:themeColor="text1"/>
          <w:sz w:val="24"/>
          <w:szCs w:val="22"/>
        </w:rPr>
        <w:t>COVID</w:t>
      </w:r>
      <w:r w:rsidR="00656EC2" w:rsidRPr="00234C9B">
        <w:rPr>
          <w:rFonts w:ascii="Arial" w:hAnsi="Arial" w:cs="Arial"/>
          <w:color w:val="000000" w:themeColor="text1"/>
          <w:sz w:val="24"/>
          <w:szCs w:val="22"/>
        </w:rPr>
        <w:t>.’</w:t>
      </w:r>
      <w:r w:rsidR="00656EC2" w:rsidRPr="00234C9B">
        <w:rPr>
          <w:rFonts w:ascii="Arial" w:hAnsi="Arial" w:cs="Arial"/>
          <w:noProof w:val="0"/>
          <w:color w:val="000000" w:themeColor="text1"/>
          <w:sz w:val="24"/>
          <w:szCs w:val="22"/>
        </w:rPr>
        <w:t xml:space="preserve"> (</w:t>
      </w:r>
      <w:r w:rsidR="00B36683" w:rsidRPr="00234C9B">
        <w:rPr>
          <w:rFonts w:ascii="Arial" w:hAnsi="Arial" w:cs="Arial"/>
          <w:noProof w:val="0"/>
          <w:color w:val="000000" w:themeColor="text1"/>
          <w:sz w:val="24"/>
          <w:szCs w:val="22"/>
        </w:rPr>
        <w:t>Prod</w:t>
      </w:r>
      <w:r w:rsidR="00EC71D0" w:rsidRPr="00234C9B">
        <w:rPr>
          <w:rFonts w:ascii="Arial" w:hAnsi="Arial" w:cs="Arial"/>
          <w:noProof w:val="0"/>
          <w:color w:val="000000" w:themeColor="text1"/>
          <w:sz w:val="24"/>
          <w:szCs w:val="22"/>
        </w:rPr>
        <w:t>uc</w:t>
      </w:r>
      <w:r w:rsidR="00B36683" w:rsidRPr="00234C9B">
        <w:rPr>
          <w:rFonts w:ascii="Arial" w:hAnsi="Arial" w:cs="Arial"/>
          <w:noProof w:val="0"/>
          <w:color w:val="000000" w:themeColor="text1"/>
          <w:sz w:val="24"/>
          <w:szCs w:val="22"/>
        </w:rPr>
        <w:t xml:space="preserve">er, </w:t>
      </w:r>
      <w:r w:rsidR="00656EC2" w:rsidRPr="00234C9B">
        <w:rPr>
          <w:rFonts w:ascii="Arial" w:hAnsi="Arial" w:cs="Arial"/>
          <w:noProof w:val="0"/>
          <w:color w:val="000000" w:themeColor="text1"/>
          <w:sz w:val="24"/>
          <w:szCs w:val="22"/>
        </w:rPr>
        <w:t>Sydney</w:t>
      </w:r>
      <w:r w:rsidR="00B36683" w:rsidRPr="00234C9B">
        <w:rPr>
          <w:rFonts w:ascii="Arial" w:hAnsi="Arial" w:cs="Arial"/>
          <w:noProof w:val="0"/>
          <w:color w:val="000000" w:themeColor="text1"/>
          <w:sz w:val="24"/>
          <w:szCs w:val="22"/>
        </w:rPr>
        <w:t xml:space="preserve"> NSW</w:t>
      </w:r>
      <w:r w:rsidR="00656EC2" w:rsidRPr="00234C9B">
        <w:rPr>
          <w:rFonts w:ascii="Arial" w:hAnsi="Arial" w:cs="Arial"/>
          <w:noProof w:val="0"/>
          <w:color w:val="000000" w:themeColor="text1"/>
          <w:sz w:val="24"/>
          <w:szCs w:val="22"/>
        </w:rPr>
        <w:t>)</w:t>
      </w:r>
    </w:p>
    <w:p w14:paraId="51B2557E" w14:textId="534CA36A" w:rsidR="000B11A5" w:rsidRPr="00494EEB" w:rsidRDefault="000B11A5" w:rsidP="0038451A">
      <w:pPr>
        <w:pStyle w:val="Heading2"/>
        <w:rPr>
          <w:rFonts w:ascii="Arial" w:hAnsi="Arial" w:cs="Arial"/>
        </w:rPr>
      </w:pPr>
      <w:bookmarkStart w:id="30" w:name="_Toc151040551"/>
      <w:bookmarkStart w:id="31" w:name="_Toc151040875"/>
      <w:bookmarkStart w:id="32" w:name="_Toc151041024"/>
      <w:bookmarkStart w:id="33" w:name="_Toc151541298"/>
      <w:r w:rsidRPr="00494EEB">
        <w:rPr>
          <w:rFonts w:ascii="Arial" w:hAnsi="Arial" w:cs="Arial"/>
        </w:rPr>
        <w:t>Inf</w:t>
      </w:r>
      <w:r w:rsidR="00565952" w:rsidRPr="00494EEB">
        <w:rPr>
          <w:rFonts w:ascii="Arial" w:hAnsi="Arial" w:cs="Arial"/>
        </w:rPr>
        <w:t>l</w:t>
      </w:r>
      <w:r w:rsidRPr="00494EEB">
        <w:rPr>
          <w:rFonts w:ascii="Arial" w:hAnsi="Arial" w:cs="Arial"/>
        </w:rPr>
        <w:t>ationary pressures</w:t>
      </w:r>
      <w:bookmarkEnd w:id="29"/>
      <w:bookmarkEnd w:id="30"/>
      <w:bookmarkEnd w:id="31"/>
      <w:bookmarkEnd w:id="32"/>
      <w:bookmarkEnd w:id="33"/>
    </w:p>
    <w:p w14:paraId="5DADF72F" w14:textId="16273483" w:rsidR="00BA4948" w:rsidRPr="00494EEB" w:rsidRDefault="00013264" w:rsidP="00013264">
      <w:pPr>
        <w:pStyle w:val="Heading3"/>
        <w:rPr>
          <w:rFonts w:ascii="Arial" w:hAnsi="Arial" w:cs="Arial"/>
        </w:rPr>
      </w:pPr>
      <w:bookmarkStart w:id="34" w:name="_Toc151040552"/>
      <w:bookmarkStart w:id="35" w:name="_Toc151040876"/>
      <w:bookmarkStart w:id="36" w:name="_Toc151041025"/>
      <w:bookmarkStart w:id="37" w:name="_Toc151541299"/>
      <w:r w:rsidRPr="00494EEB">
        <w:rPr>
          <w:rFonts w:ascii="Arial" w:hAnsi="Arial" w:cs="Arial"/>
        </w:rPr>
        <w:t>B</w:t>
      </w:r>
      <w:r w:rsidR="00BA4948" w:rsidRPr="00494EEB">
        <w:rPr>
          <w:rFonts w:ascii="Arial" w:hAnsi="Arial" w:cs="Arial"/>
        </w:rPr>
        <w:t xml:space="preserve">ig city audiences are spending more on the arts, but </w:t>
      </w:r>
      <w:r w:rsidRPr="00494EEB">
        <w:rPr>
          <w:rFonts w:ascii="Arial" w:hAnsi="Arial" w:cs="Arial"/>
        </w:rPr>
        <w:t xml:space="preserve">with more options available, </w:t>
      </w:r>
      <w:r w:rsidR="00F45695" w:rsidRPr="00494EEB">
        <w:rPr>
          <w:rFonts w:ascii="Arial" w:hAnsi="Arial" w:cs="Arial"/>
        </w:rPr>
        <w:t xml:space="preserve">they’re more likely to </w:t>
      </w:r>
      <w:r w:rsidR="004C22A5" w:rsidRPr="00494EEB">
        <w:rPr>
          <w:rFonts w:ascii="Arial" w:hAnsi="Arial" w:cs="Arial"/>
        </w:rPr>
        <w:t>turn</w:t>
      </w:r>
      <w:r w:rsidRPr="00494EEB">
        <w:rPr>
          <w:rFonts w:ascii="Arial" w:hAnsi="Arial" w:cs="Arial"/>
        </w:rPr>
        <w:t xml:space="preserve"> to reviews to choose the right </w:t>
      </w:r>
      <w:proofErr w:type="gramStart"/>
      <w:r w:rsidRPr="00494EEB">
        <w:rPr>
          <w:rFonts w:ascii="Arial" w:hAnsi="Arial" w:cs="Arial"/>
        </w:rPr>
        <w:t>event</w:t>
      </w:r>
      <w:bookmarkEnd w:id="34"/>
      <w:bookmarkEnd w:id="35"/>
      <w:bookmarkEnd w:id="36"/>
      <w:bookmarkEnd w:id="37"/>
      <w:proofErr w:type="gramEnd"/>
    </w:p>
    <w:p w14:paraId="1287F8BD" w14:textId="7EBAD558" w:rsidR="005600D2" w:rsidRPr="00234C9B" w:rsidRDefault="005600D2" w:rsidP="005600D2">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Arts audiences living in big cities are spending more on tickets to in-person live events and cultural </w:t>
      </w:r>
      <w:r w:rsidR="00821CE5" w:rsidRPr="00234C9B">
        <w:rPr>
          <w:rFonts w:ascii="Arial" w:hAnsi="Arial" w:cs="Arial"/>
          <w:noProof w:val="0"/>
          <w:color w:val="000000" w:themeColor="text1"/>
          <w:sz w:val="24"/>
          <w:szCs w:val="22"/>
        </w:rPr>
        <w:t>activities</w:t>
      </w:r>
      <w:r w:rsidRPr="00234C9B">
        <w:rPr>
          <w:rFonts w:ascii="Arial" w:hAnsi="Arial" w:cs="Arial"/>
          <w:noProof w:val="0"/>
          <w:color w:val="000000" w:themeColor="text1"/>
          <w:sz w:val="24"/>
          <w:szCs w:val="22"/>
        </w:rPr>
        <w:t xml:space="preserve">: 7 in 10 </w:t>
      </w:r>
      <w:r w:rsidR="004F0FCF" w:rsidRPr="00234C9B">
        <w:rPr>
          <w:rFonts w:ascii="Arial" w:hAnsi="Arial" w:cs="Arial"/>
          <w:color w:val="000000" w:themeColor="text1"/>
          <w:sz w:val="24"/>
          <w:szCs w:val="22"/>
        </w:rPr>
        <w:t>(</w:t>
      </w:r>
      <w:r w:rsidR="00300DDF" w:rsidRPr="00234C9B">
        <w:rPr>
          <w:rFonts w:ascii="Arial" w:hAnsi="Arial" w:cs="Arial"/>
          <w:color w:val="000000" w:themeColor="text1"/>
          <w:sz w:val="24"/>
          <w:szCs w:val="22"/>
        </w:rPr>
        <w:t>69</w:t>
      </w:r>
      <w:r w:rsidR="004F0FCF" w:rsidRPr="00234C9B">
        <w:rPr>
          <w:rFonts w:ascii="Arial" w:hAnsi="Arial" w:cs="Arial"/>
          <w:color w:val="000000" w:themeColor="text1"/>
          <w:sz w:val="24"/>
          <w:szCs w:val="22"/>
        </w:rPr>
        <w:t>%)</w:t>
      </w:r>
      <w:r w:rsidR="004F0FCF" w:rsidRPr="00234C9B">
        <w:rPr>
          <w:rFonts w:ascii="Arial" w:hAnsi="Arial" w:cs="Arial"/>
          <w:noProof w:val="0"/>
          <w:color w:val="000000" w:themeColor="text1"/>
          <w:sz w:val="24"/>
          <w:szCs w:val="22"/>
        </w:rPr>
        <w:t xml:space="preserve"> </w:t>
      </w:r>
      <w:r w:rsidRPr="00234C9B">
        <w:rPr>
          <w:rFonts w:ascii="Arial" w:hAnsi="Arial" w:cs="Arial"/>
          <w:noProof w:val="0"/>
          <w:color w:val="000000" w:themeColor="text1"/>
          <w:sz w:val="24"/>
          <w:szCs w:val="22"/>
        </w:rPr>
        <w:t xml:space="preserve">spent more than $50 the fortnight before data collection, compared to 65% of outer suburb audiences and 57% of regional audiences.   </w:t>
      </w:r>
    </w:p>
    <w:p w14:paraId="25279E29" w14:textId="756D9614" w:rsidR="000A300E" w:rsidRPr="00234C9B" w:rsidRDefault="00C229A5" w:rsidP="00C229A5">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Audiences in </w:t>
      </w:r>
      <w:r w:rsidR="008226D7" w:rsidRPr="00234C9B">
        <w:rPr>
          <w:rFonts w:ascii="Arial" w:hAnsi="Arial" w:cs="Arial"/>
          <w:noProof w:val="0"/>
          <w:color w:val="000000" w:themeColor="text1"/>
          <w:sz w:val="24"/>
          <w:szCs w:val="22"/>
        </w:rPr>
        <w:t>big cities</w:t>
      </w:r>
      <w:r w:rsidR="000A300E" w:rsidRPr="00234C9B">
        <w:rPr>
          <w:rFonts w:ascii="Arial" w:hAnsi="Arial" w:cs="Arial"/>
          <w:noProof w:val="0"/>
          <w:color w:val="000000" w:themeColor="text1"/>
          <w:sz w:val="24"/>
          <w:szCs w:val="22"/>
        </w:rPr>
        <w:t xml:space="preserve"> are </w:t>
      </w:r>
      <w:r w:rsidR="004450C8" w:rsidRPr="00234C9B">
        <w:rPr>
          <w:rFonts w:ascii="Arial" w:hAnsi="Arial" w:cs="Arial"/>
          <w:noProof w:val="0"/>
          <w:color w:val="000000" w:themeColor="text1"/>
          <w:sz w:val="24"/>
          <w:szCs w:val="22"/>
        </w:rPr>
        <w:t xml:space="preserve">feeling </w:t>
      </w:r>
      <w:r w:rsidR="000B533F" w:rsidRPr="00234C9B">
        <w:rPr>
          <w:rFonts w:ascii="Arial" w:hAnsi="Arial" w:cs="Arial"/>
          <w:noProof w:val="0"/>
          <w:color w:val="000000" w:themeColor="text1"/>
          <w:sz w:val="24"/>
          <w:szCs w:val="22"/>
        </w:rPr>
        <w:t xml:space="preserve">more optimistic about their financial situation right now, with </w:t>
      </w:r>
      <w:r w:rsidR="00CC5F55" w:rsidRPr="00234C9B">
        <w:rPr>
          <w:rFonts w:ascii="Arial" w:hAnsi="Arial" w:cs="Arial"/>
          <w:noProof w:val="0"/>
          <w:color w:val="000000" w:themeColor="text1"/>
          <w:sz w:val="24"/>
          <w:szCs w:val="22"/>
        </w:rPr>
        <w:t xml:space="preserve">49% </w:t>
      </w:r>
      <w:r w:rsidR="00865B18" w:rsidRPr="00234C9B">
        <w:rPr>
          <w:rFonts w:ascii="Arial" w:hAnsi="Arial" w:cs="Arial"/>
          <w:noProof w:val="0"/>
          <w:color w:val="000000" w:themeColor="text1"/>
          <w:sz w:val="24"/>
          <w:szCs w:val="22"/>
        </w:rPr>
        <w:t>reporting their financial situation is</w:t>
      </w:r>
      <w:r w:rsidR="00CC5F55" w:rsidRPr="00234C9B">
        <w:rPr>
          <w:rFonts w:ascii="Arial" w:hAnsi="Arial" w:cs="Arial"/>
          <w:noProof w:val="0"/>
          <w:color w:val="000000" w:themeColor="text1"/>
          <w:sz w:val="24"/>
          <w:szCs w:val="22"/>
        </w:rPr>
        <w:t xml:space="preserve"> the ‘same’ and </w:t>
      </w:r>
      <w:r w:rsidR="00865B18" w:rsidRPr="00234C9B">
        <w:rPr>
          <w:rFonts w:ascii="Arial" w:hAnsi="Arial" w:cs="Arial"/>
          <w:noProof w:val="0"/>
          <w:color w:val="000000" w:themeColor="text1"/>
          <w:sz w:val="24"/>
          <w:szCs w:val="22"/>
        </w:rPr>
        <w:t xml:space="preserve">9% say they are ‘better off’ compared to a year ago </w:t>
      </w:r>
      <w:r w:rsidR="0017333F" w:rsidRPr="00234C9B">
        <w:rPr>
          <w:rFonts w:ascii="Arial" w:hAnsi="Arial" w:cs="Arial"/>
          <w:noProof w:val="0"/>
          <w:color w:val="000000" w:themeColor="text1"/>
          <w:sz w:val="24"/>
          <w:szCs w:val="22"/>
        </w:rPr>
        <w:t xml:space="preserve">– slightly higher rates than </w:t>
      </w:r>
      <w:r w:rsidR="00032A5E" w:rsidRPr="00234C9B">
        <w:rPr>
          <w:rFonts w:ascii="Arial" w:hAnsi="Arial" w:cs="Arial"/>
          <w:noProof w:val="0"/>
          <w:color w:val="000000" w:themeColor="text1"/>
          <w:sz w:val="24"/>
          <w:szCs w:val="22"/>
        </w:rPr>
        <w:t xml:space="preserve">audiences in </w:t>
      </w:r>
      <w:r w:rsidR="005652C8" w:rsidRPr="00234C9B">
        <w:rPr>
          <w:rFonts w:ascii="Arial" w:hAnsi="Arial" w:cs="Arial"/>
          <w:noProof w:val="0"/>
          <w:color w:val="000000" w:themeColor="text1"/>
          <w:sz w:val="24"/>
          <w:szCs w:val="22"/>
        </w:rPr>
        <w:t xml:space="preserve">outer suburbs and </w:t>
      </w:r>
      <w:r w:rsidR="00032A5E" w:rsidRPr="00234C9B">
        <w:rPr>
          <w:rFonts w:ascii="Arial" w:hAnsi="Arial" w:cs="Arial"/>
          <w:noProof w:val="0"/>
          <w:color w:val="000000" w:themeColor="text1"/>
          <w:sz w:val="24"/>
          <w:szCs w:val="22"/>
        </w:rPr>
        <w:t>regional areas</w:t>
      </w:r>
      <w:r w:rsidR="005652C8" w:rsidRPr="00234C9B">
        <w:rPr>
          <w:rFonts w:ascii="Arial" w:hAnsi="Arial" w:cs="Arial"/>
          <w:noProof w:val="0"/>
          <w:color w:val="000000" w:themeColor="text1"/>
          <w:sz w:val="24"/>
          <w:szCs w:val="22"/>
        </w:rPr>
        <w:t xml:space="preserve">. </w:t>
      </w:r>
      <w:r w:rsidR="00BA3A9F" w:rsidRPr="00234C9B">
        <w:rPr>
          <w:rFonts w:ascii="Arial" w:hAnsi="Arial" w:cs="Arial"/>
          <w:noProof w:val="0"/>
          <w:color w:val="000000" w:themeColor="text1"/>
          <w:sz w:val="24"/>
          <w:szCs w:val="22"/>
        </w:rPr>
        <w:t xml:space="preserve">43% of audiences in </w:t>
      </w:r>
      <w:r w:rsidR="0057144D" w:rsidRPr="00234C9B">
        <w:rPr>
          <w:rFonts w:ascii="Arial" w:hAnsi="Arial" w:cs="Arial"/>
          <w:noProof w:val="0"/>
          <w:color w:val="000000" w:themeColor="text1"/>
          <w:sz w:val="24"/>
          <w:szCs w:val="22"/>
        </w:rPr>
        <w:t>big cities are feeling ‘worse off,’ slightly lower than those in outer suburbs (</w:t>
      </w:r>
      <w:r w:rsidR="00BC7B7D" w:rsidRPr="00234C9B">
        <w:rPr>
          <w:rFonts w:ascii="Arial" w:hAnsi="Arial" w:cs="Arial"/>
          <w:noProof w:val="0"/>
          <w:color w:val="000000" w:themeColor="text1"/>
          <w:sz w:val="24"/>
          <w:szCs w:val="22"/>
        </w:rPr>
        <w:t xml:space="preserve">46%) and regional areas (47%). </w:t>
      </w:r>
    </w:p>
    <w:p w14:paraId="34924D17" w14:textId="742DF7DC" w:rsidR="00F62A7F" w:rsidRPr="00234C9B" w:rsidRDefault="00EF4797" w:rsidP="00F62A7F">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Big city audiences are </w:t>
      </w:r>
      <w:r w:rsidR="00777B71" w:rsidRPr="00234C9B">
        <w:rPr>
          <w:rFonts w:ascii="Arial" w:hAnsi="Arial" w:cs="Arial"/>
          <w:noProof w:val="0"/>
          <w:color w:val="000000" w:themeColor="text1"/>
          <w:sz w:val="24"/>
          <w:szCs w:val="22"/>
        </w:rPr>
        <w:t xml:space="preserve">feeling less pessimistic about their future finances, with 22% expecting to be worse off in the coming year, compared to 25% in outer suburbs and </w:t>
      </w:r>
      <w:r w:rsidR="0025412A" w:rsidRPr="00234C9B">
        <w:rPr>
          <w:rFonts w:ascii="Arial" w:hAnsi="Arial" w:cs="Arial"/>
          <w:noProof w:val="0"/>
          <w:color w:val="000000" w:themeColor="text1"/>
          <w:sz w:val="24"/>
          <w:szCs w:val="22"/>
        </w:rPr>
        <w:lastRenderedPageBreak/>
        <w:t xml:space="preserve">26% in the regions. </w:t>
      </w:r>
      <w:r w:rsidR="00BB04B3" w:rsidRPr="00234C9B">
        <w:rPr>
          <w:rFonts w:ascii="Arial" w:hAnsi="Arial" w:cs="Arial"/>
          <w:noProof w:val="0"/>
          <w:color w:val="000000" w:themeColor="text1"/>
          <w:sz w:val="24"/>
          <w:szCs w:val="22"/>
        </w:rPr>
        <w:t>However, a</w:t>
      </w:r>
      <w:r w:rsidR="00B152B4" w:rsidRPr="00234C9B">
        <w:rPr>
          <w:rFonts w:ascii="Arial" w:hAnsi="Arial" w:cs="Arial"/>
          <w:noProof w:val="0"/>
          <w:color w:val="000000" w:themeColor="text1"/>
          <w:sz w:val="24"/>
          <w:szCs w:val="22"/>
        </w:rPr>
        <w:t xml:space="preserve">lthough big city audiences are more stable financially </w:t>
      </w:r>
      <w:r w:rsidR="00722B88" w:rsidRPr="00234C9B">
        <w:rPr>
          <w:rFonts w:ascii="Arial" w:hAnsi="Arial" w:cs="Arial"/>
          <w:noProof w:val="0"/>
          <w:color w:val="000000" w:themeColor="text1"/>
          <w:sz w:val="24"/>
          <w:szCs w:val="22"/>
        </w:rPr>
        <w:t>(and less pessimi</w:t>
      </w:r>
      <w:r w:rsidR="00FD7FB8" w:rsidRPr="00234C9B">
        <w:rPr>
          <w:rFonts w:ascii="Arial" w:hAnsi="Arial" w:cs="Arial"/>
          <w:noProof w:val="0"/>
          <w:color w:val="000000" w:themeColor="text1"/>
          <w:sz w:val="24"/>
          <w:szCs w:val="22"/>
        </w:rPr>
        <w:t>s</w:t>
      </w:r>
      <w:r w:rsidR="00722B88" w:rsidRPr="00234C9B">
        <w:rPr>
          <w:rFonts w:ascii="Arial" w:hAnsi="Arial" w:cs="Arial"/>
          <w:noProof w:val="0"/>
          <w:color w:val="000000" w:themeColor="text1"/>
          <w:sz w:val="24"/>
          <w:szCs w:val="22"/>
        </w:rPr>
        <w:t xml:space="preserve">tic about their future finances) </w:t>
      </w:r>
      <w:r w:rsidR="00B152B4" w:rsidRPr="00234C9B">
        <w:rPr>
          <w:rFonts w:ascii="Arial" w:hAnsi="Arial" w:cs="Arial"/>
          <w:noProof w:val="0"/>
          <w:color w:val="000000" w:themeColor="text1"/>
          <w:sz w:val="24"/>
          <w:szCs w:val="22"/>
        </w:rPr>
        <w:t xml:space="preserve">than those in outer </w:t>
      </w:r>
      <w:r w:rsidR="00B541C3" w:rsidRPr="00234C9B">
        <w:rPr>
          <w:rFonts w:ascii="Arial" w:hAnsi="Arial" w:cs="Arial"/>
          <w:noProof w:val="0"/>
          <w:color w:val="000000" w:themeColor="text1"/>
          <w:sz w:val="24"/>
          <w:szCs w:val="22"/>
        </w:rPr>
        <w:t>suburbs</w:t>
      </w:r>
      <w:r w:rsidR="00B152B4" w:rsidRPr="00234C9B">
        <w:rPr>
          <w:rFonts w:ascii="Arial" w:hAnsi="Arial" w:cs="Arial"/>
          <w:noProof w:val="0"/>
          <w:color w:val="000000" w:themeColor="text1"/>
          <w:sz w:val="24"/>
          <w:szCs w:val="22"/>
        </w:rPr>
        <w:t xml:space="preserve"> and regional areas, many are being selective about what they attend right now. </w:t>
      </w:r>
    </w:p>
    <w:p w14:paraId="3E773EB3" w14:textId="3CC41FE2" w:rsidR="00E51E24" w:rsidRPr="00234C9B" w:rsidRDefault="00B541C3" w:rsidP="00DF5BDA">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Due to financial reasons, in the past 6 months o</w:t>
      </w:r>
      <w:r w:rsidR="000F62A6" w:rsidRPr="00234C9B">
        <w:rPr>
          <w:rFonts w:ascii="Arial" w:hAnsi="Arial" w:cs="Arial"/>
          <w:noProof w:val="0"/>
          <w:color w:val="000000" w:themeColor="text1"/>
          <w:sz w:val="24"/>
          <w:szCs w:val="22"/>
        </w:rPr>
        <w:t>ver half (</w:t>
      </w:r>
      <w:r w:rsidR="00FF1A38" w:rsidRPr="00234C9B">
        <w:rPr>
          <w:rFonts w:ascii="Arial" w:hAnsi="Arial" w:cs="Arial"/>
          <w:noProof w:val="0"/>
          <w:color w:val="000000" w:themeColor="text1"/>
          <w:sz w:val="24"/>
          <w:szCs w:val="22"/>
        </w:rPr>
        <w:t>5</w:t>
      </w:r>
      <w:r w:rsidR="00905BE7" w:rsidRPr="00234C9B">
        <w:rPr>
          <w:rFonts w:ascii="Arial" w:hAnsi="Arial" w:cs="Arial"/>
          <w:noProof w:val="0"/>
          <w:color w:val="000000" w:themeColor="text1"/>
          <w:sz w:val="24"/>
          <w:szCs w:val="22"/>
        </w:rPr>
        <w:t>3</w:t>
      </w:r>
      <w:r w:rsidR="00FF1A38" w:rsidRPr="00234C9B">
        <w:rPr>
          <w:rFonts w:ascii="Arial" w:hAnsi="Arial" w:cs="Arial"/>
          <w:noProof w:val="0"/>
          <w:color w:val="000000" w:themeColor="text1"/>
          <w:sz w:val="24"/>
          <w:szCs w:val="22"/>
        </w:rPr>
        <w:t>%</w:t>
      </w:r>
      <w:r w:rsidR="000F62A6" w:rsidRPr="00234C9B">
        <w:rPr>
          <w:rFonts w:ascii="Arial" w:hAnsi="Arial" w:cs="Arial"/>
          <w:noProof w:val="0"/>
          <w:color w:val="000000" w:themeColor="text1"/>
          <w:sz w:val="24"/>
          <w:szCs w:val="22"/>
        </w:rPr>
        <w:t>)</w:t>
      </w:r>
      <w:r w:rsidR="00FF1A38" w:rsidRPr="00234C9B">
        <w:rPr>
          <w:rFonts w:ascii="Arial" w:hAnsi="Arial" w:cs="Arial"/>
          <w:noProof w:val="0"/>
          <w:color w:val="000000" w:themeColor="text1"/>
          <w:sz w:val="24"/>
          <w:szCs w:val="22"/>
        </w:rPr>
        <w:t xml:space="preserve"> have looked for free/cheap things to do </w:t>
      </w:r>
      <w:r w:rsidR="0013468B" w:rsidRPr="00234C9B">
        <w:rPr>
          <w:rFonts w:ascii="Arial" w:hAnsi="Arial" w:cs="Arial"/>
          <w:noProof w:val="0"/>
          <w:color w:val="000000" w:themeColor="text1"/>
          <w:sz w:val="24"/>
          <w:szCs w:val="22"/>
        </w:rPr>
        <w:t>– and</w:t>
      </w:r>
      <w:r w:rsidR="00E13FE0" w:rsidRPr="00234C9B">
        <w:rPr>
          <w:rFonts w:ascii="Arial" w:hAnsi="Arial" w:cs="Arial"/>
          <w:noProof w:val="0"/>
          <w:color w:val="000000" w:themeColor="text1"/>
          <w:sz w:val="24"/>
          <w:szCs w:val="22"/>
        </w:rPr>
        <w:t xml:space="preserve"> likely would have found ample options. As</w:t>
      </w:r>
      <w:r w:rsidR="0013468B" w:rsidRPr="00234C9B">
        <w:rPr>
          <w:rFonts w:ascii="Arial" w:hAnsi="Arial" w:cs="Arial"/>
          <w:noProof w:val="0"/>
          <w:color w:val="000000" w:themeColor="text1"/>
          <w:sz w:val="24"/>
          <w:szCs w:val="22"/>
        </w:rPr>
        <w:t xml:space="preserve"> one </w:t>
      </w:r>
      <w:r w:rsidR="00E13FE0" w:rsidRPr="00234C9B">
        <w:rPr>
          <w:rFonts w:ascii="Arial" w:hAnsi="Arial" w:cs="Arial"/>
          <w:noProof w:val="0"/>
          <w:color w:val="000000" w:themeColor="text1"/>
          <w:sz w:val="24"/>
          <w:szCs w:val="22"/>
        </w:rPr>
        <w:t>big city dweller</w:t>
      </w:r>
      <w:r w:rsidR="0013468B" w:rsidRPr="00234C9B">
        <w:rPr>
          <w:rFonts w:ascii="Arial" w:hAnsi="Arial" w:cs="Arial"/>
          <w:noProof w:val="0"/>
          <w:color w:val="000000" w:themeColor="text1"/>
          <w:sz w:val="24"/>
          <w:szCs w:val="22"/>
        </w:rPr>
        <w:t xml:space="preserve"> said, ‘There are many local things you can do that have little cost.’</w:t>
      </w:r>
      <w:r w:rsidR="00553810" w:rsidRPr="00234C9B">
        <w:rPr>
          <w:rFonts w:ascii="Arial" w:hAnsi="Arial" w:cs="Arial"/>
          <w:noProof w:val="0"/>
          <w:color w:val="000000" w:themeColor="text1"/>
          <w:sz w:val="24"/>
          <w:szCs w:val="22"/>
        </w:rPr>
        <w:t xml:space="preserve"> (</w:t>
      </w:r>
      <w:r w:rsidR="00C70382" w:rsidRPr="00234C9B">
        <w:rPr>
          <w:rFonts w:ascii="Arial" w:hAnsi="Arial" w:cs="Arial"/>
          <w:noProof w:val="0"/>
          <w:color w:val="000000" w:themeColor="text1"/>
          <w:sz w:val="24"/>
          <w:szCs w:val="22"/>
        </w:rPr>
        <w:t>Yokine</w:t>
      </w:r>
      <w:r w:rsidR="00A6454F" w:rsidRPr="00234C9B">
        <w:rPr>
          <w:rFonts w:ascii="Arial" w:hAnsi="Arial" w:cs="Arial"/>
          <w:noProof w:val="0"/>
          <w:color w:val="000000" w:themeColor="text1"/>
          <w:sz w:val="24"/>
          <w:szCs w:val="22"/>
        </w:rPr>
        <w:t>, WA</w:t>
      </w:r>
      <w:r w:rsidR="00553810" w:rsidRPr="00234C9B">
        <w:rPr>
          <w:rFonts w:ascii="Arial" w:hAnsi="Arial" w:cs="Arial"/>
          <w:noProof w:val="0"/>
          <w:color w:val="000000" w:themeColor="text1"/>
          <w:sz w:val="24"/>
          <w:szCs w:val="22"/>
        </w:rPr>
        <w:t>)</w:t>
      </w:r>
      <w:r w:rsidR="001D0A40" w:rsidRPr="00234C9B">
        <w:rPr>
          <w:rFonts w:ascii="Arial" w:hAnsi="Arial" w:cs="Arial"/>
          <w:noProof w:val="0"/>
          <w:color w:val="000000" w:themeColor="text1"/>
          <w:sz w:val="24"/>
          <w:szCs w:val="22"/>
        </w:rPr>
        <w:t xml:space="preserve">. Another said, ‘When I'm considering attending an arts event but am </w:t>
      </w:r>
      <w:r w:rsidR="006D7ADD" w:rsidRPr="00234C9B">
        <w:rPr>
          <w:rFonts w:ascii="Arial" w:hAnsi="Arial" w:cs="Arial"/>
          <w:noProof w:val="0"/>
          <w:color w:val="000000" w:themeColor="text1"/>
          <w:sz w:val="24"/>
          <w:szCs w:val="22"/>
        </w:rPr>
        <w:t>undecided,</w:t>
      </w:r>
      <w:r w:rsidR="001D0A40" w:rsidRPr="00234C9B">
        <w:rPr>
          <w:rFonts w:ascii="Arial" w:hAnsi="Arial" w:cs="Arial"/>
          <w:noProof w:val="0"/>
          <w:color w:val="000000" w:themeColor="text1"/>
          <w:sz w:val="24"/>
          <w:szCs w:val="22"/>
        </w:rPr>
        <w:t xml:space="preserve"> I a</w:t>
      </w:r>
      <w:r w:rsidR="00F74C57" w:rsidRPr="00234C9B">
        <w:rPr>
          <w:rFonts w:ascii="Arial" w:hAnsi="Arial" w:cs="Arial"/>
          <w:noProof w:val="0"/>
          <w:color w:val="000000" w:themeColor="text1"/>
          <w:sz w:val="24"/>
          <w:szCs w:val="22"/>
        </w:rPr>
        <w:t>m</w:t>
      </w:r>
      <w:r w:rsidR="001D0A40" w:rsidRPr="00234C9B">
        <w:rPr>
          <w:rFonts w:ascii="Arial" w:hAnsi="Arial" w:cs="Arial"/>
          <w:noProof w:val="0"/>
          <w:color w:val="000000" w:themeColor="text1"/>
          <w:sz w:val="24"/>
          <w:szCs w:val="22"/>
        </w:rPr>
        <w:t xml:space="preserve"> usually swayed to go </w:t>
      </w:r>
      <w:r w:rsidR="00C8328F" w:rsidRPr="00234C9B">
        <w:rPr>
          <w:rFonts w:ascii="Arial" w:hAnsi="Arial" w:cs="Arial"/>
          <w:noProof w:val="0"/>
          <w:color w:val="000000" w:themeColor="text1"/>
          <w:sz w:val="24"/>
          <w:szCs w:val="22"/>
        </w:rPr>
        <w:t>if</w:t>
      </w:r>
      <w:r w:rsidR="001D0A40" w:rsidRPr="00234C9B">
        <w:rPr>
          <w:rFonts w:ascii="Arial" w:hAnsi="Arial" w:cs="Arial"/>
          <w:noProof w:val="0"/>
          <w:color w:val="000000" w:themeColor="text1"/>
          <w:sz w:val="24"/>
          <w:szCs w:val="22"/>
        </w:rPr>
        <w:t xml:space="preserve"> I can get </w:t>
      </w:r>
      <w:r w:rsidR="0080495C" w:rsidRPr="00234C9B">
        <w:rPr>
          <w:rFonts w:ascii="Arial" w:hAnsi="Arial" w:cs="Arial"/>
          <w:noProof w:val="0"/>
          <w:color w:val="000000" w:themeColor="text1"/>
          <w:sz w:val="24"/>
          <w:szCs w:val="22"/>
        </w:rPr>
        <w:t xml:space="preserve">a </w:t>
      </w:r>
      <w:r w:rsidR="001D0A40" w:rsidRPr="00234C9B">
        <w:rPr>
          <w:rFonts w:ascii="Arial" w:hAnsi="Arial" w:cs="Arial"/>
          <w:noProof w:val="0"/>
          <w:color w:val="000000" w:themeColor="text1"/>
          <w:sz w:val="24"/>
          <w:szCs w:val="22"/>
        </w:rPr>
        <w:t>discount ticket.’ (</w:t>
      </w:r>
      <w:r w:rsidR="00DC2942" w:rsidRPr="00234C9B">
        <w:rPr>
          <w:rFonts w:ascii="Arial" w:hAnsi="Arial" w:cs="Arial"/>
          <w:noProof w:val="0"/>
          <w:color w:val="000000" w:themeColor="text1"/>
          <w:sz w:val="24"/>
          <w:szCs w:val="22"/>
        </w:rPr>
        <w:t>South Yarra, VIC</w:t>
      </w:r>
      <w:r w:rsidR="00553810" w:rsidRPr="00234C9B">
        <w:rPr>
          <w:rFonts w:ascii="Arial" w:hAnsi="Arial" w:cs="Arial"/>
          <w:color w:val="000000" w:themeColor="text1"/>
          <w:sz w:val="24"/>
          <w:szCs w:val="22"/>
        </w:rPr>
        <w:t>)</w:t>
      </w:r>
    </w:p>
    <w:p w14:paraId="5800A48A" w14:textId="23D48C9A" w:rsidR="003A5457" w:rsidRPr="00234C9B" w:rsidRDefault="00B32E30" w:rsidP="00DF5BDA">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Two-thirds (65%) of audiences from big cities say they’ll be attracted to events with great reviews in the coming year, </w:t>
      </w:r>
      <w:r w:rsidR="0061799A" w:rsidRPr="00234C9B">
        <w:rPr>
          <w:rFonts w:ascii="Arial" w:hAnsi="Arial" w:cs="Arial"/>
          <w:noProof w:val="0"/>
          <w:color w:val="000000" w:themeColor="text1"/>
          <w:sz w:val="24"/>
          <w:szCs w:val="22"/>
        </w:rPr>
        <w:t>with audiences wanting to choose the ‘right’ event that will give them the</w:t>
      </w:r>
      <w:r w:rsidR="00BF6C7F" w:rsidRPr="00234C9B">
        <w:rPr>
          <w:rFonts w:ascii="Arial" w:hAnsi="Arial" w:cs="Arial"/>
          <w:noProof w:val="0"/>
          <w:color w:val="000000" w:themeColor="text1"/>
          <w:sz w:val="24"/>
          <w:szCs w:val="22"/>
        </w:rPr>
        <w:t xml:space="preserve"> best value for money</w:t>
      </w:r>
      <w:r w:rsidR="005C5EA0" w:rsidRPr="00234C9B">
        <w:rPr>
          <w:rFonts w:ascii="Arial" w:hAnsi="Arial" w:cs="Arial"/>
          <w:noProof w:val="0"/>
          <w:color w:val="000000" w:themeColor="text1"/>
          <w:sz w:val="24"/>
          <w:szCs w:val="22"/>
        </w:rPr>
        <w:t xml:space="preserve"> – particularly in the congested market. </w:t>
      </w:r>
      <w:r w:rsidRPr="00234C9B">
        <w:rPr>
          <w:rFonts w:ascii="Arial" w:hAnsi="Arial" w:cs="Arial"/>
          <w:noProof w:val="0"/>
          <w:color w:val="000000" w:themeColor="text1"/>
          <w:sz w:val="24"/>
          <w:szCs w:val="22"/>
        </w:rPr>
        <w:t xml:space="preserve"> </w:t>
      </w:r>
    </w:p>
    <w:p w14:paraId="5275E725" w14:textId="4A386ACD" w:rsidR="007C56B8" w:rsidRPr="00494EEB" w:rsidRDefault="00542F72" w:rsidP="00BB6A62">
      <w:pPr>
        <w:pStyle w:val="Heading2"/>
        <w:rPr>
          <w:rFonts w:ascii="Arial" w:hAnsi="Arial" w:cs="Arial"/>
        </w:rPr>
      </w:pPr>
      <w:bookmarkStart w:id="38" w:name="_Toc151541300"/>
      <w:r w:rsidRPr="00494EEB">
        <w:rPr>
          <w:rFonts w:ascii="Arial" w:hAnsi="Arial" w:cs="Arial"/>
        </w:rPr>
        <w:t>Participating online</w:t>
      </w:r>
      <w:bookmarkEnd w:id="38"/>
    </w:p>
    <w:p w14:paraId="176BC9A9" w14:textId="58391A6A" w:rsidR="00A879A8" w:rsidRPr="00494EEB" w:rsidRDefault="00D55F2E" w:rsidP="009A40E5">
      <w:pPr>
        <w:pStyle w:val="Heading3"/>
        <w:rPr>
          <w:rFonts w:ascii="Arial" w:hAnsi="Arial" w:cs="Arial"/>
        </w:rPr>
      </w:pPr>
      <w:bookmarkStart w:id="39" w:name="_Toc151541301"/>
      <w:r w:rsidRPr="00494EEB">
        <w:rPr>
          <w:rFonts w:ascii="Arial" w:hAnsi="Arial" w:cs="Arial"/>
        </w:rPr>
        <w:t xml:space="preserve">Digital access is strong in big cities, and audiences are more likely to be paying for online arts and culture </w:t>
      </w:r>
      <w:proofErr w:type="gramStart"/>
      <w:r w:rsidRPr="00494EEB">
        <w:rPr>
          <w:rFonts w:ascii="Arial" w:hAnsi="Arial" w:cs="Arial"/>
        </w:rPr>
        <w:t>experiences</w:t>
      </w:r>
      <w:bookmarkEnd w:id="39"/>
      <w:proofErr w:type="gramEnd"/>
    </w:p>
    <w:p w14:paraId="5764856A" w14:textId="60BF9079" w:rsidR="000F15E5" w:rsidRPr="00234C9B" w:rsidRDefault="00D40CF9" w:rsidP="002B184B">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In terms of participating in online or digital arts experiences, </w:t>
      </w:r>
      <w:r w:rsidR="002B184B" w:rsidRPr="00234C9B">
        <w:rPr>
          <w:rFonts w:ascii="Arial" w:hAnsi="Arial" w:cs="Arial"/>
          <w:noProof w:val="0"/>
          <w:color w:val="000000" w:themeColor="text1"/>
          <w:sz w:val="24"/>
          <w:szCs w:val="22"/>
        </w:rPr>
        <w:t xml:space="preserve">40% of big city dwellers </w:t>
      </w:r>
      <w:r w:rsidR="00A9700A" w:rsidRPr="00234C9B">
        <w:rPr>
          <w:rFonts w:ascii="Arial" w:hAnsi="Arial" w:cs="Arial"/>
          <w:noProof w:val="0"/>
          <w:color w:val="000000" w:themeColor="text1"/>
          <w:sz w:val="24"/>
          <w:szCs w:val="22"/>
        </w:rPr>
        <w:t xml:space="preserve">reported engaging in online </w:t>
      </w:r>
      <w:r w:rsidR="00E131E7" w:rsidRPr="00234C9B">
        <w:rPr>
          <w:rFonts w:ascii="Arial" w:hAnsi="Arial" w:cs="Arial"/>
          <w:noProof w:val="0"/>
          <w:color w:val="000000" w:themeColor="text1"/>
          <w:sz w:val="24"/>
          <w:szCs w:val="22"/>
        </w:rPr>
        <w:t xml:space="preserve">arts offerings in the fortnight </w:t>
      </w:r>
      <w:r w:rsidR="00817F60" w:rsidRPr="00234C9B">
        <w:rPr>
          <w:rFonts w:ascii="Arial" w:hAnsi="Arial" w:cs="Arial"/>
          <w:noProof w:val="0"/>
          <w:color w:val="000000" w:themeColor="text1"/>
          <w:sz w:val="24"/>
          <w:szCs w:val="22"/>
        </w:rPr>
        <w:t>prior to data collection</w:t>
      </w:r>
      <w:r w:rsidR="004C0DBB" w:rsidRPr="00234C9B">
        <w:rPr>
          <w:rFonts w:ascii="Arial" w:hAnsi="Arial" w:cs="Arial"/>
          <w:noProof w:val="0"/>
          <w:color w:val="000000" w:themeColor="text1"/>
          <w:sz w:val="24"/>
          <w:szCs w:val="22"/>
        </w:rPr>
        <w:t xml:space="preserve">. This </w:t>
      </w:r>
      <w:r w:rsidR="005170D5" w:rsidRPr="00234C9B">
        <w:rPr>
          <w:rFonts w:ascii="Arial" w:hAnsi="Arial" w:cs="Arial"/>
          <w:noProof w:val="0"/>
          <w:color w:val="000000" w:themeColor="text1"/>
          <w:sz w:val="24"/>
          <w:szCs w:val="22"/>
        </w:rPr>
        <w:t>is comparable to</w:t>
      </w:r>
      <w:r w:rsidR="002B184B" w:rsidRPr="00234C9B">
        <w:rPr>
          <w:rFonts w:ascii="Arial" w:hAnsi="Arial" w:cs="Arial"/>
          <w:noProof w:val="0"/>
          <w:color w:val="000000" w:themeColor="text1"/>
          <w:sz w:val="24"/>
          <w:szCs w:val="22"/>
        </w:rPr>
        <w:t xml:space="preserve"> </w:t>
      </w:r>
      <w:r w:rsidR="00F03AED" w:rsidRPr="00234C9B">
        <w:rPr>
          <w:rFonts w:ascii="Arial" w:hAnsi="Arial" w:cs="Arial"/>
          <w:noProof w:val="0"/>
          <w:color w:val="000000" w:themeColor="text1"/>
          <w:sz w:val="24"/>
          <w:szCs w:val="22"/>
        </w:rPr>
        <w:t xml:space="preserve">the </w:t>
      </w:r>
      <w:r w:rsidR="002B184B" w:rsidRPr="00234C9B">
        <w:rPr>
          <w:rFonts w:ascii="Arial" w:hAnsi="Arial" w:cs="Arial"/>
          <w:noProof w:val="0"/>
          <w:color w:val="000000" w:themeColor="text1"/>
          <w:sz w:val="24"/>
          <w:szCs w:val="22"/>
        </w:rPr>
        <w:t>40% of regional audiences</w:t>
      </w:r>
      <w:r w:rsidR="00B92934" w:rsidRPr="00234C9B">
        <w:rPr>
          <w:rFonts w:ascii="Arial" w:hAnsi="Arial" w:cs="Arial"/>
          <w:noProof w:val="0"/>
          <w:color w:val="000000" w:themeColor="text1"/>
          <w:sz w:val="24"/>
          <w:szCs w:val="22"/>
        </w:rPr>
        <w:t xml:space="preserve"> and </w:t>
      </w:r>
      <w:r w:rsidR="000F15E5" w:rsidRPr="00234C9B">
        <w:rPr>
          <w:rFonts w:ascii="Arial" w:hAnsi="Arial" w:cs="Arial"/>
          <w:noProof w:val="0"/>
          <w:color w:val="000000" w:themeColor="text1"/>
          <w:sz w:val="24"/>
          <w:szCs w:val="22"/>
        </w:rPr>
        <w:t>37%</w:t>
      </w:r>
      <w:r w:rsidR="00241515" w:rsidRPr="00234C9B">
        <w:rPr>
          <w:rFonts w:ascii="Arial" w:hAnsi="Arial" w:cs="Arial"/>
          <w:noProof w:val="0"/>
          <w:color w:val="000000" w:themeColor="text1"/>
          <w:sz w:val="24"/>
          <w:szCs w:val="22"/>
        </w:rPr>
        <w:t xml:space="preserve"> of outer </w:t>
      </w:r>
      <w:r w:rsidR="00BD3166" w:rsidRPr="00234C9B">
        <w:rPr>
          <w:rFonts w:ascii="Arial" w:hAnsi="Arial" w:cs="Arial"/>
          <w:noProof w:val="0"/>
          <w:color w:val="000000" w:themeColor="text1"/>
          <w:sz w:val="24"/>
          <w:szCs w:val="22"/>
        </w:rPr>
        <w:t>suburb</w:t>
      </w:r>
      <w:r w:rsidR="005170D5" w:rsidRPr="00234C9B">
        <w:rPr>
          <w:rFonts w:ascii="Arial" w:hAnsi="Arial" w:cs="Arial"/>
          <w:noProof w:val="0"/>
          <w:color w:val="000000" w:themeColor="text1"/>
          <w:sz w:val="24"/>
          <w:szCs w:val="22"/>
        </w:rPr>
        <w:t>s</w:t>
      </w:r>
      <w:r w:rsidR="001017C3" w:rsidRPr="00234C9B">
        <w:rPr>
          <w:rFonts w:ascii="Arial" w:hAnsi="Arial" w:cs="Arial"/>
          <w:noProof w:val="0"/>
          <w:color w:val="000000" w:themeColor="text1"/>
          <w:sz w:val="24"/>
          <w:szCs w:val="22"/>
        </w:rPr>
        <w:t xml:space="preserve"> audiences </w:t>
      </w:r>
      <w:r w:rsidR="00F03AED" w:rsidRPr="00234C9B">
        <w:rPr>
          <w:rFonts w:ascii="Arial" w:hAnsi="Arial" w:cs="Arial"/>
          <w:noProof w:val="0"/>
          <w:color w:val="000000" w:themeColor="text1"/>
          <w:sz w:val="24"/>
          <w:szCs w:val="22"/>
        </w:rPr>
        <w:t>who</w:t>
      </w:r>
      <w:r w:rsidR="00B92934" w:rsidRPr="00234C9B">
        <w:rPr>
          <w:rFonts w:ascii="Arial" w:hAnsi="Arial" w:cs="Arial"/>
          <w:noProof w:val="0"/>
          <w:color w:val="000000" w:themeColor="text1"/>
          <w:sz w:val="24"/>
          <w:szCs w:val="22"/>
        </w:rPr>
        <w:t xml:space="preserve"> </w:t>
      </w:r>
      <w:r w:rsidR="000F15E5" w:rsidRPr="00234C9B">
        <w:rPr>
          <w:rFonts w:ascii="Arial" w:hAnsi="Arial" w:cs="Arial"/>
          <w:noProof w:val="0"/>
          <w:color w:val="000000" w:themeColor="text1"/>
          <w:sz w:val="24"/>
          <w:szCs w:val="22"/>
        </w:rPr>
        <w:t>had parti</w:t>
      </w:r>
      <w:r w:rsidR="00821CE5" w:rsidRPr="00234C9B">
        <w:rPr>
          <w:rFonts w:ascii="Arial" w:hAnsi="Arial" w:cs="Arial"/>
          <w:noProof w:val="0"/>
          <w:color w:val="000000" w:themeColor="text1"/>
          <w:sz w:val="24"/>
          <w:szCs w:val="22"/>
        </w:rPr>
        <w:t>ci</w:t>
      </w:r>
      <w:r w:rsidR="000F15E5" w:rsidRPr="00234C9B">
        <w:rPr>
          <w:rFonts w:ascii="Arial" w:hAnsi="Arial" w:cs="Arial"/>
          <w:noProof w:val="0"/>
          <w:color w:val="000000" w:themeColor="text1"/>
          <w:sz w:val="24"/>
          <w:szCs w:val="22"/>
        </w:rPr>
        <w:t xml:space="preserve">pated in an online or digital arts and cultural experience </w:t>
      </w:r>
      <w:r w:rsidR="005170D5" w:rsidRPr="00234C9B">
        <w:rPr>
          <w:rFonts w:ascii="Arial" w:hAnsi="Arial" w:cs="Arial"/>
          <w:noProof w:val="0"/>
          <w:color w:val="000000" w:themeColor="text1"/>
          <w:sz w:val="24"/>
          <w:szCs w:val="22"/>
        </w:rPr>
        <w:t>recently</w:t>
      </w:r>
      <w:r w:rsidR="00B92934" w:rsidRPr="00234C9B">
        <w:rPr>
          <w:rFonts w:ascii="Arial" w:hAnsi="Arial" w:cs="Arial"/>
          <w:noProof w:val="0"/>
          <w:color w:val="000000" w:themeColor="text1"/>
          <w:sz w:val="24"/>
          <w:szCs w:val="22"/>
        </w:rPr>
        <w:t>.</w:t>
      </w:r>
    </w:p>
    <w:p w14:paraId="7521ED64" w14:textId="77777777" w:rsidR="00AA7570" w:rsidRPr="00234C9B" w:rsidRDefault="00A733C5" w:rsidP="00AF6F0D">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Online arts participation looks different between groups </w:t>
      </w:r>
      <w:r w:rsidR="000F15E5" w:rsidRPr="00234C9B">
        <w:rPr>
          <w:rFonts w:ascii="Arial" w:hAnsi="Arial" w:cs="Arial"/>
          <w:noProof w:val="0"/>
          <w:color w:val="000000" w:themeColor="text1"/>
          <w:sz w:val="24"/>
          <w:szCs w:val="22"/>
        </w:rPr>
        <w:t xml:space="preserve">in </w:t>
      </w:r>
      <w:r w:rsidR="006C773D" w:rsidRPr="00234C9B">
        <w:rPr>
          <w:rFonts w:ascii="Arial" w:hAnsi="Arial" w:cs="Arial"/>
          <w:noProof w:val="0"/>
          <w:color w:val="000000" w:themeColor="text1"/>
          <w:sz w:val="24"/>
          <w:szCs w:val="22"/>
        </w:rPr>
        <w:t>big</w:t>
      </w:r>
      <w:r w:rsidR="007803E9" w:rsidRPr="00234C9B">
        <w:rPr>
          <w:rFonts w:ascii="Arial" w:hAnsi="Arial" w:cs="Arial"/>
          <w:noProof w:val="0"/>
          <w:color w:val="000000" w:themeColor="text1"/>
          <w:sz w:val="24"/>
          <w:szCs w:val="22"/>
        </w:rPr>
        <w:t xml:space="preserve"> cities</w:t>
      </w:r>
      <w:r w:rsidR="000F15E5" w:rsidRPr="00234C9B">
        <w:rPr>
          <w:rFonts w:ascii="Arial" w:hAnsi="Arial" w:cs="Arial"/>
          <w:noProof w:val="0"/>
          <w:color w:val="000000" w:themeColor="text1"/>
          <w:sz w:val="24"/>
          <w:szCs w:val="22"/>
        </w:rPr>
        <w:t xml:space="preserve">. One person said, </w:t>
      </w:r>
      <w:r w:rsidR="000F15E5" w:rsidRPr="00234C9B">
        <w:rPr>
          <w:rFonts w:ascii="Arial" w:hAnsi="Arial" w:cs="Arial"/>
          <w:color w:val="000000" w:themeColor="text1"/>
          <w:sz w:val="24"/>
          <w:szCs w:val="22"/>
        </w:rPr>
        <w:t>‘</w:t>
      </w:r>
      <w:r w:rsidR="00966F3C" w:rsidRPr="00234C9B">
        <w:rPr>
          <w:rFonts w:ascii="Arial" w:hAnsi="Arial" w:cs="Arial"/>
          <w:color w:val="000000" w:themeColor="text1"/>
          <w:sz w:val="24"/>
          <w:szCs w:val="22"/>
        </w:rPr>
        <w:t>I listen to podcasts from the Sydney Writers' Festival</w:t>
      </w:r>
      <w:r w:rsidR="00AF6F0D" w:rsidRPr="00234C9B">
        <w:rPr>
          <w:rFonts w:ascii="Arial" w:hAnsi="Arial" w:cs="Arial"/>
          <w:color w:val="000000" w:themeColor="text1"/>
          <w:sz w:val="24"/>
          <w:szCs w:val="22"/>
        </w:rPr>
        <w:t>’</w:t>
      </w:r>
      <w:r w:rsidR="00B8218C" w:rsidRPr="00234C9B">
        <w:rPr>
          <w:rFonts w:ascii="Arial" w:hAnsi="Arial" w:cs="Arial"/>
          <w:noProof w:val="0"/>
          <w:color w:val="000000" w:themeColor="text1"/>
          <w:sz w:val="24"/>
          <w:szCs w:val="22"/>
        </w:rPr>
        <w:t xml:space="preserve"> (Marrickville, NSW)</w:t>
      </w:r>
      <w:r w:rsidR="000F15E5" w:rsidRPr="00234C9B">
        <w:rPr>
          <w:rFonts w:ascii="Arial" w:hAnsi="Arial" w:cs="Arial"/>
          <w:noProof w:val="0"/>
          <w:color w:val="000000" w:themeColor="text1"/>
          <w:sz w:val="24"/>
          <w:szCs w:val="22"/>
        </w:rPr>
        <w:t xml:space="preserve">. </w:t>
      </w:r>
      <w:r w:rsidR="00793441" w:rsidRPr="00234C9B">
        <w:rPr>
          <w:rFonts w:ascii="Arial" w:hAnsi="Arial" w:cs="Arial"/>
          <w:noProof w:val="0"/>
          <w:color w:val="000000" w:themeColor="text1"/>
          <w:sz w:val="24"/>
          <w:szCs w:val="22"/>
        </w:rPr>
        <w:t xml:space="preserve">Another said, </w:t>
      </w:r>
      <w:r w:rsidR="00793441" w:rsidRPr="00234C9B">
        <w:rPr>
          <w:rFonts w:ascii="Arial" w:hAnsi="Arial" w:cs="Arial"/>
          <w:color w:val="000000" w:themeColor="text1"/>
          <w:sz w:val="24"/>
          <w:szCs w:val="22"/>
        </w:rPr>
        <w:t>‘As a visual artist, I am regularly viewing commercial art exhibitions online, particularly those from interstate galleries which I wouldn't be able to see in person.’</w:t>
      </w:r>
      <w:r w:rsidR="00793441" w:rsidRPr="00234C9B">
        <w:rPr>
          <w:rFonts w:ascii="Arial" w:hAnsi="Arial" w:cs="Arial"/>
          <w:noProof w:val="0"/>
          <w:color w:val="000000" w:themeColor="text1"/>
          <w:sz w:val="24"/>
          <w:szCs w:val="22"/>
        </w:rPr>
        <w:t xml:space="preserve"> </w:t>
      </w:r>
      <w:r w:rsidR="00147404" w:rsidRPr="00234C9B">
        <w:rPr>
          <w:rFonts w:ascii="Arial" w:hAnsi="Arial" w:cs="Arial"/>
          <w:noProof w:val="0"/>
          <w:color w:val="000000" w:themeColor="text1"/>
          <w:sz w:val="24"/>
          <w:szCs w:val="22"/>
        </w:rPr>
        <w:t xml:space="preserve">(Potts Point, NSW). </w:t>
      </w:r>
    </w:p>
    <w:p w14:paraId="1012E716" w14:textId="30165264" w:rsidR="006709F6" w:rsidRPr="00234C9B" w:rsidRDefault="00AA7570" w:rsidP="00AF6F0D">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Digital fatigue is also a factor for </w:t>
      </w:r>
      <w:r w:rsidR="006C368E" w:rsidRPr="00234C9B">
        <w:rPr>
          <w:rFonts w:ascii="Arial" w:hAnsi="Arial" w:cs="Arial"/>
          <w:noProof w:val="0"/>
          <w:color w:val="000000" w:themeColor="text1"/>
          <w:sz w:val="24"/>
          <w:szCs w:val="22"/>
        </w:rPr>
        <w:t xml:space="preserve">audiences </w:t>
      </w:r>
      <w:r w:rsidR="00A07EF9" w:rsidRPr="00234C9B">
        <w:rPr>
          <w:rFonts w:ascii="Arial" w:hAnsi="Arial" w:cs="Arial"/>
          <w:noProof w:val="0"/>
          <w:color w:val="000000" w:themeColor="text1"/>
          <w:sz w:val="24"/>
          <w:szCs w:val="22"/>
        </w:rPr>
        <w:t xml:space="preserve">participating </w:t>
      </w:r>
      <w:r w:rsidR="003B7D70" w:rsidRPr="00234C9B">
        <w:rPr>
          <w:rFonts w:ascii="Arial" w:hAnsi="Arial" w:cs="Arial"/>
          <w:noProof w:val="0"/>
          <w:color w:val="000000" w:themeColor="text1"/>
          <w:sz w:val="24"/>
          <w:szCs w:val="22"/>
        </w:rPr>
        <w:t xml:space="preserve">in arts and cultural experiences online. One participant </w:t>
      </w:r>
      <w:r w:rsidR="000F15E5" w:rsidRPr="00234C9B">
        <w:rPr>
          <w:rFonts w:ascii="Arial" w:hAnsi="Arial" w:cs="Arial"/>
          <w:noProof w:val="0"/>
          <w:color w:val="000000" w:themeColor="text1"/>
          <w:sz w:val="24"/>
          <w:szCs w:val="22"/>
        </w:rPr>
        <w:t>said, ‘</w:t>
      </w:r>
      <w:r w:rsidR="00921D1E" w:rsidRPr="00234C9B">
        <w:rPr>
          <w:rFonts w:ascii="Arial" w:hAnsi="Arial" w:cs="Arial"/>
          <w:noProof w:val="0"/>
          <w:color w:val="000000" w:themeColor="text1"/>
          <w:sz w:val="24"/>
          <w:szCs w:val="22"/>
        </w:rPr>
        <w:t>I spend all day on the computer for work so the last thing I would choose to do when relaxing at home is watching it there too!</w:t>
      </w:r>
      <w:r w:rsidR="000F15E5" w:rsidRPr="00234C9B">
        <w:rPr>
          <w:rFonts w:ascii="Arial" w:hAnsi="Arial" w:cs="Arial"/>
          <w:noProof w:val="0"/>
          <w:color w:val="000000" w:themeColor="text1"/>
          <w:sz w:val="24"/>
          <w:szCs w:val="22"/>
        </w:rPr>
        <w:t>’</w:t>
      </w:r>
      <w:r w:rsidR="00921D1E" w:rsidRPr="00234C9B">
        <w:rPr>
          <w:rFonts w:ascii="Arial" w:hAnsi="Arial" w:cs="Arial"/>
          <w:noProof w:val="0"/>
          <w:color w:val="000000" w:themeColor="text1"/>
          <w:sz w:val="24"/>
          <w:szCs w:val="22"/>
        </w:rPr>
        <w:t xml:space="preserve"> (North Perth, WA)</w:t>
      </w:r>
    </w:p>
    <w:p w14:paraId="4B613508" w14:textId="214588ED" w:rsidR="000F15E5" w:rsidRPr="00234C9B" w:rsidRDefault="000F15E5" w:rsidP="006709F6">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Audiences in big cities were more likely to be paying for online arts and culture experiences (35%) compared to those in outer suburbs (26%) or regional areas (24%). </w:t>
      </w:r>
      <w:r w:rsidR="00846D6C" w:rsidRPr="00234C9B">
        <w:rPr>
          <w:rFonts w:ascii="Arial" w:hAnsi="Arial" w:cs="Arial"/>
          <w:noProof w:val="0"/>
          <w:color w:val="000000" w:themeColor="text1"/>
          <w:sz w:val="24"/>
          <w:szCs w:val="22"/>
        </w:rPr>
        <w:t>Those paying are most likely to be</w:t>
      </w:r>
      <w:r w:rsidRPr="00234C9B">
        <w:rPr>
          <w:rFonts w:ascii="Arial" w:hAnsi="Arial" w:cs="Arial"/>
          <w:noProof w:val="0"/>
          <w:color w:val="000000" w:themeColor="text1"/>
          <w:sz w:val="24"/>
          <w:szCs w:val="22"/>
        </w:rPr>
        <w:t xml:space="preserve"> purchasing single online experiences (1</w:t>
      </w:r>
      <w:r w:rsidR="00C67992" w:rsidRPr="00234C9B">
        <w:rPr>
          <w:rFonts w:ascii="Arial" w:hAnsi="Arial" w:cs="Arial"/>
          <w:noProof w:val="0"/>
          <w:color w:val="000000" w:themeColor="text1"/>
          <w:sz w:val="24"/>
          <w:szCs w:val="22"/>
        </w:rPr>
        <w:t>6</w:t>
      </w:r>
      <w:r w:rsidRPr="00234C9B">
        <w:rPr>
          <w:rFonts w:ascii="Arial" w:hAnsi="Arial" w:cs="Arial"/>
          <w:noProof w:val="0"/>
          <w:color w:val="000000" w:themeColor="text1"/>
          <w:sz w:val="24"/>
          <w:szCs w:val="22"/>
        </w:rPr>
        <w:t>%), subscribing to platforms to access content on-demand (</w:t>
      </w:r>
      <w:r w:rsidR="00C67992" w:rsidRPr="00234C9B">
        <w:rPr>
          <w:rFonts w:ascii="Arial" w:hAnsi="Arial" w:cs="Arial"/>
          <w:noProof w:val="0"/>
          <w:color w:val="000000" w:themeColor="text1"/>
          <w:sz w:val="24"/>
          <w:szCs w:val="22"/>
        </w:rPr>
        <w:t>11</w:t>
      </w:r>
      <w:r w:rsidRPr="00234C9B">
        <w:rPr>
          <w:rFonts w:ascii="Arial" w:hAnsi="Arial" w:cs="Arial"/>
          <w:noProof w:val="0"/>
          <w:color w:val="000000" w:themeColor="text1"/>
          <w:sz w:val="24"/>
          <w:szCs w:val="22"/>
        </w:rPr>
        <w:t>%</w:t>
      </w:r>
      <w:proofErr w:type="gramStart"/>
      <w:r w:rsidRPr="00234C9B">
        <w:rPr>
          <w:rFonts w:ascii="Arial" w:hAnsi="Arial" w:cs="Arial"/>
          <w:noProof w:val="0"/>
          <w:color w:val="000000" w:themeColor="text1"/>
          <w:sz w:val="24"/>
          <w:szCs w:val="22"/>
        </w:rPr>
        <w:t>)</w:t>
      </w:r>
      <w:proofErr w:type="gramEnd"/>
      <w:r w:rsidR="00846D6C" w:rsidRPr="00234C9B">
        <w:rPr>
          <w:rFonts w:ascii="Arial" w:hAnsi="Arial" w:cs="Arial"/>
          <w:noProof w:val="0"/>
          <w:color w:val="000000" w:themeColor="text1"/>
          <w:sz w:val="24"/>
          <w:szCs w:val="22"/>
        </w:rPr>
        <w:t xml:space="preserve"> and</w:t>
      </w:r>
      <w:r w:rsidRPr="00234C9B">
        <w:rPr>
          <w:rFonts w:ascii="Arial" w:hAnsi="Arial" w:cs="Arial"/>
          <w:noProof w:val="0"/>
          <w:color w:val="000000" w:themeColor="text1"/>
          <w:sz w:val="24"/>
          <w:szCs w:val="22"/>
        </w:rPr>
        <w:t xml:space="preserve"> making donations </w:t>
      </w:r>
      <w:r w:rsidR="00C67992" w:rsidRPr="00234C9B">
        <w:rPr>
          <w:rFonts w:ascii="Arial" w:hAnsi="Arial" w:cs="Arial"/>
          <w:noProof w:val="0"/>
          <w:color w:val="000000" w:themeColor="text1"/>
          <w:sz w:val="24"/>
          <w:szCs w:val="22"/>
        </w:rPr>
        <w:t>(1</w:t>
      </w:r>
      <w:r w:rsidR="00E75AFC" w:rsidRPr="00234C9B">
        <w:rPr>
          <w:rFonts w:ascii="Arial" w:hAnsi="Arial" w:cs="Arial"/>
          <w:noProof w:val="0"/>
          <w:color w:val="000000" w:themeColor="text1"/>
          <w:sz w:val="24"/>
          <w:szCs w:val="22"/>
        </w:rPr>
        <w:t>0</w:t>
      </w:r>
      <w:r w:rsidRPr="00234C9B">
        <w:rPr>
          <w:rFonts w:ascii="Arial" w:hAnsi="Arial" w:cs="Arial"/>
          <w:noProof w:val="0"/>
          <w:color w:val="000000" w:themeColor="text1"/>
          <w:sz w:val="24"/>
          <w:szCs w:val="22"/>
        </w:rPr>
        <w:t>%)</w:t>
      </w:r>
      <w:r w:rsidR="00846D6C" w:rsidRPr="00234C9B">
        <w:rPr>
          <w:rFonts w:ascii="Arial" w:hAnsi="Arial" w:cs="Arial"/>
          <w:noProof w:val="0"/>
          <w:color w:val="000000" w:themeColor="text1"/>
          <w:sz w:val="24"/>
          <w:szCs w:val="22"/>
        </w:rPr>
        <w:t>, while fewer are</w:t>
      </w:r>
      <w:r w:rsidRPr="00234C9B">
        <w:rPr>
          <w:rFonts w:ascii="Arial" w:hAnsi="Arial" w:cs="Arial"/>
          <w:noProof w:val="0"/>
          <w:color w:val="000000" w:themeColor="text1"/>
          <w:sz w:val="24"/>
          <w:szCs w:val="22"/>
        </w:rPr>
        <w:t xml:space="preserve"> subscribing to programs/seasons which include the online experience (</w:t>
      </w:r>
      <w:r w:rsidR="00AA0752" w:rsidRPr="00234C9B">
        <w:rPr>
          <w:rFonts w:ascii="Arial" w:hAnsi="Arial" w:cs="Arial"/>
          <w:noProof w:val="0"/>
          <w:color w:val="000000" w:themeColor="text1"/>
          <w:sz w:val="24"/>
          <w:szCs w:val="22"/>
        </w:rPr>
        <w:t>6</w:t>
      </w:r>
      <w:r w:rsidRPr="00234C9B">
        <w:rPr>
          <w:rFonts w:ascii="Arial" w:hAnsi="Arial" w:cs="Arial"/>
          <w:noProof w:val="0"/>
          <w:color w:val="000000" w:themeColor="text1"/>
          <w:sz w:val="24"/>
          <w:szCs w:val="22"/>
        </w:rPr>
        <w:t>%).</w:t>
      </w:r>
    </w:p>
    <w:p w14:paraId="6B3C5F93" w14:textId="790C59C3" w:rsidR="000F15E5" w:rsidRPr="00234C9B" w:rsidRDefault="000F15E5" w:rsidP="000F15E5">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Access </w:t>
      </w:r>
      <w:r w:rsidR="00ED6D6E" w:rsidRPr="00234C9B">
        <w:rPr>
          <w:rFonts w:ascii="Arial" w:hAnsi="Arial" w:cs="Arial"/>
          <w:noProof w:val="0"/>
          <w:color w:val="000000" w:themeColor="text1"/>
          <w:sz w:val="24"/>
          <w:szCs w:val="22"/>
        </w:rPr>
        <w:t>issues such as</w:t>
      </w:r>
      <w:r w:rsidR="00F94A94" w:rsidRPr="00234C9B">
        <w:rPr>
          <w:rFonts w:ascii="Arial" w:hAnsi="Arial" w:cs="Arial"/>
          <w:noProof w:val="0"/>
          <w:color w:val="000000" w:themeColor="text1"/>
          <w:sz w:val="24"/>
          <w:szCs w:val="22"/>
        </w:rPr>
        <w:t xml:space="preserve"> </w:t>
      </w:r>
      <w:r w:rsidR="00D404DA" w:rsidRPr="00234C9B">
        <w:rPr>
          <w:rFonts w:ascii="Arial" w:hAnsi="Arial" w:cs="Arial"/>
          <w:noProof w:val="0"/>
          <w:color w:val="000000" w:themeColor="text1"/>
          <w:sz w:val="24"/>
          <w:szCs w:val="22"/>
        </w:rPr>
        <w:t xml:space="preserve">digital </w:t>
      </w:r>
      <w:r w:rsidR="00F94A94" w:rsidRPr="00234C9B">
        <w:rPr>
          <w:rFonts w:ascii="Arial" w:hAnsi="Arial" w:cs="Arial"/>
          <w:noProof w:val="0"/>
          <w:color w:val="000000" w:themeColor="text1"/>
          <w:sz w:val="24"/>
          <w:szCs w:val="22"/>
        </w:rPr>
        <w:t>pro</w:t>
      </w:r>
      <w:r w:rsidR="00A22BEC" w:rsidRPr="00234C9B">
        <w:rPr>
          <w:rFonts w:ascii="Arial" w:hAnsi="Arial" w:cs="Arial"/>
          <w:noProof w:val="0"/>
          <w:color w:val="000000" w:themeColor="text1"/>
          <w:sz w:val="24"/>
          <w:szCs w:val="22"/>
        </w:rPr>
        <w:t>ficiency</w:t>
      </w:r>
      <w:r w:rsidR="00F94A94" w:rsidRPr="00234C9B">
        <w:rPr>
          <w:rFonts w:ascii="Arial" w:hAnsi="Arial" w:cs="Arial"/>
          <w:noProof w:val="0"/>
          <w:color w:val="000000" w:themeColor="text1"/>
          <w:sz w:val="24"/>
          <w:szCs w:val="22"/>
        </w:rPr>
        <w:t xml:space="preserve"> and </w:t>
      </w:r>
      <w:r w:rsidR="00C64565" w:rsidRPr="00234C9B">
        <w:rPr>
          <w:rFonts w:ascii="Arial" w:hAnsi="Arial" w:cs="Arial"/>
          <w:noProof w:val="0"/>
          <w:color w:val="000000" w:themeColor="text1"/>
          <w:sz w:val="24"/>
          <w:szCs w:val="22"/>
        </w:rPr>
        <w:t xml:space="preserve">having </w:t>
      </w:r>
      <w:r w:rsidR="00F94A94" w:rsidRPr="00234C9B">
        <w:rPr>
          <w:rFonts w:ascii="Arial" w:hAnsi="Arial" w:cs="Arial"/>
          <w:noProof w:val="0"/>
          <w:color w:val="000000" w:themeColor="text1"/>
          <w:sz w:val="24"/>
          <w:szCs w:val="22"/>
        </w:rPr>
        <w:t xml:space="preserve">the </w:t>
      </w:r>
      <w:r w:rsidR="00B52EF7" w:rsidRPr="00234C9B">
        <w:rPr>
          <w:rFonts w:ascii="Arial" w:hAnsi="Arial" w:cs="Arial"/>
          <w:noProof w:val="0"/>
          <w:color w:val="000000" w:themeColor="text1"/>
          <w:sz w:val="24"/>
          <w:szCs w:val="22"/>
        </w:rPr>
        <w:t xml:space="preserve">right </w:t>
      </w:r>
      <w:r w:rsidR="00E02D32" w:rsidRPr="00234C9B">
        <w:rPr>
          <w:rFonts w:ascii="Arial" w:hAnsi="Arial" w:cs="Arial"/>
          <w:noProof w:val="0"/>
          <w:color w:val="000000" w:themeColor="text1"/>
          <w:sz w:val="24"/>
          <w:szCs w:val="22"/>
        </w:rPr>
        <w:t>tech</w:t>
      </w:r>
      <w:r w:rsidR="00853E8F" w:rsidRPr="00234C9B">
        <w:rPr>
          <w:rFonts w:ascii="Arial" w:hAnsi="Arial" w:cs="Arial"/>
          <w:noProof w:val="0"/>
          <w:color w:val="000000" w:themeColor="text1"/>
          <w:sz w:val="24"/>
          <w:szCs w:val="22"/>
        </w:rPr>
        <w:t>nology</w:t>
      </w:r>
      <w:r w:rsidR="00E02D32" w:rsidRPr="00234C9B">
        <w:rPr>
          <w:rFonts w:ascii="Arial" w:hAnsi="Arial" w:cs="Arial"/>
          <w:noProof w:val="0"/>
          <w:color w:val="000000" w:themeColor="text1"/>
          <w:sz w:val="24"/>
          <w:szCs w:val="22"/>
        </w:rPr>
        <w:t xml:space="preserve"> for the </w:t>
      </w:r>
      <w:r w:rsidR="00D404DA" w:rsidRPr="00234C9B">
        <w:rPr>
          <w:rFonts w:ascii="Arial" w:hAnsi="Arial" w:cs="Arial"/>
          <w:noProof w:val="0"/>
          <w:color w:val="000000" w:themeColor="text1"/>
          <w:sz w:val="24"/>
          <w:szCs w:val="22"/>
        </w:rPr>
        <w:t xml:space="preserve">desired </w:t>
      </w:r>
      <w:r w:rsidR="00E02D32" w:rsidRPr="00234C9B">
        <w:rPr>
          <w:rFonts w:ascii="Arial" w:hAnsi="Arial" w:cs="Arial"/>
          <w:noProof w:val="0"/>
          <w:color w:val="000000" w:themeColor="text1"/>
          <w:sz w:val="24"/>
          <w:szCs w:val="22"/>
        </w:rPr>
        <w:t>experience</w:t>
      </w:r>
      <w:r w:rsidR="00ED6D6E" w:rsidRPr="00234C9B">
        <w:rPr>
          <w:rFonts w:ascii="Arial" w:hAnsi="Arial" w:cs="Arial"/>
          <w:noProof w:val="0"/>
          <w:color w:val="000000" w:themeColor="text1"/>
          <w:sz w:val="24"/>
          <w:szCs w:val="22"/>
        </w:rPr>
        <w:t xml:space="preserve"> are key barriers to participation</w:t>
      </w:r>
      <w:r w:rsidRPr="00234C9B">
        <w:rPr>
          <w:rFonts w:ascii="Arial" w:hAnsi="Arial" w:cs="Arial"/>
          <w:noProof w:val="0"/>
          <w:color w:val="000000" w:themeColor="text1"/>
          <w:sz w:val="24"/>
          <w:szCs w:val="22"/>
        </w:rPr>
        <w:t xml:space="preserve">. One </w:t>
      </w:r>
      <w:r w:rsidR="00B61E1E" w:rsidRPr="00234C9B">
        <w:rPr>
          <w:rFonts w:ascii="Arial" w:hAnsi="Arial" w:cs="Arial"/>
          <w:noProof w:val="0"/>
          <w:color w:val="000000" w:themeColor="text1"/>
          <w:sz w:val="24"/>
          <w:szCs w:val="22"/>
        </w:rPr>
        <w:t xml:space="preserve">audience member </w:t>
      </w:r>
      <w:r w:rsidRPr="00234C9B">
        <w:rPr>
          <w:rFonts w:ascii="Arial" w:hAnsi="Arial" w:cs="Arial"/>
          <w:noProof w:val="0"/>
          <w:color w:val="000000" w:themeColor="text1"/>
          <w:sz w:val="24"/>
          <w:szCs w:val="22"/>
        </w:rPr>
        <w:t>said</w:t>
      </w:r>
      <w:r w:rsidR="00041865" w:rsidRPr="00234C9B">
        <w:rPr>
          <w:rFonts w:ascii="Arial" w:hAnsi="Arial" w:cs="Arial"/>
          <w:noProof w:val="0"/>
          <w:color w:val="000000" w:themeColor="text1"/>
          <w:sz w:val="24"/>
          <w:szCs w:val="22"/>
        </w:rPr>
        <w:t xml:space="preserve"> they</w:t>
      </w:r>
      <w:r w:rsidR="00177052" w:rsidRPr="00234C9B">
        <w:rPr>
          <w:rFonts w:ascii="Arial" w:hAnsi="Arial" w:cs="Arial"/>
          <w:noProof w:val="0"/>
          <w:color w:val="000000" w:themeColor="text1"/>
          <w:sz w:val="24"/>
          <w:szCs w:val="22"/>
        </w:rPr>
        <w:t xml:space="preserve"> ‘</w:t>
      </w:r>
      <w:r w:rsidR="00B61E1E" w:rsidRPr="00234C9B">
        <w:rPr>
          <w:rFonts w:ascii="Arial" w:hAnsi="Arial" w:cs="Arial"/>
          <w:noProof w:val="0"/>
          <w:color w:val="000000" w:themeColor="text1"/>
          <w:sz w:val="24"/>
          <w:szCs w:val="22"/>
        </w:rPr>
        <w:t>l</w:t>
      </w:r>
      <w:r w:rsidR="004F4FE6" w:rsidRPr="00234C9B">
        <w:rPr>
          <w:rFonts w:ascii="Arial" w:hAnsi="Arial" w:cs="Arial"/>
          <w:noProof w:val="0"/>
          <w:color w:val="000000" w:themeColor="text1"/>
          <w:sz w:val="24"/>
          <w:szCs w:val="22"/>
        </w:rPr>
        <w:t>ack</w:t>
      </w:r>
      <w:r w:rsidR="00FB3E28" w:rsidRPr="00234C9B">
        <w:rPr>
          <w:rFonts w:ascii="Arial" w:hAnsi="Arial" w:cs="Arial"/>
          <w:noProof w:val="0"/>
          <w:color w:val="000000" w:themeColor="text1"/>
          <w:sz w:val="24"/>
          <w:szCs w:val="22"/>
        </w:rPr>
        <w:t>ed</w:t>
      </w:r>
      <w:r w:rsidR="004F4FE6" w:rsidRPr="00234C9B">
        <w:rPr>
          <w:rFonts w:ascii="Arial" w:hAnsi="Arial" w:cs="Arial"/>
          <w:noProof w:val="0"/>
          <w:color w:val="000000" w:themeColor="text1"/>
          <w:sz w:val="24"/>
          <w:szCs w:val="22"/>
        </w:rPr>
        <w:t xml:space="preserve"> expertise in</w:t>
      </w:r>
      <w:r w:rsidR="00FB3E28" w:rsidRPr="00234C9B">
        <w:rPr>
          <w:rFonts w:ascii="Arial" w:hAnsi="Arial" w:cs="Arial"/>
          <w:noProof w:val="0"/>
          <w:color w:val="000000" w:themeColor="text1"/>
          <w:sz w:val="24"/>
          <w:szCs w:val="22"/>
        </w:rPr>
        <w:t xml:space="preserve"> </w:t>
      </w:r>
      <w:r w:rsidR="004F4FE6" w:rsidRPr="00234C9B">
        <w:rPr>
          <w:rFonts w:ascii="Arial" w:hAnsi="Arial" w:cs="Arial"/>
          <w:noProof w:val="0"/>
          <w:color w:val="000000" w:themeColor="text1"/>
          <w:sz w:val="24"/>
          <w:szCs w:val="22"/>
        </w:rPr>
        <w:t>setting up</w:t>
      </w:r>
      <w:r w:rsidRPr="00234C9B">
        <w:rPr>
          <w:rFonts w:ascii="Arial" w:hAnsi="Arial" w:cs="Arial"/>
          <w:noProof w:val="0"/>
          <w:color w:val="000000" w:themeColor="text1"/>
          <w:sz w:val="24"/>
          <w:szCs w:val="22"/>
        </w:rPr>
        <w:t xml:space="preserve"> </w:t>
      </w:r>
      <w:r w:rsidR="00495140" w:rsidRPr="00234C9B">
        <w:rPr>
          <w:rFonts w:ascii="Arial" w:hAnsi="Arial" w:cs="Arial"/>
          <w:noProof w:val="0"/>
          <w:color w:val="000000" w:themeColor="text1"/>
          <w:sz w:val="24"/>
          <w:szCs w:val="22"/>
        </w:rPr>
        <w:t xml:space="preserve">their </w:t>
      </w:r>
      <w:r w:rsidR="00E85CF5" w:rsidRPr="00234C9B">
        <w:rPr>
          <w:rFonts w:ascii="Arial" w:hAnsi="Arial" w:cs="Arial"/>
          <w:noProof w:val="0"/>
          <w:color w:val="000000" w:themeColor="text1"/>
          <w:sz w:val="24"/>
          <w:szCs w:val="22"/>
        </w:rPr>
        <w:t>devices</w:t>
      </w:r>
      <w:r w:rsidR="00436898" w:rsidRPr="00234C9B">
        <w:rPr>
          <w:rFonts w:ascii="Arial" w:hAnsi="Arial" w:cs="Arial"/>
          <w:noProof w:val="0"/>
          <w:color w:val="000000" w:themeColor="text1"/>
          <w:sz w:val="24"/>
          <w:szCs w:val="22"/>
        </w:rPr>
        <w:t>’</w:t>
      </w:r>
      <w:r w:rsidR="00E85CF5" w:rsidRPr="00234C9B">
        <w:rPr>
          <w:rFonts w:ascii="Arial" w:hAnsi="Arial" w:cs="Arial"/>
          <w:noProof w:val="0"/>
          <w:color w:val="000000" w:themeColor="text1"/>
          <w:sz w:val="24"/>
          <w:szCs w:val="22"/>
        </w:rPr>
        <w:t xml:space="preserve"> </w:t>
      </w:r>
      <w:r w:rsidR="00FB3E28" w:rsidRPr="00234C9B">
        <w:rPr>
          <w:rFonts w:ascii="Arial" w:hAnsi="Arial" w:cs="Arial"/>
          <w:noProof w:val="0"/>
          <w:color w:val="000000" w:themeColor="text1"/>
          <w:sz w:val="24"/>
          <w:szCs w:val="22"/>
        </w:rPr>
        <w:t xml:space="preserve">(Balmain, NSW). </w:t>
      </w:r>
      <w:r w:rsidRPr="00234C9B">
        <w:rPr>
          <w:rFonts w:ascii="Arial" w:hAnsi="Arial" w:cs="Arial"/>
          <w:noProof w:val="0"/>
          <w:color w:val="000000" w:themeColor="text1"/>
          <w:sz w:val="24"/>
          <w:szCs w:val="22"/>
        </w:rPr>
        <w:t>Another said, ‘</w:t>
      </w:r>
      <w:r w:rsidR="003E7B72" w:rsidRPr="00234C9B">
        <w:rPr>
          <w:rFonts w:ascii="Arial" w:hAnsi="Arial" w:cs="Arial"/>
          <w:noProof w:val="0"/>
          <w:color w:val="000000" w:themeColor="text1"/>
          <w:sz w:val="24"/>
          <w:szCs w:val="22"/>
        </w:rPr>
        <w:t xml:space="preserve">I feel like I would fully benefit from and willing to try experiencing digital art through a quality VR </w:t>
      </w:r>
      <w:r w:rsidR="003E7B72" w:rsidRPr="00234C9B">
        <w:rPr>
          <w:rFonts w:ascii="Arial" w:hAnsi="Arial" w:cs="Arial"/>
          <w:noProof w:val="0"/>
          <w:color w:val="000000" w:themeColor="text1"/>
          <w:sz w:val="24"/>
          <w:szCs w:val="22"/>
        </w:rPr>
        <w:lastRenderedPageBreak/>
        <w:t xml:space="preserve">headset product. </w:t>
      </w:r>
      <w:r w:rsidR="003E7B72" w:rsidRPr="00234C9B" w:rsidDel="00293D7B">
        <w:rPr>
          <w:rFonts w:ascii="Arial" w:hAnsi="Arial" w:cs="Arial"/>
          <w:noProof w:val="0"/>
          <w:color w:val="000000" w:themeColor="text1"/>
          <w:sz w:val="24"/>
          <w:szCs w:val="22"/>
        </w:rPr>
        <w:t>However</w:t>
      </w:r>
      <w:r w:rsidR="00293D7B" w:rsidRPr="00234C9B">
        <w:rPr>
          <w:rFonts w:ascii="Arial" w:hAnsi="Arial" w:cs="Arial"/>
          <w:noProof w:val="0"/>
          <w:color w:val="000000" w:themeColor="text1"/>
          <w:sz w:val="24"/>
          <w:szCs w:val="22"/>
        </w:rPr>
        <w:t>,</w:t>
      </w:r>
      <w:r w:rsidR="003E7B72" w:rsidRPr="00234C9B">
        <w:rPr>
          <w:rFonts w:ascii="Arial" w:hAnsi="Arial" w:cs="Arial"/>
          <w:noProof w:val="0"/>
          <w:color w:val="000000" w:themeColor="text1"/>
          <w:sz w:val="24"/>
          <w:szCs w:val="22"/>
        </w:rPr>
        <w:t xml:space="preserve"> I don't own one </w:t>
      </w:r>
      <w:proofErr w:type="gramStart"/>
      <w:r w:rsidR="003E7B72" w:rsidRPr="00234C9B">
        <w:rPr>
          <w:rFonts w:ascii="Arial" w:hAnsi="Arial" w:cs="Arial"/>
          <w:noProof w:val="0"/>
          <w:color w:val="000000" w:themeColor="text1"/>
          <w:sz w:val="24"/>
          <w:szCs w:val="22"/>
        </w:rPr>
        <w:t>at the moment</w:t>
      </w:r>
      <w:proofErr w:type="gramEnd"/>
      <w:r w:rsidR="003E7B72" w:rsidRPr="00234C9B">
        <w:rPr>
          <w:rFonts w:ascii="Arial" w:hAnsi="Arial" w:cs="Arial"/>
          <w:noProof w:val="0"/>
          <w:color w:val="000000" w:themeColor="text1"/>
          <w:sz w:val="24"/>
          <w:szCs w:val="22"/>
        </w:rPr>
        <w:t xml:space="preserve"> so prefer to experience it in person</w:t>
      </w:r>
      <w:r w:rsidRPr="00234C9B">
        <w:rPr>
          <w:rFonts w:ascii="Arial" w:hAnsi="Arial" w:cs="Arial"/>
          <w:noProof w:val="0"/>
          <w:color w:val="000000" w:themeColor="text1"/>
          <w:sz w:val="24"/>
          <w:szCs w:val="22"/>
        </w:rPr>
        <w:t xml:space="preserve">.’ </w:t>
      </w:r>
      <w:r w:rsidR="006C1D16" w:rsidRPr="00234C9B">
        <w:rPr>
          <w:rFonts w:ascii="Arial" w:hAnsi="Arial" w:cs="Arial"/>
          <w:noProof w:val="0"/>
          <w:color w:val="000000" w:themeColor="text1"/>
          <w:sz w:val="24"/>
          <w:szCs w:val="22"/>
        </w:rPr>
        <w:t>(South Plympton, SA)</w:t>
      </w:r>
      <w:r w:rsidR="00325475" w:rsidRPr="00234C9B">
        <w:rPr>
          <w:rFonts w:ascii="Arial" w:hAnsi="Arial" w:cs="Arial"/>
          <w:noProof w:val="0"/>
          <w:color w:val="000000" w:themeColor="text1"/>
          <w:sz w:val="24"/>
          <w:szCs w:val="22"/>
        </w:rPr>
        <w:t>.</w:t>
      </w:r>
    </w:p>
    <w:p w14:paraId="062B8B48" w14:textId="3BB43CC3" w:rsidR="000F15E5" w:rsidRPr="00234C9B" w:rsidRDefault="00A22BEC" w:rsidP="000F15E5">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Among those paying, b</w:t>
      </w:r>
      <w:r w:rsidR="000A021F" w:rsidRPr="00234C9B">
        <w:rPr>
          <w:rFonts w:ascii="Arial" w:hAnsi="Arial" w:cs="Arial"/>
          <w:noProof w:val="0"/>
          <w:color w:val="000000" w:themeColor="text1"/>
          <w:sz w:val="24"/>
          <w:szCs w:val="22"/>
        </w:rPr>
        <w:t xml:space="preserve">ig city audiences </w:t>
      </w:r>
      <w:r w:rsidR="00AE1984" w:rsidRPr="00234C9B">
        <w:rPr>
          <w:rFonts w:ascii="Arial" w:hAnsi="Arial" w:cs="Arial"/>
          <w:noProof w:val="0"/>
          <w:color w:val="000000" w:themeColor="text1"/>
          <w:sz w:val="24"/>
          <w:szCs w:val="22"/>
        </w:rPr>
        <w:t xml:space="preserve">spent </w:t>
      </w:r>
      <w:r w:rsidR="008F201A" w:rsidRPr="00234C9B">
        <w:rPr>
          <w:rFonts w:ascii="Arial" w:hAnsi="Arial" w:cs="Arial"/>
          <w:noProof w:val="0"/>
          <w:color w:val="000000" w:themeColor="text1"/>
          <w:sz w:val="24"/>
          <w:szCs w:val="22"/>
        </w:rPr>
        <w:t>more</w:t>
      </w:r>
      <w:r w:rsidR="00AE1984" w:rsidRPr="00234C9B">
        <w:rPr>
          <w:rFonts w:ascii="Arial" w:hAnsi="Arial" w:cs="Arial"/>
          <w:noProof w:val="0"/>
          <w:color w:val="000000" w:themeColor="text1"/>
          <w:sz w:val="24"/>
          <w:szCs w:val="22"/>
        </w:rPr>
        <w:t xml:space="preserve"> </w:t>
      </w:r>
      <w:r w:rsidR="00480854" w:rsidRPr="00234C9B">
        <w:rPr>
          <w:rFonts w:ascii="Arial" w:hAnsi="Arial" w:cs="Arial"/>
          <w:noProof w:val="0"/>
          <w:color w:val="000000" w:themeColor="text1"/>
          <w:sz w:val="24"/>
          <w:szCs w:val="22"/>
        </w:rPr>
        <w:t xml:space="preserve">on digital experiences </w:t>
      </w:r>
      <w:r w:rsidR="00AE1984" w:rsidRPr="00234C9B">
        <w:rPr>
          <w:rFonts w:ascii="Arial" w:hAnsi="Arial" w:cs="Arial"/>
          <w:noProof w:val="0"/>
          <w:color w:val="000000" w:themeColor="text1"/>
          <w:sz w:val="24"/>
          <w:szCs w:val="22"/>
        </w:rPr>
        <w:t xml:space="preserve">than </w:t>
      </w:r>
      <w:r w:rsidR="002600C7" w:rsidRPr="00234C9B">
        <w:rPr>
          <w:rFonts w:ascii="Arial" w:hAnsi="Arial" w:cs="Arial"/>
          <w:noProof w:val="0"/>
          <w:color w:val="000000" w:themeColor="text1"/>
          <w:sz w:val="24"/>
          <w:szCs w:val="22"/>
        </w:rPr>
        <w:t>audiences</w:t>
      </w:r>
      <w:r w:rsidR="009D0E4E" w:rsidRPr="00234C9B">
        <w:rPr>
          <w:rFonts w:ascii="Arial" w:hAnsi="Arial" w:cs="Arial"/>
          <w:noProof w:val="0"/>
          <w:color w:val="000000" w:themeColor="text1"/>
          <w:sz w:val="24"/>
          <w:szCs w:val="22"/>
        </w:rPr>
        <w:t xml:space="preserve"> from other areas</w:t>
      </w:r>
      <w:r w:rsidR="00AE1984" w:rsidRPr="00234C9B">
        <w:rPr>
          <w:rFonts w:ascii="Arial" w:hAnsi="Arial" w:cs="Arial"/>
          <w:noProof w:val="0"/>
          <w:color w:val="000000" w:themeColor="text1"/>
          <w:sz w:val="24"/>
          <w:szCs w:val="22"/>
        </w:rPr>
        <w:t xml:space="preserve">, with </w:t>
      </w:r>
      <w:r w:rsidR="00385238" w:rsidRPr="00234C9B">
        <w:rPr>
          <w:rFonts w:ascii="Arial" w:hAnsi="Arial" w:cs="Arial"/>
          <w:noProof w:val="0"/>
          <w:color w:val="000000" w:themeColor="text1"/>
          <w:sz w:val="24"/>
          <w:szCs w:val="22"/>
        </w:rPr>
        <w:t xml:space="preserve">26% of online </w:t>
      </w:r>
      <w:r w:rsidR="009A34AF" w:rsidRPr="00234C9B">
        <w:rPr>
          <w:rFonts w:ascii="Arial" w:hAnsi="Arial" w:cs="Arial"/>
          <w:noProof w:val="0"/>
          <w:color w:val="000000" w:themeColor="text1"/>
          <w:sz w:val="24"/>
          <w:szCs w:val="22"/>
        </w:rPr>
        <w:t xml:space="preserve">big city </w:t>
      </w:r>
      <w:r w:rsidR="00385238" w:rsidRPr="00234C9B">
        <w:rPr>
          <w:rFonts w:ascii="Arial" w:hAnsi="Arial" w:cs="Arial"/>
          <w:noProof w:val="0"/>
          <w:color w:val="000000" w:themeColor="text1"/>
          <w:sz w:val="24"/>
          <w:szCs w:val="22"/>
        </w:rPr>
        <w:t xml:space="preserve">audiences spending </w:t>
      </w:r>
      <w:r w:rsidR="00480854" w:rsidRPr="00234C9B">
        <w:rPr>
          <w:rFonts w:ascii="Arial" w:hAnsi="Arial" w:cs="Arial"/>
          <w:noProof w:val="0"/>
          <w:color w:val="000000" w:themeColor="text1"/>
          <w:sz w:val="24"/>
          <w:szCs w:val="22"/>
        </w:rPr>
        <w:t xml:space="preserve">more than $100 in the fortnight before </w:t>
      </w:r>
      <w:r w:rsidR="001C3258" w:rsidRPr="00234C9B">
        <w:rPr>
          <w:rFonts w:ascii="Arial" w:hAnsi="Arial" w:cs="Arial"/>
          <w:noProof w:val="0"/>
          <w:color w:val="000000" w:themeColor="text1"/>
          <w:sz w:val="24"/>
          <w:szCs w:val="22"/>
        </w:rPr>
        <w:t>data collection</w:t>
      </w:r>
      <w:r w:rsidR="00480854" w:rsidRPr="00234C9B">
        <w:rPr>
          <w:rFonts w:ascii="Arial" w:hAnsi="Arial" w:cs="Arial"/>
          <w:noProof w:val="0"/>
          <w:color w:val="000000" w:themeColor="text1"/>
          <w:sz w:val="24"/>
          <w:szCs w:val="22"/>
        </w:rPr>
        <w:t xml:space="preserve">. This compares </w:t>
      </w:r>
      <w:r w:rsidR="00F831FF" w:rsidRPr="00234C9B">
        <w:rPr>
          <w:rFonts w:ascii="Arial" w:hAnsi="Arial" w:cs="Arial"/>
          <w:noProof w:val="0"/>
          <w:color w:val="000000" w:themeColor="text1"/>
          <w:sz w:val="24"/>
          <w:szCs w:val="22"/>
        </w:rPr>
        <w:t>to</w:t>
      </w:r>
      <w:r w:rsidR="00480854" w:rsidRPr="00234C9B">
        <w:rPr>
          <w:rFonts w:ascii="Arial" w:hAnsi="Arial" w:cs="Arial"/>
          <w:noProof w:val="0"/>
          <w:color w:val="000000" w:themeColor="text1"/>
          <w:sz w:val="24"/>
          <w:szCs w:val="22"/>
        </w:rPr>
        <w:t xml:space="preserve"> 16% of outer suburb</w:t>
      </w:r>
      <w:r w:rsidR="00A02238" w:rsidRPr="00234C9B">
        <w:rPr>
          <w:rFonts w:ascii="Arial" w:hAnsi="Arial" w:cs="Arial"/>
          <w:noProof w:val="0"/>
          <w:color w:val="000000" w:themeColor="text1"/>
          <w:sz w:val="24"/>
          <w:szCs w:val="22"/>
        </w:rPr>
        <w:t>s</w:t>
      </w:r>
      <w:r w:rsidR="00480854" w:rsidRPr="00234C9B">
        <w:rPr>
          <w:rFonts w:ascii="Arial" w:hAnsi="Arial" w:cs="Arial"/>
          <w:noProof w:val="0"/>
          <w:color w:val="000000" w:themeColor="text1"/>
          <w:sz w:val="24"/>
          <w:szCs w:val="22"/>
        </w:rPr>
        <w:t xml:space="preserve"> audiences</w:t>
      </w:r>
      <w:r w:rsidR="00032DA9" w:rsidRPr="00234C9B">
        <w:rPr>
          <w:rFonts w:ascii="Arial" w:hAnsi="Arial" w:cs="Arial"/>
          <w:noProof w:val="0"/>
          <w:color w:val="000000" w:themeColor="text1"/>
          <w:sz w:val="24"/>
          <w:szCs w:val="22"/>
        </w:rPr>
        <w:t xml:space="preserve"> and 20%</w:t>
      </w:r>
      <w:r w:rsidR="00B973F4" w:rsidRPr="00234C9B">
        <w:rPr>
          <w:rFonts w:ascii="Arial" w:hAnsi="Arial" w:cs="Arial"/>
          <w:noProof w:val="0"/>
          <w:color w:val="000000" w:themeColor="text1"/>
          <w:sz w:val="24"/>
          <w:szCs w:val="22"/>
        </w:rPr>
        <w:t xml:space="preserve"> of regional online audiences. </w:t>
      </w:r>
    </w:p>
    <w:p w14:paraId="54800BC6" w14:textId="69E26DCC" w:rsidR="000F15E5" w:rsidRPr="00234C9B" w:rsidRDefault="009B000C">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More than h</w:t>
      </w:r>
      <w:r w:rsidR="000F15E5" w:rsidRPr="00234C9B">
        <w:rPr>
          <w:rFonts w:ascii="Arial" w:hAnsi="Arial" w:cs="Arial"/>
          <w:noProof w:val="0"/>
          <w:color w:val="000000" w:themeColor="text1"/>
          <w:sz w:val="24"/>
          <w:szCs w:val="22"/>
        </w:rPr>
        <w:t xml:space="preserve">alf </w:t>
      </w:r>
      <w:r w:rsidRPr="00234C9B">
        <w:rPr>
          <w:rFonts w:ascii="Arial" w:hAnsi="Arial" w:cs="Arial"/>
          <w:noProof w:val="0"/>
          <w:color w:val="000000" w:themeColor="text1"/>
          <w:sz w:val="24"/>
          <w:szCs w:val="22"/>
        </w:rPr>
        <w:t xml:space="preserve">of big city </w:t>
      </w:r>
      <w:r w:rsidR="00EF0445" w:rsidRPr="00234C9B">
        <w:rPr>
          <w:rFonts w:ascii="Arial" w:hAnsi="Arial" w:cs="Arial"/>
          <w:noProof w:val="0"/>
          <w:color w:val="000000" w:themeColor="text1"/>
          <w:sz w:val="24"/>
          <w:szCs w:val="22"/>
        </w:rPr>
        <w:t xml:space="preserve">audiences </w:t>
      </w:r>
      <w:r w:rsidR="00F43F31" w:rsidRPr="00234C9B">
        <w:rPr>
          <w:rFonts w:ascii="Arial" w:hAnsi="Arial" w:cs="Arial"/>
          <w:noProof w:val="0"/>
          <w:color w:val="000000" w:themeColor="text1"/>
          <w:sz w:val="24"/>
          <w:szCs w:val="22"/>
        </w:rPr>
        <w:t>s</w:t>
      </w:r>
      <w:r w:rsidR="00B72508" w:rsidRPr="00234C9B">
        <w:rPr>
          <w:rFonts w:ascii="Arial" w:hAnsi="Arial" w:cs="Arial"/>
          <w:noProof w:val="0"/>
          <w:color w:val="000000" w:themeColor="text1"/>
          <w:sz w:val="24"/>
          <w:szCs w:val="22"/>
        </w:rPr>
        <w:t xml:space="preserve">ay that online arts events and experiences are playing </w:t>
      </w:r>
      <w:r w:rsidR="002D49A2" w:rsidRPr="00234C9B">
        <w:rPr>
          <w:rFonts w:ascii="Arial" w:hAnsi="Arial" w:cs="Arial"/>
          <w:noProof w:val="0"/>
          <w:color w:val="000000" w:themeColor="text1"/>
          <w:sz w:val="24"/>
          <w:szCs w:val="22"/>
        </w:rPr>
        <w:t>a role in their lives (5</w:t>
      </w:r>
      <w:r w:rsidR="00CD6B05" w:rsidRPr="00234C9B">
        <w:rPr>
          <w:rFonts w:ascii="Arial" w:hAnsi="Arial" w:cs="Arial"/>
          <w:noProof w:val="0"/>
          <w:color w:val="000000" w:themeColor="text1"/>
          <w:sz w:val="24"/>
          <w:szCs w:val="22"/>
        </w:rPr>
        <w:t>4</w:t>
      </w:r>
      <w:r w:rsidR="002D49A2" w:rsidRPr="00234C9B">
        <w:rPr>
          <w:rFonts w:ascii="Arial" w:hAnsi="Arial" w:cs="Arial"/>
          <w:noProof w:val="0"/>
          <w:color w:val="000000" w:themeColor="text1"/>
          <w:sz w:val="24"/>
          <w:szCs w:val="22"/>
        </w:rPr>
        <w:t>%)</w:t>
      </w:r>
      <w:r w:rsidR="00496292" w:rsidRPr="00234C9B">
        <w:rPr>
          <w:rFonts w:ascii="Arial" w:hAnsi="Arial" w:cs="Arial"/>
          <w:noProof w:val="0"/>
          <w:color w:val="000000" w:themeColor="text1"/>
          <w:sz w:val="24"/>
          <w:szCs w:val="22"/>
        </w:rPr>
        <w:t>,</w:t>
      </w:r>
      <w:r w:rsidR="0023333A" w:rsidRPr="00234C9B">
        <w:rPr>
          <w:rFonts w:ascii="Arial" w:hAnsi="Arial" w:cs="Arial"/>
          <w:noProof w:val="0"/>
          <w:color w:val="000000" w:themeColor="text1"/>
          <w:sz w:val="24"/>
          <w:szCs w:val="22"/>
        </w:rPr>
        <w:t xml:space="preserve"> </w:t>
      </w:r>
      <w:r w:rsidR="00A50D8C" w:rsidRPr="00234C9B">
        <w:rPr>
          <w:rFonts w:ascii="Arial" w:hAnsi="Arial" w:cs="Arial"/>
          <w:noProof w:val="0"/>
          <w:color w:val="000000" w:themeColor="text1"/>
          <w:sz w:val="24"/>
          <w:szCs w:val="22"/>
        </w:rPr>
        <w:t>either</w:t>
      </w:r>
      <w:r w:rsidR="00956094" w:rsidRPr="00234C9B">
        <w:rPr>
          <w:rFonts w:ascii="Arial" w:hAnsi="Arial" w:cs="Arial"/>
          <w:noProof w:val="0"/>
          <w:color w:val="000000" w:themeColor="text1"/>
          <w:sz w:val="24"/>
          <w:szCs w:val="22"/>
        </w:rPr>
        <w:t xml:space="preserve"> a small (44%) or substantial role (10%)</w:t>
      </w:r>
      <w:r w:rsidR="00CE3D47" w:rsidRPr="00234C9B">
        <w:rPr>
          <w:rFonts w:ascii="Arial" w:hAnsi="Arial" w:cs="Arial"/>
          <w:noProof w:val="0"/>
          <w:color w:val="000000" w:themeColor="text1"/>
          <w:sz w:val="24"/>
          <w:szCs w:val="22"/>
        </w:rPr>
        <w:t xml:space="preserve">, while 46% say </w:t>
      </w:r>
      <w:r w:rsidR="006B46E1" w:rsidRPr="00234C9B">
        <w:rPr>
          <w:rFonts w:ascii="Arial" w:hAnsi="Arial" w:cs="Arial"/>
          <w:noProof w:val="0"/>
          <w:color w:val="000000" w:themeColor="text1"/>
          <w:sz w:val="24"/>
          <w:szCs w:val="22"/>
        </w:rPr>
        <w:t>they play no role.</w:t>
      </w:r>
      <w:r w:rsidR="002D49A2" w:rsidRPr="00234C9B">
        <w:rPr>
          <w:rFonts w:ascii="Arial" w:hAnsi="Arial" w:cs="Arial"/>
          <w:noProof w:val="0"/>
          <w:color w:val="000000" w:themeColor="text1"/>
          <w:sz w:val="24"/>
          <w:szCs w:val="22"/>
        </w:rPr>
        <w:t xml:space="preserve"> </w:t>
      </w:r>
    </w:p>
    <w:p w14:paraId="368539D8" w14:textId="34FA7A33" w:rsidR="00D47ED8" w:rsidRPr="00494EEB" w:rsidRDefault="00D47ED8" w:rsidP="00813CBB">
      <w:pPr>
        <w:pStyle w:val="Heading2"/>
        <w:rPr>
          <w:rFonts w:ascii="Arial" w:hAnsi="Arial" w:cs="Arial"/>
        </w:rPr>
      </w:pPr>
      <w:bookmarkStart w:id="40" w:name="_Toc150781573"/>
      <w:bookmarkStart w:id="41" w:name="_Toc151040554"/>
      <w:bookmarkStart w:id="42" w:name="_Toc151040878"/>
      <w:bookmarkStart w:id="43" w:name="_Toc151041027"/>
      <w:bookmarkStart w:id="44" w:name="_Toc151541302"/>
      <w:r w:rsidRPr="00494EEB">
        <w:rPr>
          <w:rFonts w:ascii="Arial" w:hAnsi="Arial" w:cs="Arial"/>
        </w:rPr>
        <w:t>Cultural tourism</w:t>
      </w:r>
      <w:r w:rsidR="0053186B" w:rsidRPr="00494EEB">
        <w:rPr>
          <w:rFonts w:ascii="Arial" w:hAnsi="Arial" w:cs="Arial"/>
        </w:rPr>
        <w:t xml:space="preserve"> and touring</w:t>
      </w:r>
      <w:bookmarkEnd w:id="40"/>
      <w:bookmarkEnd w:id="41"/>
      <w:bookmarkEnd w:id="42"/>
      <w:bookmarkEnd w:id="43"/>
      <w:bookmarkEnd w:id="44"/>
    </w:p>
    <w:p w14:paraId="5F230E61" w14:textId="2E9B2B03" w:rsidR="00813CBB" w:rsidRPr="00494EEB" w:rsidRDefault="00D8736E" w:rsidP="008B730B">
      <w:pPr>
        <w:pStyle w:val="Heading3"/>
        <w:rPr>
          <w:rFonts w:ascii="Arial" w:hAnsi="Arial" w:cs="Arial"/>
        </w:rPr>
      </w:pPr>
      <w:bookmarkStart w:id="45" w:name="_Toc151040555"/>
      <w:bookmarkStart w:id="46" w:name="_Toc151040879"/>
      <w:bookmarkStart w:id="47" w:name="_Toc151041028"/>
      <w:bookmarkStart w:id="48" w:name="_Toc151541303"/>
      <w:r w:rsidRPr="00494EEB">
        <w:rPr>
          <w:rFonts w:ascii="Arial" w:hAnsi="Arial" w:cs="Arial"/>
        </w:rPr>
        <w:t xml:space="preserve">Big cities are drawing people from outer suburban and regional areas for </w:t>
      </w:r>
      <w:r w:rsidR="008A604C" w:rsidRPr="00494EEB">
        <w:rPr>
          <w:rFonts w:ascii="Arial" w:hAnsi="Arial" w:cs="Arial"/>
        </w:rPr>
        <w:t>events</w:t>
      </w:r>
      <w:r w:rsidRPr="00494EEB">
        <w:rPr>
          <w:rFonts w:ascii="Arial" w:hAnsi="Arial" w:cs="Arial"/>
        </w:rPr>
        <w:t xml:space="preserve">, </w:t>
      </w:r>
      <w:r w:rsidR="008B730B" w:rsidRPr="00494EEB">
        <w:rPr>
          <w:rFonts w:ascii="Arial" w:hAnsi="Arial" w:cs="Arial"/>
        </w:rPr>
        <w:t xml:space="preserve">but fewer are travelling in the opposite </w:t>
      </w:r>
      <w:proofErr w:type="gramStart"/>
      <w:r w:rsidR="008B730B" w:rsidRPr="00494EEB">
        <w:rPr>
          <w:rFonts w:ascii="Arial" w:hAnsi="Arial" w:cs="Arial"/>
        </w:rPr>
        <w:t>direction</w:t>
      </w:r>
      <w:bookmarkEnd w:id="45"/>
      <w:bookmarkEnd w:id="46"/>
      <w:bookmarkEnd w:id="47"/>
      <w:bookmarkEnd w:id="48"/>
      <w:proofErr w:type="gramEnd"/>
    </w:p>
    <w:p w14:paraId="630BAFC8" w14:textId="2A9AC8D7" w:rsidR="00D47ED8" w:rsidRPr="00234C9B" w:rsidRDefault="00247A2E" w:rsidP="00DF5BDA">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When big city audiences were asked where they went to attend recent events, </w:t>
      </w:r>
      <w:r w:rsidR="00F86659" w:rsidRPr="00234C9B">
        <w:rPr>
          <w:rFonts w:ascii="Arial" w:hAnsi="Arial" w:cs="Arial"/>
          <w:noProof w:val="0"/>
          <w:color w:val="000000" w:themeColor="text1"/>
          <w:sz w:val="24"/>
          <w:szCs w:val="22"/>
        </w:rPr>
        <w:t xml:space="preserve">76% said they </w:t>
      </w:r>
      <w:r w:rsidR="00CD524A" w:rsidRPr="00234C9B">
        <w:rPr>
          <w:rFonts w:ascii="Arial" w:hAnsi="Arial" w:cs="Arial"/>
          <w:noProof w:val="0"/>
          <w:color w:val="000000" w:themeColor="text1"/>
          <w:sz w:val="24"/>
          <w:szCs w:val="22"/>
        </w:rPr>
        <w:t>stayed in their local area</w:t>
      </w:r>
      <w:r w:rsidR="007E3987" w:rsidRPr="00234C9B">
        <w:rPr>
          <w:rFonts w:ascii="Arial" w:hAnsi="Arial" w:cs="Arial"/>
          <w:noProof w:val="0"/>
          <w:color w:val="000000" w:themeColor="text1"/>
          <w:sz w:val="24"/>
          <w:szCs w:val="22"/>
        </w:rPr>
        <w:t xml:space="preserve">. </w:t>
      </w:r>
      <w:r w:rsidR="00BC4180" w:rsidRPr="00234C9B">
        <w:rPr>
          <w:rFonts w:ascii="Arial" w:hAnsi="Arial" w:cs="Arial"/>
          <w:noProof w:val="0"/>
          <w:color w:val="000000" w:themeColor="text1"/>
          <w:sz w:val="24"/>
          <w:szCs w:val="22"/>
        </w:rPr>
        <w:t>Most o</w:t>
      </w:r>
      <w:r w:rsidR="00F562E7" w:rsidRPr="00234C9B">
        <w:rPr>
          <w:rFonts w:ascii="Arial" w:hAnsi="Arial" w:cs="Arial"/>
          <w:noProof w:val="0"/>
          <w:color w:val="000000" w:themeColor="text1"/>
          <w:sz w:val="24"/>
          <w:szCs w:val="22"/>
        </w:rPr>
        <w:t xml:space="preserve">f those </w:t>
      </w:r>
      <w:r w:rsidR="00885441" w:rsidRPr="00234C9B">
        <w:rPr>
          <w:rFonts w:ascii="Arial" w:hAnsi="Arial" w:cs="Arial"/>
          <w:noProof w:val="0"/>
          <w:color w:val="000000" w:themeColor="text1"/>
          <w:sz w:val="24"/>
          <w:szCs w:val="22"/>
        </w:rPr>
        <w:t>who</w:t>
      </w:r>
      <w:r w:rsidR="00F562E7" w:rsidRPr="00234C9B">
        <w:rPr>
          <w:rFonts w:ascii="Arial" w:hAnsi="Arial" w:cs="Arial"/>
          <w:noProof w:val="0"/>
          <w:color w:val="000000" w:themeColor="text1"/>
          <w:sz w:val="24"/>
          <w:szCs w:val="22"/>
        </w:rPr>
        <w:t xml:space="preserve"> travelled outside their local area</w:t>
      </w:r>
      <w:r w:rsidR="00BC4180" w:rsidRPr="00234C9B">
        <w:rPr>
          <w:rFonts w:ascii="Arial" w:hAnsi="Arial" w:cs="Arial"/>
          <w:noProof w:val="0"/>
          <w:color w:val="000000" w:themeColor="text1"/>
          <w:sz w:val="24"/>
          <w:szCs w:val="22"/>
        </w:rPr>
        <w:t xml:space="preserve"> </w:t>
      </w:r>
      <w:r w:rsidR="00F562E7" w:rsidRPr="00234C9B">
        <w:rPr>
          <w:rFonts w:ascii="Arial" w:hAnsi="Arial" w:cs="Arial"/>
          <w:noProof w:val="0"/>
          <w:color w:val="000000" w:themeColor="text1"/>
          <w:sz w:val="24"/>
          <w:szCs w:val="22"/>
        </w:rPr>
        <w:t>went to another big city</w:t>
      </w:r>
      <w:r w:rsidR="00BC4180" w:rsidRPr="00234C9B">
        <w:rPr>
          <w:rFonts w:ascii="Arial" w:hAnsi="Arial" w:cs="Arial"/>
          <w:noProof w:val="0"/>
          <w:color w:val="000000" w:themeColor="text1"/>
          <w:sz w:val="24"/>
          <w:szCs w:val="22"/>
        </w:rPr>
        <w:t xml:space="preserve"> (65%)</w:t>
      </w:r>
      <w:r w:rsidR="00F562E7" w:rsidRPr="00234C9B">
        <w:rPr>
          <w:rFonts w:ascii="Arial" w:hAnsi="Arial" w:cs="Arial"/>
          <w:noProof w:val="0"/>
          <w:color w:val="000000" w:themeColor="text1"/>
          <w:sz w:val="24"/>
          <w:szCs w:val="22"/>
        </w:rPr>
        <w:t>,</w:t>
      </w:r>
      <w:r w:rsidR="00BC4180" w:rsidRPr="00234C9B">
        <w:rPr>
          <w:rFonts w:ascii="Arial" w:hAnsi="Arial" w:cs="Arial"/>
          <w:noProof w:val="0"/>
          <w:color w:val="000000" w:themeColor="text1"/>
          <w:sz w:val="24"/>
          <w:szCs w:val="22"/>
        </w:rPr>
        <w:t xml:space="preserve"> </w:t>
      </w:r>
      <w:r w:rsidR="002B7F1C" w:rsidRPr="00234C9B">
        <w:rPr>
          <w:rFonts w:ascii="Arial" w:hAnsi="Arial" w:cs="Arial"/>
          <w:noProof w:val="0"/>
          <w:color w:val="000000" w:themeColor="text1"/>
          <w:sz w:val="24"/>
          <w:szCs w:val="22"/>
        </w:rPr>
        <w:t>followed by</w:t>
      </w:r>
      <w:r w:rsidR="000421D0" w:rsidRPr="00234C9B">
        <w:rPr>
          <w:rFonts w:ascii="Arial" w:hAnsi="Arial" w:cs="Arial"/>
          <w:noProof w:val="0"/>
          <w:color w:val="000000" w:themeColor="text1"/>
          <w:sz w:val="24"/>
          <w:szCs w:val="22"/>
        </w:rPr>
        <w:t xml:space="preserve"> outer suburb</w:t>
      </w:r>
      <w:r w:rsidR="00E27549" w:rsidRPr="00234C9B">
        <w:rPr>
          <w:rFonts w:ascii="Arial" w:hAnsi="Arial" w:cs="Arial"/>
          <w:noProof w:val="0"/>
          <w:color w:val="000000" w:themeColor="text1"/>
          <w:sz w:val="24"/>
          <w:szCs w:val="22"/>
        </w:rPr>
        <w:t>s</w:t>
      </w:r>
      <w:r w:rsidR="002B7F1C" w:rsidRPr="00234C9B">
        <w:rPr>
          <w:rFonts w:ascii="Arial" w:hAnsi="Arial" w:cs="Arial"/>
          <w:noProof w:val="0"/>
          <w:color w:val="000000" w:themeColor="text1"/>
          <w:sz w:val="24"/>
          <w:szCs w:val="22"/>
        </w:rPr>
        <w:t xml:space="preserve"> (21%)</w:t>
      </w:r>
      <w:r w:rsidR="000421D0" w:rsidRPr="00234C9B">
        <w:rPr>
          <w:rFonts w:ascii="Arial" w:hAnsi="Arial" w:cs="Arial"/>
          <w:noProof w:val="0"/>
          <w:color w:val="000000" w:themeColor="text1"/>
          <w:sz w:val="24"/>
          <w:szCs w:val="22"/>
        </w:rPr>
        <w:t>,</w:t>
      </w:r>
      <w:r w:rsidR="002B7F1C" w:rsidRPr="00234C9B">
        <w:rPr>
          <w:rFonts w:ascii="Arial" w:hAnsi="Arial" w:cs="Arial"/>
          <w:noProof w:val="0"/>
          <w:color w:val="000000" w:themeColor="text1"/>
          <w:sz w:val="24"/>
          <w:szCs w:val="22"/>
        </w:rPr>
        <w:t xml:space="preserve"> </w:t>
      </w:r>
      <w:r w:rsidR="004060E1" w:rsidRPr="00234C9B">
        <w:rPr>
          <w:rFonts w:ascii="Arial" w:hAnsi="Arial" w:cs="Arial"/>
          <w:noProof w:val="0"/>
          <w:color w:val="000000" w:themeColor="text1"/>
          <w:sz w:val="24"/>
          <w:szCs w:val="22"/>
        </w:rPr>
        <w:t xml:space="preserve">or </w:t>
      </w:r>
      <w:r w:rsidR="00E27549" w:rsidRPr="00234C9B">
        <w:rPr>
          <w:rFonts w:ascii="Arial" w:hAnsi="Arial" w:cs="Arial"/>
          <w:noProof w:val="0"/>
          <w:color w:val="000000" w:themeColor="text1"/>
          <w:sz w:val="24"/>
          <w:szCs w:val="22"/>
        </w:rPr>
        <w:t>a town or small city (</w:t>
      </w:r>
      <w:r w:rsidR="002B7F1C" w:rsidRPr="00234C9B">
        <w:rPr>
          <w:rFonts w:ascii="Arial" w:hAnsi="Arial" w:cs="Arial"/>
          <w:noProof w:val="0"/>
          <w:color w:val="000000" w:themeColor="text1"/>
          <w:sz w:val="24"/>
          <w:szCs w:val="22"/>
        </w:rPr>
        <w:t>10%</w:t>
      </w:r>
      <w:r w:rsidR="00E27549" w:rsidRPr="00234C9B">
        <w:rPr>
          <w:rFonts w:ascii="Arial" w:hAnsi="Arial" w:cs="Arial"/>
          <w:noProof w:val="0"/>
          <w:color w:val="000000" w:themeColor="text1"/>
          <w:sz w:val="24"/>
          <w:szCs w:val="22"/>
        </w:rPr>
        <w:t xml:space="preserve">). </w:t>
      </w:r>
      <w:r w:rsidR="004060E1" w:rsidRPr="00234C9B">
        <w:rPr>
          <w:rFonts w:ascii="Arial" w:hAnsi="Arial" w:cs="Arial"/>
          <w:noProof w:val="0"/>
          <w:color w:val="000000" w:themeColor="text1"/>
          <w:sz w:val="24"/>
          <w:szCs w:val="22"/>
        </w:rPr>
        <w:t>Smaller</w:t>
      </w:r>
      <w:r w:rsidR="00E27549" w:rsidRPr="00234C9B">
        <w:rPr>
          <w:rFonts w:ascii="Arial" w:hAnsi="Arial" w:cs="Arial"/>
          <w:noProof w:val="0"/>
          <w:color w:val="000000" w:themeColor="text1"/>
          <w:sz w:val="24"/>
          <w:szCs w:val="22"/>
        </w:rPr>
        <w:t xml:space="preserve"> proportion</w:t>
      </w:r>
      <w:r w:rsidR="004060E1" w:rsidRPr="00234C9B">
        <w:rPr>
          <w:rFonts w:ascii="Arial" w:hAnsi="Arial" w:cs="Arial"/>
          <w:noProof w:val="0"/>
          <w:color w:val="000000" w:themeColor="text1"/>
          <w:sz w:val="24"/>
          <w:szCs w:val="22"/>
        </w:rPr>
        <w:t>s</w:t>
      </w:r>
      <w:r w:rsidR="00E27549" w:rsidRPr="00234C9B">
        <w:rPr>
          <w:rFonts w:ascii="Arial" w:hAnsi="Arial" w:cs="Arial"/>
          <w:noProof w:val="0"/>
          <w:color w:val="000000" w:themeColor="text1"/>
          <w:sz w:val="24"/>
          <w:szCs w:val="22"/>
        </w:rPr>
        <w:t xml:space="preserve"> </w:t>
      </w:r>
      <w:r w:rsidR="00B340FB" w:rsidRPr="00234C9B">
        <w:rPr>
          <w:rFonts w:ascii="Arial" w:hAnsi="Arial" w:cs="Arial"/>
          <w:noProof w:val="0"/>
          <w:color w:val="000000" w:themeColor="text1"/>
          <w:sz w:val="24"/>
          <w:szCs w:val="22"/>
        </w:rPr>
        <w:t xml:space="preserve">travelled to a country village or rural area (3%), </w:t>
      </w:r>
      <w:r w:rsidR="004060E1" w:rsidRPr="00234C9B">
        <w:rPr>
          <w:rFonts w:ascii="Arial" w:hAnsi="Arial" w:cs="Arial"/>
          <w:noProof w:val="0"/>
          <w:color w:val="000000" w:themeColor="text1"/>
          <w:sz w:val="24"/>
          <w:szCs w:val="22"/>
        </w:rPr>
        <w:t>or</w:t>
      </w:r>
      <w:r w:rsidR="007A3F7D" w:rsidRPr="00234C9B">
        <w:rPr>
          <w:rFonts w:ascii="Arial" w:hAnsi="Arial" w:cs="Arial"/>
          <w:noProof w:val="0"/>
          <w:color w:val="000000" w:themeColor="text1"/>
          <w:sz w:val="24"/>
          <w:szCs w:val="22"/>
        </w:rPr>
        <w:t xml:space="preserve"> a place in the country, </w:t>
      </w:r>
      <w:proofErr w:type="gramStart"/>
      <w:r w:rsidR="007A3F7D" w:rsidRPr="00234C9B">
        <w:rPr>
          <w:rFonts w:ascii="Arial" w:hAnsi="Arial" w:cs="Arial"/>
          <w:noProof w:val="0"/>
          <w:color w:val="000000" w:themeColor="text1"/>
          <w:sz w:val="24"/>
          <w:szCs w:val="22"/>
        </w:rPr>
        <w:t>bush</w:t>
      </w:r>
      <w:proofErr w:type="gramEnd"/>
      <w:r w:rsidR="007A3F7D" w:rsidRPr="00234C9B">
        <w:rPr>
          <w:rFonts w:ascii="Arial" w:hAnsi="Arial" w:cs="Arial"/>
          <w:noProof w:val="0"/>
          <w:color w:val="000000" w:themeColor="text1"/>
          <w:sz w:val="24"/>
          <w:szCs w:val="22"/>
        </w:rPr>
        <w:t xml:space="preserve"> or outback (1%). </w:t>
      </w:r>
    </w:p>
    <w:p w14:paraId="4DBA67DE" w14:textId="5901B335" w:rsidR="003F4760" w:rsidRPr="00234C9B" w:rsidRDefault="003F4760" w:rsidP="00DF5BDA">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Meanwhile, of </w:t>
      </w:r>
      <w:r w:rsidR="00B05012" w:rsidRPr="00234C9B">
        <w:rPr>
          <w:rFonts w:ascii="Arial" w:hAnsi="Arial" w:cs="Arial"/>
          <w:noProof w:val="0"/>
          <w:color w:val="000000" w:themeColor="text1"/>
          <w:sz w:val="24"/>
          <w:szCs w:val="22"/>
        </w:rPr>
        <w:t xml:space="preserve">the </w:t>
      </w:r>
      <w:r w:rsidRPr="00234C9B">
        <w:rPr>
          <w:rFonts w:ascii="Arial" w:hAnsi="Arial" w:cs="Arial"/>
          <w:noProof w:val="0"/>
          <w:color w:val="000000" w:themeColor="text1"/>
          <w:sz w:val="24"/>
          <w:szCs w:val="22"/>
        </w:rPr>
        <w:t>audiences</w:t>
      </w:r>
      <w:r w:rsidR="0093108E" w:rsidRPr="00234C9B">
        <w:rPr>
          <w:rFonts w:ascii="Arial" w:hAnsi="Arial" w:cs="Arial"/>
          <w:noProof w:val="0"/>
          <w:color w:val="000000" w:themeColor="text1"/>
          <w:sz w:val="24"/>
          <w:szCs w:val="22"/>
        </w:rPr>
        <w:t xml:space="preserve"> living</w:t>
      </w:r>
      <w:r w:rsidRPr="00234C9B">
        <w:rPr>
          <w:rFonts w:ascii="Arial" w:hAnsi="Arial" w:cs="Arial"/>
          <w:noProof w:val="0"/>
          <w:color w:val="000000" w:themeColor="text1"/>
          <w:sz w:val="24"/>
          <w:szCs w:val="22"/>
        </w:rPr>
        <w:t xml:space="preserve"> in </w:t>
      </w:r>
      <w:r w:rsidR="0093108E" w:rsidRPr="00234C9B">
        <w:rPr>
          <w:rFonts w:ascii="Arial" w:hAnsi="Arial" w:cs="Arial"/>
          <w:noProof w:val="0"/>
          <w:color w:val="000000" w:themeColor="text1"/>
          <w:sz w:val="24"/>
          <w:szCs w:val="22"/>
        </w:rPr>
        <w:t xml:space="preserve">outer suburbs and </w:t>
      </w:r>
      <w:r w:rsidR="00A82A91" w:rsidRPr="00234C9B">
        <w:rPr>
          <w:rFonts w:ascii="Arial" w:hAnsi="Arial" w:cs="Arial"/>
          <w:noProof w:val="0"/>
          <w:color w:val="000000" w:themeColor="text1"/>
          <w:sz w:val="24"/>
          <w:szCs w:val="22"/>
        </w:rPr>
        <w:t xml:space="preserve">the </w:t>
      </w:r>
      <w:r w:rsidRPr="00234C9B">
        <w:rPr>
          <w:rFonts w:ascii="Arial" w:hAnsi="Arial" w:cs="Arial"/>
          <w:noProof w:val="0"/>
          <w:color w:val="000000" w:themeColor="text1"/>
          <w:sz w:val="24"/>
          <w:szCs w:val="22"/>
        </w:rPr>
        <w:t>region</w:t>
      </w:r>
      <w:r w:rsidR="00A82A91" w:rsidRPr="00234C9B">
        <w:rPr>
          <w:rFonts w:ascii="Arial" w:hAnsi="Arial" w:cs="Arial"/>
          <w:noProof w:val="0"/>
          <w:color w:val="000000" w:themeColor="text1"/>
          <w:sz w:val="24"/>
          <w:szCs w:val="22"/>
        </w:rPr>
        <w:t>s</w:t>
      </w:r>
      <w:r w:rsidRPr="00234C9B">
        <w:rPr>
          <w:rFonts w:ascii="Arial" w:hAnsi="Arial" w:cs="Arial"/>
          <w:noProof w:val="0"/>
          <w:color w:val="000000" w:themeColor="text1"/>
          <w:sz w:val="24"/>
          <w:szCs w:val="22"/>
        </w:rPr>
        <w:t xml:space="preserve"> </w:t>
      </w:r>
      <w:r w:rsidR="00E74A87" w:rsidRPr="00234C9B">
        <w:rPr>
          <w:rFonts w:ascii="Arial" w:hAnsi="Arial" w:cs="Arial"/>
          <w:noProof w:val="0"/>
          <w:color w:val="000000" w:themeColor="text1"/>
          <w:sz w:val="24"/>
          <w:szCs w:val="22"/>
        </w:rPr>
        <w:t>who</w:t>
      </w:r>
      <w:r w:rsidR="00C21346" w:rsidRPr="00234C9B">
        <w:rPr>
          <w:rFonts w:ascii="Arial" w:hAnsi="Arial" w:cs="Arial"/>
          <w:noProof w:val="0"/>
          <w:color w:val="000000" w:themeColor="text1"/>
          <w:sz w:val="24"/>
          <w:szCs w:val="22"/>
        </w:rPr>
        <w:t xml:space="preserve"> travelled outside </w:t>
      </w:r>
      <w:r w:rsidR="00D00EED" w:rsidRPr="00234C9B">
        <w:rPr>
          <w:rFonts w:ascii="Arial" w:hAnsi="Arial" w:cs="Arial"/>
          <w:noProof w:val="0"/>
          <w:color w:val="000000" w:themeColor="text1"/>
          <w:sz w:val="24"/>
          <w:szCs w:val="22"/>
        </w:rPr>
        <w:t>their</w:t>
      </w:r>
      <w:r w:rsidR="00A82A91" w:rsidRPr="00234C9B">
        <w:rPr>
          <w:rFonts w:ascii="Arial" w:hAnsi="Arial" w:cs="Arial"/>
          <w:noProof w:val="0"/>
          <w:color w:val="000000" w:themeColor="text1"/>
          <w:sz w:val="24"/>
          <w:szCs w:val="22"/>
        </w:rPr>
        <w:t xml:space="preserve"> local</w:t>
      </w:r>
      <w:r w:rsidR="00D00EED" w:rsidRPr="00234C9B">
        <w:rPr>
          <w:rFonts w:ascii="Arial" w:hAnsi="Arial" w:cs="Arial"/>
          <w:noProof w:val="0"/>
          <w:color w:val="000000" w:themeColor="text1"/>
          <w:sz w:val="24"/>
          <w:szCs w:val="22"/>
        </w:rPr>
        <w:t xml:space="preserve"> </w:t>
      </w:r>
      <w:r w:rsidR="00A82A91" w:rsidRPr="00234C9B">
        <w:rPr>
          <w:rFonts w:ascii="Arial" w:hAnsi="Arial" w:cs="Arial"/>
          <w:noProof w:val="0"/>
          <w:color w:val="000000" w:themeColor="text1"/>
          <w:sz w:val="24"/>
          <w:szCs w:val="22"/>
        </w:rPr>
        <w:t xml:space="preserve">areas for their </w:t>
      </w:r>
      <w:r w:rsidR="00D00EED" w:rsidRPr="00234C9B">
        <w:rPr>
          <w:rFonts w:ascii="Arial" w:hAnsi="Arial" w:cs="Arial"/>
          <w:noProof w:val="0"/>
          <w:color w:val="000000" w:themeColor="text1"/>
          <w:sz w:val="24"/>
          <w:szCs w:val="22"/>
        </w:rPr>
        <w:t xml:space="preserve">latest live art </w:t>
      </w:r>
      <w:r w:rsidR="00D16574" w:rsidRPr="00234C9B">
        <w:rPr>
          <w:rFonts w:ascii="Arial" w:hAnsi="Arial" w:cs="Arial"/>
          <w:noProof w:val="0"/>
          <w:color w:val="000000" w:themeColor="text1"/>
          <w:sz w:val="24"/>
          <w:szCs w:val="22"/>
        </w:rPr>
        <w:t xml:space="preserve">or cultural </w:t>
      </w:r>
      <w:r w:rsidR="00CD2668" w:rsidRPr="00234C9B">
        <w:rPr>
          <w:rFonts w:ascii="Arial" w:hAnsi="Arial" w:cs="Arial"/>
          <w:noProof w:val="0"/>
          <w:color w:val="000000" w:themeColor="text1"/>
          <w:sz w:val="24"/>
          <w:szCs w:val="22"/>
        </w:rPr>
        <w:t>activity</w:t>
      </w:r>
      <w:r w:rsidR="0047118A" w:rsidRPr="00234C9B">
        <w:rPr>
          <w:rFonts w:ascii="Arial" w:hAnsi="Arial" w:cs="Arial"/>
          <w:noProof w:val="0"/>
          <w:color w:val="000000" w:themeColor="text1"/>
          <w:sz w:val="24"/>
          <w:szCs w:val="22"/>
        </w:rPr>
        <w:t xml:space="preserve">, </w:t>
      </w:r>
      <w:r w:rsidR="00CD2668" w:rsidRPr="00234C9B">
        <w:rPr>
          <w:rFonts w:ascii="Arial" w:hAnsi="Arial" w:cs="Arial"/>
          <w:noProof w:val="0"/>
          <w:color w:val="000000" w:themeColor="text1"/>
          <w:sz w:val="24"/>
          <w:szCs w:val="22"/>
        </w:rPr>
        <w:t xml:space="preserve">69% reported </w:t>
      </w:r>
      <w:r w:rsidR="0047118A" w:rsidRPr="00234C9B">
        <w:rPr>
          <w:rFonts w:ascii="Arial" w:hAnsi="Arial" w:cs="Arial"/>
          <w:noProof w:val="0"/>
          <w:color w:val="000000" w:themeColor="text1"/>
          <w:sz w:val="24"/>
          <w:szCs w:val="22"/>
        </w:rPr>
        <w:t>travell</w:t>
      </w:r>
      <w:r w:rsidR="00CD2668" w:rsidRPr="00234C9B">
        <w:rPr>
          <w:rFonts w:ascii="Arial" w:hAnsi="Arial" w:cs="Arial"/>
          <w:noProof w:val="0"/>
          <w:color w:val="000000" w:themeColor="text1"/>
          <w:sz w:val="24"/>
          <w:szCs w:val="22"/>
        </w:rPr>
        <w:t>ing</w:t>
      </w:r>
      <w:r w:rsidR="0047118A" w:rsidRPr="00234C9B">
        <w:rPr>
          <w:rFonts w:ascii="Arial" w:hAnsi="Arial" w:cs="Arial"/>
          <w:noProof w:val="0"/>
          <w:color w:val="000000" w:themeColor="text1"/>
          <w:sz w:val="24"/>
          <w:szCs w:val="22"/>
        </w:rPr>
        <w:t xml:space="preserve"> into the city</w:t>
      </w:r>
      <w:r w:rsidR="00CD2668" w:rsidRPr="00234C9B">
        <w:rPr>
          <w:rFonts w:ascii="Arial" w:hAnsi="Arial" w:cs="Arial"/>
          <w:noProof w:val="0"/>
          <w:color w:val="000000" w:themeColor="text1"/>
          <w:sz w:val="24"/>
          <w:szCs w:val="22"/>
        </w:rPr>
        <w:t xml:space="preserve"> for the experience</w:t>
      </w:r>
      <w:r w:rsidR="0047118A" w:rsidRPr="00234C9B">
        <w:rPr>
          <w:rFonts w:ascii="Arial" w:hAnsi="Arial" w:cs="Arial"/>
          <w:noProof w:val="0"/>
          <w:color w:val="000000" w:themeColor="text1"/>
          <w:sz w:val="24"/>
          <w:szCs w:val="22"/>
        </w:rPr>
        <w:t xml:space="preserve">. </w:t>
      </w:r>
    </w:p>
    <w:p w14:paraId="3FA40622" w14:textId="14ABC267" w:rsidR="0089725D" w:rsidRPr="00234C9B" w:rsidRDefault="007A0FD7" w:rsidP="00DF5BDA">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A</w:t>
      </w:r>
      <w:r w:rsidR="006E08FA" w:rsidRPr="00234C9B">
        <w:rPr>
          <w:rFonts w:ascii="Arial" w:hAnsi="Arial" w:cs="Arial"/>
          <w:noProof w:val="0"/>
          <w:color w:val="000000" w:themeColor="text1"/>
          <w:sz w:val="24"/>
          <w:szCs w:val="22"/>
        </w:rPr>
        <w:t xml:space="preserve">udiences </w:t>
      </w:r>
      <w:r w:rsidR="004D0FA8" w:rsidRPr="00234C9B">
        <w:rPr>
          <w:rFonts w:ascii="Arial" w:hAnsi="Arial" w:cs="Arial"/>
          <w:noProof w:val="0"/>
          <w:color w:val="000000" w:themeColor="text1"/>
          <w:sz w:val="24"/>
          <w:szCs w:val="22"/>
        </w:rPr>
        <w:t>attending</w:t>
      </w:r>
      <w:r w:rsidR="00467167" w:rsidRPr="00234C9B">
        <w:rPr>
          <w:rFonts w:ascii="Arial" w:hAnsi="Arial" w:cs="Arial"/>
          <w:noProof w:val="0"/>
          <w:color w:val="000000" w:themeColor="text1"/>
          <w:sz w:val="24"/>
          <w:szCs w:val="22"/>
        </w:rPr>
        <w:t xml:space="preserve"> arts and cultural activities</w:t>
      </w:r>
      <w:r w:rsidR="004D0FA8" w:rsidRPr="00234C9B">
        <w:rPr>
          <w:rFonts w:ascii="Arial" w:hAnsi="Arial" w:cs="Arial"/>
          <w:noProof w:val="0"/>
          <w:color w:val="000000" w:themeColor="text1"/>
          <w:sz w:val="24"/>
          <w:szCs w:val="22"/>
        </w:rPr>
        <w:t xml:space="preserve"> in big cities </w:t>
      </w:r>
      <w:r w:rsidRPr="00234C9B">
        <w:rPr>
          <w:rFonts w:ascii="Arial" w:hAnsi="Arial" w:cs="Arial"/>
          <w:noProof w:val="0"/>
          <w:color w:val="000000" w:themeColor="text1"/>
          <w:sz w:val="24"/>
          <w:szCs w:val="22"/>
        </w:rPr>
        <w:t xml:space="preserve">(both locals and visitors) </w:t>
      </w:r>
      <w:r w:rsidR="004D0FA8" w:rsidRPr="00234C9B">
        <w:rPr>
          <w:rFonts w:ascii="Arial" w:hAnsi="Arial" w:cs="Arial"/>
          <w:noProof w:val="0"/>
          <w:color w:val="000000" w:themeColor="text1"/>
          <w:sz w:val="24"/>
          <w:szCs w:val="22"/>
        </w:rPr>
        <w:t xml:space="preserve">were more likely to attend </w:t>
      </w:r>
      <w:r w:rsidR="00C77A15" w:rsidRPr="00234C9B">
        <w:rPr>
          <w:rFonts w:ascii="Arial" w:hAnsi="Arial" w:cs="Arial"/>
          <w:noProof w:val="0"/>
          <w:color w:val="000000" w:themeColor="text1"/>
          <w:sz w:val="24"/>
          <w:szCs w:val="22"/>
        </w:rPr>
        <w:t xml:space="preserve">live </w:t>
      </w:r>
      <w:r w:rsidR="004D0FA8" w:rsidRPr="00234C9B">
        <w:rPr>
          <w:rFonts w:ascii="Arial" w:hAnsi="Arial" w:cs="Arial"/>
          <w:noProof w:val="0"/>
          <w:color w:val="000000" w:themeColor="text1"/>
          <w:sz w:val="24"/>
          <w:szCs w:val="22"/>
        </w:rPr>
        <w:t xml:space="preserve">performances </w:t>
      </w:r>
      <w:r w:rsidR="003E768D" w:rsidRPr="00234C9B">
        <w:rPr>
          <w:rFonts w:ascii="Arial" w:hAnsi="Arial" w:cs="Arial"/>
          <w:noProof w:val="0"/>
          <w:color w:val="000000" w:themeColor="text1"/>
          <w:sz w:val="24"/>
          <w:szCs w:val="22"/>
        </w:rPr>
        <w:t xml:space="preserve">(70%) </w:t>
      </w:r>
      <w:r w:rsidR="006C667B" w:rsidRPr="00234C9B">
        <w:rPr>
          <w:rFonts w:ascii="Arial" w:hAnsi="Arial" w:cs="Arial"/>
          <w:noProof w:val="0"/>
          <w:color w:val="000000" w:themeColor="text1"/>
          <w:sz w:val="24"/>
          <w:szCs w:val="22"/>
        </w:rPr>
        <w:t>than those travelling to other locations</w:t>
      </w:r>
      <w:r w:rsidR="003E768D" w:rsidRPr="00234C9B">
        <w:rPr>
          <w:rFonts w:ascii="Arial" w:hAnsi="Arial" w:cs="Arial"/>
          <w:noProof w:val="0"/>
          <w:color w:val="000000" w:themeColor="text1"/>
          <w:sz w:val="24"/>
          <w:szCs w:val="22"/>
        </w:rPr>
        <w:t xml:space="preserve">, such as </w:t>
      </w:r>
      <w:r w:rsidR="00ED5115" w:rsidRPr="00234C9B">
        <w:rPr>
          <w:rFonts w:ascii="Arial" w:hAnsi="Arial" w:cs="Arial"/>
          <w:noProof w:val="0"/>
          <w:color w:val="000000" w:themeColor="text1"/>
          <w:sz w:val="24"/>
          <w:szCs w:val="22"/>
        </w:rPr>
        <w:t>outer suburbs (62%)</w:t>
      </w:r>
      <w:r w:rsidR="002D7B11" w:rsidRPr="00234C9B">
        <w:rPr>
          <w:rFonts w:ascii="Arial" w:hAnsi="Arial" w:cs="Arial"/>
          <w:noProof w:val="0"/>
          <w:color w:val="000000" w:themeColor="text1"/>
          <w:sz w:val="24"/>
          <w:szCs w:val="22"/>
        </w:rPr>
        <w:t xml:space="preserve">, </w:t>
      </w:r>
      <w:r w:rsidR="00555B89" w:rsidRPr="00234C9B">
        <w:rPr>
          <w:rFonts w:ascii="Arial" w:hAnsi="Arial" w:cs="Arial"/>
          <w:noProof w:val="0"/>
          <w:color w:val="000000" w:themeColor="text1"/>
          <w:sz w:val="24"/>
          <w:szCs w:val="22"/>
        </w:rPr>
        <w:t>or a</w:t>
      </w:r>
      <w:r w:rsidR="00ED5115" w:rsidRPr="00234C9B">
        <w:rPr>
          <w:rFonts w:ascii="Arial" w:hAnsi="Arial" w:cs="Arial"/>
          <w:noProof w:val="0"/>
          <w:color w:val="000000" w:themeColor="text1"/>
          <w:sz w:val="24"/>
          <w:szCs w:val="22"/>
        </w:rPr>
        <w:t xml:space="preserve"> town or small city (57%)</w:t>
      </w:r>
      <w:r w:rsidR="00816183" w:rsidRPr="00234C9B">
        <w:rPr>
          <w:rFonts w:ascii="Arial" w:hAnsi="Arial" w:cs="Arial"/>
          <w:noProof w:val="0"/>
          <w:color w:val="000000" w:themeColor="text1"/>
          <w:sz w:val="24"/>
          <w:szCs w:val="22"/>
        </w:rPr>
        <w:t>.</w:t>
      </w:r>
    </w:p>
    <w:p w14:paraId="750202FA" w14:textId="6B1DF11E" w:rsidR="00610A28" w:rsidRPr="00234C9B" w:rsidRDefault="006C667B" w:rsidP="0053186B">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In comparison, audiences </w:t>
      </w:r>
      <w:r w:rsidR="007F3957" w:rsidRPr="00234C9B">
        <w:rPr>
          <w:rFonts w:ascii="Arial" w:hAnsi="Arial" w:cs="Arial"/>
          <w:noProof w:val="0"/>
          <w:color w:val="000000" w:themeColor="text1"/>
          <w:sz w:val="24"/>
          <w:szCs w:val="22"/>
        </w:rPr>
        <w:t>attending arts and cultural activities</w:t>
      </w:r>
      <w:r w:rsidR="00DD4B8A" w:rsidRPr="00234C9B">
        <w:rPr>
          <w:rFonts w:ascii="Arial" w:hAnsi="Arial" w:cs="Arial"/>
          <w:noProof w:val="0"/>
          <w:color w:val="000000" w:themeColor="text1"/>
          <w:sz w:val="24"/>
          <w:szCs w:val="22"/>
        </w:rPr>
        <w:t xml:space="preserve"> </w:t>
      </w:r>
      <w:r w:rsidRPr="00234C9B">
        <w:rPr>
          <w:rFonts w:ascii="Arial" w:hAnsi="Arial" w:cs="Arial"/>
          <w:noProof w:val="0"/>
          <w:color w:val="000000" w:themeColor="text1"/>
          <w:sz w:val="24"/>
          <w:szCs w:val="22"/>
        </w:rPr>
        <w:t xml:space="preserve">in </w:t>
      </w:r>
      <w:r w:rsidR="007F3957" w:rsidRPr="00234C9B">
        <w:rPr>
          <w:rFonts w:ascii="Arial" w:hAnsi="Arial" w:cs="Arial"/>
          <w:noProof w:val="0"/>
          <w:color w:val="000000" w:themeColor="text1"/>
          <w:sz w:val="24"/>
          <w:szCs w:val="22"/>
        </w:rPr>
        <w:t xml:space="preserve">the </w:t>
      </w:r>
      <w:r w:rsidRPr="00234C9B">
        <w:rPr>
          <w:rFonts w:ascii="Arial" w:hAnsi="Arial" w:cs="Arial"/>
          <w:noProof w:val="0"/>
          <w:color w:val="000000" w:themeColor="text1"/>
          <w:sz w:val="24"/>
          <w:szCs w:val="22"/>
        </w:rPr>
        <w:t>outer suburbs were most like</w:t>
      </w:r>
      <w:r w:rsidR="00097A25" w:rsidRPr="00234C9B">
        <w:rPr>
          <w:rFonts w:ascii="Arial" w:hAnsi="Arial" w:cs="Arial"/>
          <w:noProof w:val="0"/>
          <w:color w:val="000000" w:themeColor="text1"/>
          <w:sz w:val="24"/>
          <w:szCs w:val="22"/>
        </w:rPr>
        <w:t>l</w:t>
      </w:r>
      <w:r w:rsidRPr="00234C9B">
        <w:rPr>
          <w:rFonts w:ascii="Arial" w:hAnsi="Arial" w:cs="Arial"/>
          <w:noProof w:val="0"/>
          <w:color w:val="000000" w:themeColor="text1"/>
          <w:sz w:val="24"/>
          <w:szCs w:val="22"/>
        </w:rPr>
        <w:t xml:space="preserve">y to attend </w:t>
      </w:r>
      <w:r w:rsidR="00493FB7" w:rsidRPr="00234C9B">
        <w:rPr>
          <w:rFonts w:ascii="Arial" w:hAnsi="Arial" w:cs="Arial"/>
          <w:noProof w:val="0"/>
          <w:color w:val="000000" w:themeColor="text1"/>
          <w:sz w:val="24"/>
          <w:szCs w:val="22"/>
        </w:rPr>
        <w:t>a cinema (59%)</w:t>
      </w:r>
      <w:r w:rsidR="0011612C" w:rsidRPr="00234C9B">
        <w:rPr>
          <w:rFonts w:ascii="Arial" w:hAnsi="Arial" w:cs="Arial"/>
          <w:noProof w:val="0"/>
          <w:color w:val="000000" w:themeColor="text1"/>
          <w:sz w:val="24"/>
          <w:szCs w:val="22"/>
        </w:rPr>
        <w:t>,</w:t>
      </w:r>
      <w:r w:rsidR="00493FB7" w:rsidRPr="00234C9B">
        <w:rPr>
          <w:rFonts w:ascii="Arial" w:hAnsi="Arial" w:cs="Arial"/>
          <w:noProof w:val="0"/>
          <w:color w:val="000000" w:themeColor="text1"/>
          <w:sz w:val="24"/>
          <w:szCs w:val="22"/>
        </w:rPr>
        <w:t xml:space="preserve"> and audiences </w:t>
      </w:r>
      <w:r w:rsidR="00063FAB" w:rsidRPr="00234C9B">
        <w:rPr>
          <w:rFonts w:ascii="Arial" w:hAnsi="Arial" w:cs="Arial"/>
          <w:noProof w:val="0"/>
          <w:color w:val="000000" w:themeColor="text1"/>
          <w:sz w:val="24"/>
          <w:szCs w:val="22"/>
        </w:rPr>
        <w:t xml:space="preserve">living </w:t>
      </w:r>
      <w:r w:rsidR="00493FB7" w:rsidRPr="00234C9B">
        <w:rPr>
          <w:rFonts w:ascii="Arial" w:hAnsi="Arial" w:cs="Arial"/>
          <w:noProof w:val="0"/>
          <w:color w:val="000000" w:themeColor="text1"/>
          <w:sz w:val="24"/>
          <w:szCs w:val="22"/>
        </w:rPr>
        <w:t xml:space="preserve">in the regions were most likely to </w:t>
      </w:r>
      <w:r w:rsidR="00555B89" w:rsidRPr="00234C9B">
        <w:rPr>
          <w:rFonts w:ascii="Arial" w:hAnsi="Arial" w:cs="Arial"/>
          <w:noProof w:val="0"/>
          <w:color w:val="000000" w:themeColor="text1"/>
          <w:sz w:val="24"/>
          <w:szCs w:val="22"/>
        </w:rPr>
        <w:t xml:space="preserve">attend a live performance (53%), </w:t>
      </w:r>
      <w:r w:rsidR="00FA0F89" w:rsidRPr="00234C9B">
        <w:rPr>
          <w:rFonts w:ascii="Arial" w:hAnsi="Arial" w:cs="Arial"/>
          <w:noProof w:val="0"/>
          <w:color w:val="000000" w:themeColor="text1"/>
          <w:sz w:val="24"/>
          <w:szCs w:val="22"/>
        </w:rPr>
        <w:t>visit a museum or gallery (51</w:t>
      </w:r>
      <w:r w:rsidR="00987973" w:rsidRPr="00234C9B">
        <w:rPr>
          <w:rFonts w:ascii="Arial" w:hAnsi="Arial" w:cs="Arial"/>
          <w:noProof w:val="0"/>
          <w:color w:val="000000" w:themeColor="text1"/>
          <w:sz w:val="24"/>
          <w:szCs w:val="22"/>
        </w:rPr>
        <w:t>%)</w:t>
      </w:r>
      <w:r w:rsidR="000A723C" w:rsidRPr="00234C9B">
        <w:rPr>
          <w:rFonts w:ascii="Arial" w:hAnsi="Arial" w:cs="Arial"/>
          <w:noProof w:val="0"/>
          <w:color w:val="000000" w:themeColor="text1"/>
          <w:sz w:val="24"/>
          <w:szCs w:val="22"/>
        </w:rPr>
        <w:t xml:space="preserve">, </w:t>
      </w:r>
      <w:r w:rsidR="00987973" w:rsidRPr="00234C9B">
        <w:rPr>
          <w:rFonts w:ascii="Arial" w:hAnsi="Arial" w:cs="Arial"/>
          <w:noProof w:val="0"/>
          <w:color w:val="000000" w:themeColor="text1"/>
          <w:sz w:val="24"/>
          <w:szCs w:val="22"/>
        </w:rPr>
        <w:t xml:space="preserve">or </w:t>
      </w:r>
      <w:r w:rsidR="00493FB7" w:rsidRPr="00234C9B">
        <w:rPr>
          <w:rFonts w:ascii="Arial" w:hAnsi="Arial" w:cs="Arial"/>
          <w:noProof w:val="0"/>
          <w:color w:val="000000" w:themeColor="text1"/>
          <w:sz w:val="24"/>
          <w:szCs w:val="22"/>
        </w:rPr>
        <w:t>atte</w:t>
      </w:r>
      <w:r w:rsidR="00FA0F89" w:rsidRPr="00234C9B">
        <w:rPr>
          <w:rFonts w:ascii="Arial" w:hAnsi="Arial" w:cs="Arial"/>
          <w:noProof w:val="0"/>
          <w:color w:val="000000" w:themeColor="text1"/>
          <w:sz w:val="24"/>
          <w:szCs w:val="22"/>
        </w:rPr>
        <w:t>nd a fair/festival (40%)</w:t>
      </w:r>
      <w:r w:rsidR="00987973" w:rsidRPr="00234C9B">
        <w:rPr>
          <w:rFonts w:ascii="Arial" w:hAnsi="Arial" w:cs="Arial"/>
          <w:noProof w:val="0"/>
          <w:color w:val="000000" w:themeColor="text1"/>
          <w:sz w:val="24"/>
          <w:szCs w:val="22"/>
        </w:rPr>
        <w:t>.</w:t>
      </w:r>
      <w:bookmarkStart w:id="49" w:name="_Toc150781574"/>
    </w:p>
    <w:p w14:paraId="28B3970E" w14:textId="69BC39CB" w:rsidR="0050429F" w:rsidRPr="00494EEB" w:rsidRDefault="0050429F" w:rsidP="008B730B">
      <w:pPr>
        <w:pStyle w:val="Heading2"/>
        <w:rPr>
          <w:rFonts w:ascii="Arial" w:hAnsi="Arial" w:cs="Arial"/>
        </w:rPr>
      </w:pPr>
      <w:bookmarkStart w:id="50" w:name="_Toc151040556"/>
      <w:bookmarkStart w:id="51" w:name="_Toc151040880"/>
      <w:bookmarkStart w:id="52" w:name="_Toc151041029"/>
      <w:bookmarkStart w:id="53" w:name="_Toc151541304"/>
      <w:r w:rsidRPr="00494EEB">
        <w:rPr>
          <w:rFonts w:ascii="Arial" w:hAnsi="Arial" w:cs="Arial"/>
        </w:rPr>
        <w:t>Programming preferences</w:t>
      </w:r>
      <w:bookmarkEnd w:id="49"/>
      <w:bookmarkEnd w:id="50"/>
      <w:bookmarkEnd w:id="51"/>
      <w:bookmarkEnd w:id="52"/>
      <w:bookmarkEnd w:id="53"/>
    </w:p>
    <w:p w14:paraId="13F54F37" w14:textId="2093BA72" w:rsidR="00200675" w:rsidRPr="00494EEB" w:rsidRDefault="00200675" w:rsidP="00200675">
      <w:pPr>
        <w:pStyle w:val="Heading3"/>
        <w:rPr>
          <w:rFonts w:ascii="Arial" w:hAnsi="Arial" w:cs="Arial"/>
        </w:rPr>
      </w:pPr>
      <w:bookmarkStart w:id="54" w:name="_Toc151040557"/>
      <w:bookmarkStart w:id="55" w:name="_Toc151040881"/>
      <w:bookmarkStart w:id="56" w:name="_Toc151041030"/>
      <w:bookmarkStart w:id="57" w:name="_Toc151541305"/>
      <w:r w:rsidRPr="00494EEB">
        <w:rPr>
          <w:rFonts w:ascii="Arial" w:hAnsi="Arial" w:cs="Arial"/>
        </w:rPr>
        <w:t xml:space="preserve">Big city audiences are in the mood for fun, </w:t>
      </w:r>
      <w:r w:rsidR="0030383E" w:rsidRPr="00494EEB">
        <w:rPr>
          <w:rFonts w:ascii="Arial" w:hAnsi="Arial" w:cs="Arial"/>
        </w:rPr>
        <w:t xml:space="preserve">uplifting events, </w:t>
      </w:r>
      <w:r w:rsidRPr="00494EEB">
        <w:rPr>
          <w:rFonts w:ascii="Arial" w:hAnsi="Arial" w:cs="Arial"/>
        </w:rPr>
        <w:t xml:space="preserve">though there is a stronger market for challenging works in cities relative to other </w:t>
      </w:r>
      <w:proofErr w:type="gramStart"/>
      <w:r w:rsidRPr="00494EEB">
        <w:rPr>
          <w:rFonts w:ascii="Arial" w:hAnsi="Arial" w:cs="Arial"/>
        </w:rPr>
        <w:t>areas</w:t>
      </w:r>
      <w:bookmarkEnd w:id="54"/>
      <w:bookmarkEnd w:id="55"/>
      <w:bookmarkEnd w:id="56"/>
      <w:bookmarkEnd w:id="57"/>
      <w:proofErr w:type="gramEnd"/>
    </w:p>
    <w:p w14:paraId="295E5E8E" w14:textId="099342CA" w:rsidR="008B025E" w:rsidRPr="00234C9B" w:rsidRDefault="00783D4E" w:rsidP="0021611B">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When it comes to programming, audiences in big cities </w:t>
      </w:r>
      <w:r w:rsidR="00633ED5" w:rsidRPr="00234C9B">
        <w:rPr>
          <w:rFonts w:ascii="Arial" w:hAnsi="Arial" w:cs="Arial"/>
          <w:noProof w:val="0"/>
          <w:color w:val="000000" w:themeColor="text1"/>
          <w:sz w:val="24"/>
          <w:szCs w:val="22"/>
        </w:rPr>
        <w:t xml:space="preserve">continue to </w:t>
      </w:r>
      <w:r w:rsidR="008B025E" w:rsidRPr="00234C9B">
        <w:rPr>
          <w:rFonts w:ascii="Arial" w:hAnsi="Arial" w:cs="Arial"/>
          <w:noProof w:val="0"/>
          <w:color w:val="000000" w:themeColor="text1"/>
          <w:sz w:val="24"/>
          <w:szCs w:val="22"/>
        </w:rPr>
        <w:t>put fun and uplifting events at the top of their lists</w:t>
      </w:r>
      <w:r w:rsidR="00753089" w:rsidRPr="00234C9B">
        <w:rPr>
          <w:rFonts w:ascii="Arial" w:hAnsi="Arial" w:cs="Arial"/>
          <w:noProof w:val="0"/>
          <w:color w:val="000000" w:themeColor="text1"/>
          <w:sz w:val="24"/>
          <w:szCs w:val="22"/>
        </w:rPr>
        <w:t xml:space="preserve">, </w:t>
      </w:r>
      <w:r w:rsidR="00554950" w:rsidRPr="00234C9B">
        <w:rPr>
          <w:rFonts w:ascii="Arial" w:hAnsi="Arial" w:cs="Arial"/>
          <w:noProof w:val="0"/>
          <w:color w:val="000000" w:themeColor="text1"/>
          <w:sz w:val="24"/>
          <w:szCs w:val="22"/>
        </w:rPr>
        <w:t>as an antidote to tough times</w:t>
      </w:r>
      <w:r w:rsidR="00C66C29" w:rsidRPr="00234C9B">
        <w:rPr>
          <w:rFonts w:ascii="Arial" w:hAnsi="Arial" w:cs="Arial"/>
          <w:noProof w:val="0"/>
          <w:color w:val="000000" w:themeColor="text1"/>
          <w:sz w:val="24"/>
          <w:szCs w:val="22"/>
        </w:rPr>
        <w:t xml:space="preserve">, with </w:t>
      </w:r>
      <w:r w:rsidR="001A2AE9" w:rsidRPr="00234C9B">
        <w:rPr>
          <w:rFonts w:ascii="Arial" w:hAnsi="Arial" w:cs="Arial"/>
          <w:noProof w:val="0"/>
          <w:color w:val="000000" w:themeColor="text1"/>
          <w:sz w:val="24"/>
          <w:szCs w:val="22"/>
        </w:rPr>
        <w:t>74% saying they’ll be attracted to</w:t>
      </w:r>
      <w:r w:rsidR="009305B8" w:rsidRPr="00234C9B">
        <w:rPr>
          <w:rFonts w:ascii="Arial" w:hAnsi="Arial" w:cs="Arial"/>
          <w:noProof w:val="0"/>
          <w:color w:val="000000" w:themeColor="text1"/>
          <w:sz w:val="24"/>
          <w:szCs w:val="22"/>
        </w:rPr>
        <w:t xml:space="preserve"> these events in the coming year</w:t>
      </w:r>
      <w:r w:rsidR="008B025E" w:rsidRPr="00234C9B">
        <w:rPr>
          <w:rFonts w:ascii="Arial" w:hAnsi="Arial" w:cs="Arial"/>
          <w:noProof w:val="0"/>
          <w:color w:val="000000" w:themeColor="text1"/>
          <w:sz w:val="24"/>
          <w:szCs w:val="22"/>
        </w:rPr>
        <w:t xml:space="preserve">. </w:t>
      </w:r>
      <w:r w:rsidR="0073142F" w:rsidRPr="00234C9B">
        <w:rPr>
          <w:rFonts w:ascii="Arial" w:hAnsi="Arial" w:cs="Arial"/>
          <w:noProof w:val="0"/>
          <w:color w:val="000000" w:themeColor="text1"/>
          <w:sz w:val="24"/>
          <w:szCs w:val="22"/>
        </w:rPr>
        <w:t xml:space="preserve">One big city audience member said, ‘Cost of living and needing experiences that lift us up from the day to day more than ever. </w:t>
      </w:r>
      <w:r w:rsidR="0073142F" w:rsidRPr="00234C9B">
        <w:rPr>
          <w:rFonts w:ascii="Arial" w:hAnsi="Arial" w:cs="Arial"/>
          <w:noProof w:val="0"/>
          <w:color w:val="000000" w:themeColor="text1"/>
          <w:sz w:val="24"/>
          <w:szCs w:val="22"/>
        </w:rPr>
        <w:lastRenderedPageBreak/>
        <w:t xml:space="preserve">This could mean fun emotionally uplifting events or thoughtful intellectually uplifting events.’ </w:t>
      </w:r>
      <w:r w:rsidR="0073142F" w:rsidRPr="00234C9B">
        <w:rPr>
          <w:rFonts w:ascii="Arial" w:hAnsi="Arial" w:cs="Arial"/>
          <w:color w:val="000000" w:themeColor="text1"/>
          <w:sz w:val="24"/>
          <w:szCs w:val="22"/>
        </w:rPr>
        <w:t>(</w:t>
      </w:r>
      <w:r w:rsidR="000C2F99" w:rsidRPr="00234C9B">
        <w:rPr>
          <w:rFonts w:ascii="Arial" w:hAnsi="Arial" w:cs="Arial"/>
          <w:color w:val="000000" w:themeColor="text1"/>
          <w:sz w:val="24"/>
          <w:szCs w:val="22"/>
        </w:rPr>
        <w:t>Brunswick East, VIC</w:t>
      </w:r>
      <w:r w:rsidR="0073142F" w:rsidRPr="00234C9B">
        <w:rPr>
          <w:rFonts w:ascii="Arial" w:hAnsi="Arial" w:cs="Arial"/>
          <w:color w:val="000000" w:themeColor="text1"/>
          <w:sz w:val="24"/>
          <w:szCs w:val="22"/>
        </w:rPr>
        <w:t>)</w:t>
      </w:r>
    </w:p>
    <w:p w14:paraId="344C312B" w14:textId="7175E777" w:rsidR="00783D4E" w:rsidRPr="00234C9B" w:rsidRDefault="008B025E" w:rsidP="0021611B">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However</w:t>
      </w:r>
      <w:r w:rsidR="00511163" w:rsidRPr="00234C9B">
        <w:rPr>
          <w:rFonts w:ascii="Arial" w:hAnsi="Arial" w:cs="Arial"/>
          <w:noProof w:val="0"/>
          <w:color w:val="000000" w:themeColor="text1"/>
          <w:sz w:val="24"/>
          <w:szCs w:val="22"/>
        </w:rPr>
        <w:t>,</w:t>
      </w:r>
      <w:r w:rsidRPr="00234C9B">
        <w:rPr>
          <w:rFonts w:ascii="Arial" w:hAnsi="Arial" w:cs="Arial"/>
          <w:noProof w:val="0"/>
          <w:color w:val="000000" w:themeColor="text1"/>
          <w:sz w:val="24"/>
          <w:szCs w:val="22"/>
        </w:rPr>
        <w:t xml:space="preserve"> big city audiences </w:t>
      </w:r>
      <w:r w:rsidR="00783D4E" w:rsidRPr="00234C9B">
        <w:rPr>
          <w:rFonts w:ascii="Arial" w:hAnsi="Arial" w:cs="Arial"/>
          <w:noProof w:val="0"/>
          <w:color w:val="000000" w:themeColor="text1"/>
          <w:sz w:val="24"/>
          <w:szCs w:val="22"/>
        </w:rPr>
        <w:t>are showing</w:t>
      </w:r>
      <w:r w:rsidR="0021611B" w:rsidRPr="00234C9B">
        <w:rPr>
          <w:rFonts w:ascii="Arial" w:hAnsi="Arial" w:cs="Arial"/>
          <w:noProof w:val="0"/>
          <w:color w:val="000000" w:themeColor="text1"/>
          <w:sz w:val="24"/>
          <w:szCs w:val="22"/>
        </w:rPr>
        <w:t xml:space="preserve"> a </w:t>
      </w:r>
      <w:r w:rsidR="00783D4E" w:rsidRPr="00234C9B">
        <w:rPr>
          <w:rFonts w:ascii="Arial" w:hAnsi="Arial" w:cs="Arial"/>
          <w:noProof w:val="0"/>
          <w:color w:val="000000" w:themeColor="text1"/>
          <w:sz w:val="24"/>
          <w:szCs w:val="22"/>
        </w:rPr>
        <w:t>greater</w:t>
      </w:r>
      <w:r w:rsidR="0021611B" w:rsidRPr="00234C9B">
        <w:rPr>
          <w:rFonts w:ascii="Arial" w:hAnsi="Arial" w:cs="Arial"/>
          <w:noProof w:val="0"/>
          <w:color w:val="000000" w:themeColor="text1"/>
          <w:sz w:val="24"/>
          <w:szCs w:val="22"/>
        </w:rPr>
        <w:t xml:space="preserve"> appetite for challenging</w:t>
      </w:r>
      <w:r w:rsidR="00783D4E" w:rsidRPr="00234C9B">
        <w:rPr>
          <w:rFonts w:ascii="Arial" w:hAnsi="Arial" w:cs="Arial"/>
          <w:noProof w:val="0"/>
          <w:color w:val="000000" w:themeColor="text1"/>
          <w:sz w:val="24"/>
          <w:szCs w:val="22"/>
        </w:rPr>
        <w:t>, topical</w:t>
      </w:r>
      <w:r w:rsidR="0021611B" w:rsidRPr="00234C9B">
        <w:rPr>
          <w:rFonts w:ascii="Arial" w:hAnsi="Arial" w:cs="Arial"/>
          <w:noProof w:val="0"/>
          <w:color w:val="000000" w:themeColor="text1"/>
          <w:sz w:val="24"/>
          <w:szCs w:val="22"/>
        </w:rPr>
        <w:t xml:space="preserve"> content in </w:t>
      </w:r>
      <w:r w:rsidR="00835529" w:rsidRPr="00234C9B">
        <w:rPr>
          <w:rFonts w:ascii="Arial" w:hAnsi="Arial" w:cs="Arial"/>
          <w:noProof w:val="0"/>
          <w:color w:val="000000" w:themeColor="text1"/>
          <w:sz w:val="24"/>
          <w:szCs w:val="22"/>
        </w:rPr>
        <w:t>the next 12 months</w:t>
      </w:r>
      <w:r w:rsidR="00B264D7" w:rsidRPr="00234C9B">
        <w:rPr>
          <w:rFonts w:ascii="Arial" w:hAnsi="Arial" w:cs="Arial"/>
          <w:noProof w:val="0"/>
          <w:color w:val="000000" w:themeColor="text1"/>
          <w:sz w:val="24"/>
          <w:szCs w:val="22"/>
        </w:rPr>
        <w:t xml:space="preserve"> </w:t>
      </w:r>
      <w:r w:rsidR="006F44E0" w:rsidRPr="00234C9B">
        <w:rPr>
          <w:rFonts w:ascii="Arial" w:hAnsi="Arial" w:cs="Arial"/>
          <w:noProof w:val="0"/>
          <w:color w:val="000000" w:themeColor="text1"/>
          <w:sz w:val="24"/>
          <w:szCs w:val="22"/>
        </w:rPr>
        <w:t>(52%), compared to audiences living in outer suburbs and regional areas (</w:t>
      </w:r>
      <w:r w:rsidR="00946076" w:rsidRPr="00234C9B">
        <w:rPr>
          <w:rFonts w:ascii="Arial" w:hAnsi="Arial" w:cs="Arial"/>
          <w:noProof w:val="0"/>
          <w:color w:val="000000" w:themeColor="text1"/>
          <w:sz w:val="24"/>
          <w:szCs w:val="22"/>
        </w:rPr>
        <w:t xml:space="preserve">both </w:t>
      </w:r>
      <w:r w:rsidR="006F44E0" w:rsidRPr="00234C9B">
        <w:rPr>
          <w:rFonts w:ascii="Arial" w:hAnsi="Arial" w:cs="Arial"/>
          <w:noProof w:val="0"/>
          <w:color w:val="000000" w:themeColor="text1"/>
          <w:sz w:val="24"/>
          <w:szCs w:val="22"/>
        </w:rPr>
        <w:t>41%).</w:t>
      </w:r>
      <w:r w:rsidR="00BB7E0B" w:rsidRPr="00234C9B">
        <w:rPr>
          <w:rFonts w:ascii="Arial" w:hAnsi="Arial" w:cs="Arial"/>
          <w:noProof w:val="0"/>
          <w:color w:val="000000" w:themeColor="text1"/>
          <w:sz w:val="24"/>
          <w:szCs w:val="22"/>
        </w:rPr>
        <w:t xml:space="preserve"> One said, ‘While "entertainment" as such should always be a key element when seeking to put bums on seats, this should never come at the cost of ignoring the other end of the body, i</w:t>
      </w:r>
      <w:r w:rsidR="00DE2FB5" w:rsidRPr="00234C9B">
        <w:rPr>
          <w:rFonts w:ascii="Arial" w:hAnsi="Arial" w:cs="Arial"/>
          <w:noProof w:val="0"/>
          <w:color w:val="000000" w:themeColor="text1"/>
          <w:sz w:val="24"/>
          <w:szCs w:val="22"/>
        </w:rPr>
        <w:t>.</w:t>
      </w:r>
      <w:r w:rsidR="00BB7E0B" w:rsidRPr="00234C9B">
        <w:rPr>
          <w:rFonts w:ascii="Arial" w:hAnsi="Arial" w:cs="Arial"/>
          <w:noProof w:val="0"/>
          <w:color w:val="000000" w:themeColor="text1"/>
          <w:sz w:val="24"/>
          <w:szCs w:val="22"/>
        </w:rPr>
        <w:t>e</w:t>
      </w:r>
      <w:r w:rsidR="00DE2FB5" w:rsidRPr="00234C9B">
        <w:rPr>
          <w:rFonts w:ascii="Arial" w:hAnsi="Arial" w:cs="Arial"/>
          <w:noProof w:val="0"/>
          <w:color w:val="000000" w:themeColor="text1"/>
          <w:sz w:val="24"/>
          <w:szCs w:val="22"/>
        </w:rPr>
        <w:t>.</w:t>
      </w:r>
      <w:r w:rsidR="00BB7E0B" w:rsidRPr="00234C9B">
        <w:rPr>
          <w:rFonts w:ascii="Arial" w:hAnsi="Arial" w:cs="Arial"/>
          <w:noProof w:val="0"/>
          <w:color w:val="000000" w:themeColor="text1"/>
          <w:sz w:val="24"/>
          <w:szCs w:val="22"/>
        </w:rPr>
        <w:t xml:space="preserve"> the brain. Theatre should always challenge its audience, even if it does so while they are laughing.’ (</w:t>
      </w:r>
      <w:r w:rsidR="00A20114" w:rsidRPr="00234C9B">
        <w:rPr>
          <w:rFonts w:ascii="Arial" w:hAnsi="Arial" w:cs="Arial"/>
          <w:noProof w:val="0"/>
          <w:color w:val="000000" w:themeColor="text1"/>
          <w:sz w:val="24"/>
          <w:szCs w:val="22"/>
        </w:rPr>
        <w:t>Glebe, NSW</w:t>
      </w:r>
      <w:r w:rsidR="00BB7E0B" w:rsidRPr="00234C9B">
        <w:rPr>
          <w:rFonts w:ascii="Arial" w:hAnsi="Arial" w:cs="Arial"/>
          <w:noProof w:val="0"/>
          <w:color w:val="000000" w:themeColor="text1"/>
          <w:sz w:val="24"/>
          <w:szCs w:val="22"/>
        </w:rPr>
        <w:t>)</w:t>
      </w:r>
    </w:p>
    <w:p w14:paraId="3099E8E2" w14:textId="393B3B14" w:rsidR="0021611B" w:rsidRPr="00234C9B" w:rsidRDefault="00783D4E" w:rsidP="0021611B">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Meanwhile,</w:t>
      </w:r>
      <w:r w:rsidR="006F44E0" w:rsidRPr="00234C9B">
        <w:rPr>
          <w:rFonts w:ascii="Arial" w:hAnsi="Arial" w:cs="Arial"/>
          <w:noProof w:val="0"/>
          <w:color w:val="000000" w:themeColor="text1"/>
          <w:sz w:val="24"/>
          <w:szCs w:val="22"/>
        </w:rPr>
        <w:t xml:space="preserve"> </w:t>
      </w:r>
      <w:r w:rsidR="00DE5A3C" w:rsidRPr="00234C9B">
        <w:rPr>
          <w:rFonts w:ascii="Arial" w:hAnsi="Arial" w:cs="Arial"/>
          <w:noProof w:val="0"/>
          <w:color w:val="000000" w:themeColor="text1"/>
          <w:sz w:val="24"/>
          <w:szCs w:val="22"/>
        </w:rPr>
        <w:t>58% said</w:t>
      </w:r>
      <w:r w:rsidR="0021611B" w:rsidRPr="00234C9B">
        <w:rPr>
          <w:rFonts w:ascii="Arial" w:hAnsi="Arial" w:cs="Arial"/>
          <w:noProof w:val="0"/>
          <w:color w:val="000000" w:themeColor="text1"/>
          <w:sz w:val="24"/>
          <w:szCs w:val="22"/>
        </w:rPr>
        <w:t xml:space="preserve"> they’ll be most attracted to </w:t>
      </w:r>
      <w:r w:rsidR="007E7E8F" w:rsidRPr="00234C9B">
        <w:rPr>
          <w:rFonts w:ascii="Arial" w:hAnsi="Arial" w:cs="Arial"/>
          <w:noProof w:val="0"/>
          <w:color w:val="000000" w:themeColor="text1"/>
          <w:sz w:val="24"/>
          <w:szCs w:val="22"/>
        </w:rPr>
        <w:t xml:space="preserve">trying new things they haven’t experienced before, </w:t>
      </w:r>
      <w:r w:rsidR="00C370C7" w:rsidRPr="00234C9B">
        <w:rPr>
          <w:rFonts w:ascii="Arial" w:hAnsi="Arial" w:cs="Arial"/>
          <w:noProof w:val="0"/>
          <w:color w:val="000000" w:themeColor="text1"/>
          <w:sz w:val="24"/>
          <w:szCs w:val="22"/>
        </w:rPr>
        <w:t xml:space="preserve">slightly higher </w:t>
      </w:r>
      <w:r w:rsidR="0021611B" w:rsidRPr="00234C9B">
        <w:rPr>
          <w:rFonts w:ascii="Arial" w:hAnsi="Arial" w:cs="Arial"/>
          <w:noProof w:val="0"/>
          <w:color w:val="000000" w:themeColor="text1"/>
          <w:sz w:val="24"/>
          <w:szCs w:val="22"/>
        </w:rPr>
        <w:t xml:space="preserve">compared to outer suburbs </w:t>
      </w:r>
      <w:r w:rsidR="00C370C7" w:rsidRPr="00234C9B">
        <w:rPr>
          <w:rFonts w:ascii="Arial" w:hAnsi="Arial" w:cs="Arial"/>
          <w:noProof w:val="0"/>
          <w:color w:val="000000" w:themeColor="text1"/>
          <w:sz w:val="24"/>
          <w:szCs w:val="22"/>
        </w:rPr>
        <w:t xml:space="preserve">audiences </w:t>
      </w:r>
      <w:r w:rsidR="00621B05" w:rsidRPr="00234C9B">
        <w:rPr>
          <w:rFonts w:ascii="Arial" w:hAnsi="Arial" w:cs="Arial"/>
          <w:noProof w:val="0"/>
          <w:color w:val="000000" w:themeColor="text1"/>
          <w:sz w:val="24"/>
          <w:szCs w:val="22"/>
        </w:rPr>
        <w:t xml:space="preserve">(54%) </w:t>
      </w:r>
      <w:r w:rsidR="0021611B" w:rsidRPr="00234C9B">
        <w:rPr>
          <w:rFonts w:ascii="Arial" w:hAnsi="Arial" w:cs="Arial"/>
          <w:noProof w:val="0"/>
          <w:color w:val="000000" w:themeColor="text1"/>
          <w:sz w:val="24"/>
          <w:szCs w:val="22"/>
        </w:rPr>
        <w:t xml:space="preserve">and </w:t>
      </w:r>
      <w:r w:rsidR="00621B05" w:rsidRPr="00234C9B">
        <w:rPr>
          <w:rFonts w:ascii="Arial" w:hAnsi="Arial" w:cs="Arial"/>
          <w:noProof w:val="0"/>
          <w:color w:val="000000" w:themeColor="text1"/>
          <w:sz w:val="24"/>
          <w:szCs w:val="22"/>
        </w:rPr>
        <w:t xml:space="preserve">audiences </w:t>
      </w:r>
      <w:r w:rsidR="0021611B" w:rsidRPr="00234C9B">
        <w:rPr>
          <w:rFonts w:ascii="Arial" w:hAnsi="Arial" w:cs="Arial"/>
          <w:noProof w:val="0"/>
          <w:color w:val="000000" w:themeColor="text1"/>
          <w:sz w:val="24"/>
          <w:szCs w:val="22"/>
        </w:rPr>
        <w:t>in the regions</w:t>
      </w:r>
      <w:r w:rsidR="00621B05" w:rsidRPr="00234C9B">
        <w:rPr>
          <w:rFonts w:ascii="Arial" w:hAnsi="Arial" w:cs="Arial"/>
          <w:noProof w:val="0"/>
          <w:color w:val="000000" w:themeColor="text1"/>
          <w:sz w:val="24"/>
          <w:szCs w:val="22"/>
        </w:rPr>
        <w:t xml:space="preserve"> (53%)</w:t>
      </w:r>
      <w:r w:rsidR="0021611B" w:rsidRPr="00234C9B">
        <w:rPr>
          <w:rFonts w:ascii="Arial" w:hAnsi="Arial" w:cs="Arial"/>
          <w:noProof w:val="0"/>
          <w:color w:val="000000" w:themeColor="text1"/>
          <w:sz w:val="24"/>
          <w:szCs w:val="22"/>
        </w:rPr>
        <w:t>.</w:t>
      </w:r>
      <w:r w:rsidR="00BB7E0B" w:rsidRPr="00234C9B">
        <w:rPr>
          <w:rFonts w:ascii="Arial" w:hAnsi="Arial" w:cs="Arial"/>
          <w:noProof w:val="0"/>
          <w:color w:val="000000" w:themeColor="text1"/>
          <w:sz w:val="24"/>
          <w:szCs w:val="22"/>
        </w:rPr>
        <w:t xml:space="preserve"> One audience member shared, ‘The challenge of new work is exciting and what I personally look for, across all arts and cultural experiences. Recycling a proven formula or an encore performance of a show takes that away from an event and downgrades the experiences. Arts organi</w:t>
      </w:r>
      <w:r w:rsidR="00DE2FB5" w:rsidRPr="00234C9B">
        <w:rPr>
          <w:rFonts w:ascii="Arial" w:hAnsi="Arial" w:cs="Arial"/>
          <w:noProof w:val="0"/>
          <w:color w:val="000000" w:themeColor="text1"/>
          <w:sz w:val="24"/>
          <w:szCs w:val="22"/>
        </w:rPr>
        <w:t>s</w:t>
      </w:r>
      <w:r w:rsidR="00BB7E0B" w:rsidRPr="00234C9B">
        <w:rPr>
          <w:rFonts w:ascii="Arial" w:hAnsi="Arial" w:cs="Arial"/>
          <w:noProof w:val="0"/>
          <w:color w:val="000000" w:themeColor="text1"/>
          <w:sz w:val="24"/>
          <w:szCs w:val="22"/>
        </w:rPr>
        <w:t>ations and artists should be supported to be bold.’ (</w:t>
      </w:r>
      <w:r w:rsidR="00B83DAF" w:rsidRPr="00234C9B">
        <w:rPr>
          <w:rFonts w:ascii="Arial" w:hAnsi="Arial" w:cs="Arial"/>
          <w:noProof w:val="0"/>
          <w:color w:val="000000" w:themeColor="text1"/>
          <w:sz w:val="24"/>
          <w:szCs w:val="22"/>
        </w:rPr>
        <w:t>Daglish</w:t>
      </w:r>
      <w:r w:rsidR="00BB7E0B" w:rsidRPr="00234C9B">
        <w:rPr>
          <w:rFonts w:ascii="Arial" w:hAnsi="Arial" w:cs="Arial"/>
          <w:noProof w:val="0"/>
          <w:color w:val="000000" w:themeColor="text1"/>
          <w:sz w:val="24"/>
          <w:szCs w:val="22"/>
        </w:rPr>
        <w:t xml:space="preserve">, </w:t>
      </w:r>
      <w:r w:rsidR="00B83DAF" w:rsidRPr="00234C9B">
        <w:rPr>
          <w:rFonts w:ascii="Arial" w:hAnsi="Arial" w:cs="Arial"/>
          <w:noProof w:val="0"/>
          <w:color w:val="000000" w:themeColor="text1"/>
          <w:sz w:val="24"/>
          <w:szCs w:val="22"/>
        </w:rPr>
        <w:t>WA</w:t>
      </w:r>
      <w:r w:rsidR="00BB7E0B" w:rsidRPr="00234C9B">
        <w:rPr>
          <w:rFonts w:ascii="Arial" w:hAnsi="Arial" w:cs="Arial"/>
          <w:noProof w:val="0"/>
          <w:color w:val="000000" w:themeColor="text1"/>
          <w:sz w:val="24"/>
          <w:szCs w:val="22"/>
        </w:rPr>
        <w:t>)</w:t>
      </w:r>
    </w:p>
    <w:p w14:paraId="78AAB427" w14:textId="1BAB91E8" w:rsidR="00200675" w:rsidRPr="00494EEB" w:rsidRDefault="00FD71ED" w:rsidP="00645C8E">
      <w:pPr>
        <w:pStyle w:val="Heading3"/>
        <w:rPr>
          <w:rFonts w:ascii="Arial" w:hAnsi="Arial" w:cs="Arial"/>
        </w:rPr>
      </w:pPr>
      <w:bookmarkStart w:id="58" w:name="_Toc151040558"/>
      <w:bookmarkStart w:id="59" w:name="_Toc151040882"/>
      <w:bookmarkStart w:id="60" w:name="_Toc151041031"/>
      <w:bookmarkStart w:id="61" w:name="_Toc151541306"/>
      <w:r w:rsidRPr="00494EEB">
        <w:rPr>
          <w:rFonts w:ascii="Arial" w:hAnsi="Arial" w:cs="Arial"/>
        </w:rPr>
        <w:t xml:space="preserve">Some city audiences say they prefer earlier performance times than before, and </w:t>
      </w:r>
      <w:r w:rsidR="00D533E4" w:rsidRPr="00494EEB">
        <w:rPr>
          <w:rFonts w:ascii="Arial" w:hAnsi="Arial" w:cs="Arial"/>
        </w:rPr>
        <w:t>some</w:t>
      </w:r>
      <w:r w:rsidRPr="00494EEB">
        <w:rPr>
          <w:rFonts w:ascii="Arial" w:hAnsi="Arial" w:cs="Arial"/>
        </w:rPr>
        <w:t xml:space="preserve"> visitors to the city </w:t>
      </w:r>
      <w:r w:rsidR="00D533E4" w:rsidRPr="00494EEB">
        <w:rPr>
          <w:rFonts w:ascii="Arial" w:hAnsi="Arial" w:cs="Arial"/>
        </w:rPr>
        <w:t>want to avoid travelling at night</w:t>
      </w:r>
      <w:bookmarkEnd w:id="58"/>
      <w:bookmarkEnd w:id="59"/>
      <w:bookmarkEnd w:id="60"/>
      <w:r w:rsidR="0013055D" w:rsidRPr="00494EEB">
        <w:rPr>
          <w:rFonts w:ascii="Arial" w:hAnsi="Arial" w:cs="Arial"/>
        </w:rPr>
        <w:t xml:space="preserve">, but Friday nights could be making a </w:t>
      </w:r>
      <w:proofErr w:type="gramStart"/>
      <w:r w:rsidR="0013055D" w:rsidRPr="00494EEB">
        <w:rPr>
          <w:rFonts w:ascii="Arial" w:hAnsi="Arial" w:cs="Arial"/>
        </w:rPr>
        <w:t>comeback</w:t>
      </w:r>
      <w:bookmarkEnd w:id="61"/>
      <w:proofErr w:type="gramEnd"/>
    </w:p>
    <w:p w14:paraId="0B807942" w14:textId="65A69232" w:rsidR="00AE05F4" w:rsidRPr="00234C9B" w:rsidRDefault="00000000" w:rsidP="002413D2">
      <w:pPr>
        <w:pStyle w:val="Bullet1"/>
        <w:rPr>
          <w:rFonts w:ascii="Arial" w:hAnsi="Arial" w:cs="Arial"/>
          <w:noProof w:val="0"/>
          <w:color w:val="000000" w:themeColor="text1"/>
          <w:sz w:val="24"/>
          <w:szCs w:val="22"/>
        </w:rPr>
      </w:pPr>
      <w:hyperlink r:id="rId21" w:history="1">
        <w:r w:rsidR="00AE05F4" w:rsidRPr="00234C9B">
          <w:rPr>
            <w:rStyle w:val="Hyperlink"/>
            <w:rFonts w:ascii="Arial" w:hAnsi="Arial" w:cs="Arial"/>
            <w:color w:val="000000" w:themeColor="text1"/>
            <w:sz w:val="24"/>
            <w:szCs w:val="22"/>
          </w:rPr>
          <w:t>More</w:t>
        </w:r>
        <w:r w:rsidR="00C266EC" w:rsidRPr="00234C9B">
          <w:rPr>
            <w:rStyle w:val="Hyperlink"/>
            <w:rFonts w:ascii="Arial" w:hAnsi="Arial" w:cs="Arial"/>
            <w:color w:val="000000" w:themeColor="text1"/>
            <w:sz w:val="24"/>
            <w:szCs w:val="22"/>
          </w:rPr>
          <w:t xml:space="preserve"> CBD workers </w:t>
        </w:r>
        <w:r w:rsidR="00D52BD9" w:rsidRPr="00234C9B">
          <w:rPr>
            <w:rStyle w:val="Hyperlink"/>
            <w:rFonts w:ascii="Arial" w:hAnsi="Arial" w:cs="Arial"/>
            <w:color w:val="000000" w:themeColor="text1"/>
            <w:sz w:val="24"/>
            <w:szCs w:val="22"/>
          </w:rPr>
          <w:t>worked from home during the pandemic compared to the wider community</w:t>
        </w:r>
      </w:hyperlink>
      <w:r w:rsidR="00D52BD9" w:rsidRPr="00234C9B">
        <w:rPr>
          <w:rFonts w:ascii="Arial" w:hAnsi="Arial" w:cs="Arial"/>
          <w:noProof w:val="0"/>
          <w:color w:val="000000" w:themeColor="text1"/>
          <w:sz w:val="24"/>
          <w:szCs w:val="22"/>
        </w:rPr>
        <w:t xml:space="preserve">, linked to higher proportions of </w:t>
      </w:r>
      <w:r w:rsidR="009D762C" w:rsidRPr="00234C9B">
        <w:rPr>
          <w:rFonts w:ascii="Arial" w:hAnsi="Arial" w:cs="Arial"/>
          <w:noProof w:val="0"/>
          <w:color w:val="000000" w:themeColor="text1"/>
          <w:sz w:val="24"/>
          <w:szCs w:val="22"/>
        </w:rPr>
        <w:t xml:space="preserve">people employed in </w:t>
      </w:r>
      <w:r w:rsidR="00D52BD9" w:rsidRPr="00234C9B" w:rsidDel="009D762C">
        <w:rPr>
          <w:rFonts w:ascii="Arial" w:hAnsi="Arial" w:cs="Arial"/>
          <w:noProof w:val="0"/>
          <w:color w:val="000000" w:themeColor="text1"/>
          <w:sz w:val="24"/>
          <w:szCs w:val="22"/>
        </w:rPr>
        <w:t>p</w:t>
      </w:r>
      <w:r w:rsidR="00D52BD9" w:rsidRPr="00234C9B">
        <w:rPr>
          <w:rFonts w:ascii="Arial" w:hAnsi="Arial" w:cs="Arial"/>
          <w:noProof w:val="0"/>
          <w:color w:val="000000" w:themeColor="text1"/>
          <w:sz w:val="24"/>
          <w:szCs w:val="22"/>
        </w:rPr>
        <w:t>rofessional</w:t>
      </w:r>
      <w:r w:rsidR="009D762C" w:rsidRPr="00234C9B">
        <w:rPr>
          <w:rFonts w:ascii="Arial" w:hAnsi="Arial" w:cs="Arial"/>
          <w:noProof w:val="0"/>
          <w:color w:val="000000" w:themeColor="text1"/>
          <w:sz w:val="24"/>
          <w:szCs w:val="22"/>
        </w:rPr>
        <w:t xml:space="preserve"> services</w:t>
      </w:r>
      <w:r w:rsidR="00D52BD9" w:rsidRPr="00234C9B">
        <w:rPr>
          <w:rFonts w:ascii="Arial" w:hAnsi="Arial" w:cs="Arial"/>
          <w:noProof w:val="0"/>
          <w:color w:val="000000" w:themeColor="text1"/>
          <w:sz w:val="24"/>
          <w:szCs w:val="22"/>
        </w:rPr>
        <w:t xml:space="preserve"> </w:t>
      </w:r>
      <w:r w:rsidR="004B2C04" w:rsidRPr="00234C9B">
        <w:rPr>
          <w:rFonts w:ascii="Arial" w:hAnsi="Arial" w:cs="Arial"/>
          <w:noProof w:val="0"/>
          <w:color w:val="000000" w:themeColor="text1"/>
          <w:sz w:val="24"/>
          <w:szCs w:val="22"/>
        </w:rPr>
        <w:t xml:space="preserve">working in Australia’s CBDs. </w:t>
      </w:r>
    </w:p>
    <w:p w14:paraId="6FA09B3D" w14:textId="43B34EA4" w:rsidR="00D521BF" w:rsidRPr="00234C9B" w:rsidRDefault="00EC4C55" w:rsidP="002413D2">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Foot traffic in Sydney’s CBD is </w:t>
      </w:r>
      <w:r w:rsidR="0001320D" w:rsidRPr="00234C9B">
        <w:rPr>
          <w:rFonts w:ascii="Arial" w:hAnsi="Arial" w:cs="Arial"/>
          <w:noProof w:val="0"/>
          <w:color w:val="000000" w:themeColor="text1"/>
          <w:sz w:val="24"/>
          <w:szCs w:val="22"/>
        </w:rPr>
        <w:t>in</w:t>
      </w:r>
      <w:r w:rsidR="00382B66" w:rsidRPr="00234C9B">
        <w:rPr>
          <w:rFonts w:ascii="Arial" w:hAnsi="Arial" w:cs="Arial"/>
          <w:noProof w:val="0"/>
          <w:color w:val="000000" w:themeColor="text1"/>
          <w:sz w:val="24"/>
          <w:szCs w:val="22"/>
        </w:rPr>
        <w:t xml:space="preserve">creasing, with </w:t>
      </w:r>
      <w:hyperlink r:id="rId22" w:history="1">
        <w:r w:rsidR="00382B66" w:rsidRPr="00234C9B">
          <w:rPr>
            <w:rStyle w:val="Hyperlink"/>
            <w:rFonts w:ascii="Arial" w:hAnsi="Arial" w:cs="Arial"/>
            <w:color w:val="000000" w:themeColor="text1"/>
            <w:sz w:val="24"/>
            <w:szCs w:val="22"/>
          </w:rPr>
          <w:t>data collected at CBD train stations</w:t>
        </w:r>
      </w:hyperlink>
      <w:r w:rsidR="00382B66" w:rsidRPr="00234C9B">
        <w:rPr>
          <w:rFonts w:ascii="Arial" w:hAnsi="Arial" w:cs="Arial"/>
          <w:noProof w:val="0"/>
          <w:color w:val="000000" w:themeColor="text1"/>
          <w:sz w:val="24"/>
          <w:szCs w:val="22"/>
        </w:rPr>
        <w:t xml:space="preserve"> showing that it has returned </w:t>
      </w:r>
      <w:r w:rsidR="005C2387" w:rsidRPr="00234C9B">
        <w:rPr>
          <w:rFonts w:ascii="Arial" w:hAnsi="Arial" w:cs="Arial"/>
          <w:noProof w:val="0"/>
          <w:color w:val="000000" w:themeColor="text1"/>
          <w:sz w:val="24"/>
          <w:szCs w:val="22"/>
        </w:rPr>
        <w:t xml:space="preserve">to 70% of pre-pandemic levels </w:t>
      </w:r>
      <w:r w:rsidR="004752D5" w:rsidRPr="00234C9B">
        <w:rPr>
          <w:rFonts w:ascii="Arial" w:hAnsi="Arial" w:cs="Arial"/>
          <w:noProof w:val="0"/>
          <w:color w:val="000000" w:themeColor="text1"/>
          <w:sz w:val="24"/>
          <w:szCs w:val="22"/>
        </w:rPr>
        <w:t>– and is</w:t>
      </w:r>
      <w:r w:rsidR="00596903" w:rsidRPr="00234C9B">
        <w:rPr>
          <w:rFonts w:ascii="Arial" w:hAnsi="Arial" w:cs="Arial"/>
          <w:noProof w:val="0"/>
          <w:color w:val="000000" w:themeColor="text1"/>
          <w:sz w:val="24"/>
          <w:szCs w:val="22"/>
        </w:rPr>
        <w:t xml:space="preserve"> on a positive trajectory </w:t>
      </w:r>
      <w:r w:rsidR="00CD033F" w:rsidRPr="00234C9B">
        <w:rPr>
          <w:rFonts w:ascii="Arial" w:hAnsi="Arial" w:cs="Arial"/>
          <w:noProof w:val="0"/>
          <w:color w:val="000000" w:themeColor="text1"/>
          <w:sz w:val="24"/>
          <w:szCs w:val="22"/>
        </w:rPr>
        <w:t xml:space="preserve">as </w:t>
      </w:r>
      <w:r w:rsidR="00E1480D" w:rsidRPr="00234C9B">
        <w:rPr>
          <w:rFonts w:ascii="Arial" w:hAnsi="Arial" w:cs="Arial"/>
          <w:noProof w:val="0"/>
          <w:color w:val="000000" w:themeColor="text1"/>
          <w:sz w:val="24"/>
          <w:szCs w:val="22"/>
        </w:rPr>
        <w:t xml:space="preserve">people resume working in </w:t>
      </w:r>
      <w:r w:rsidR="0022329C" w:rsidRPr="00234C9B">
        <w:rPr>
          <w:rFonts w:ascii="Arial" w:hAnsi="Arial" w:cs="Arial"/>
          <w:noProof w:val="0"/>
          <w:color w:val="000000" w:themeColor="text1"/>
          <w:sz w:val="24"/>
          <w:szCs w:val="22"/>
        </w:rPr>
        <w:t xml:space="preserve">and venturing into </w:t>
      </w:r>
      <w:r w:rsidR="00E1480D" w:rsidRPr="00234C9B">
        <w:rPr>
          <w:rFonts w:ascii="Arial" w:hAnsi="Arial" w:cs="Arial"/>
          <w:noProof w:val="0"/>
          <w:color w:val="000000" w:themeColor="text1"/>
          <w:sz w:val="24"/>
          <w:szCs w:val="22"/>
        </w:rPr>
        <w:t>the city</w:t>
      </w:r>
      <w:r w:rsidR="0022329C" w:rsidRPr="00234C9B">
        <w:rPr>
          <w:rFonts w:ascii="Arial" w:hAnsi="Arial" w:cs="Arial"/>
          <w:noProof w:val="0"/>
          <w:color w:val="000000" w:themeColor="text1"/>
          <w:sz w:val="24"/>
          <w:szCs w:val="22"/>
        </w:rPr>
        <w:t xml:space="preserve">. </w:t>
      </w:r>
      <w:r w:rsidR="00E1480D" w:rsidRPr="00234C9B">
        <w:rPr>
          <w:rFonts w:ascii="Arial" w:hAnsi="Arial" w:cs="Arial"/>
          <w:noProof w:val="0"/>
          <w:color w:val="000000" w:themeColor="text1"/>
          <w:sz w:val="24"/>
          <w:szCs w:val="22"/>
        </w:rPr>
        <w:t xml:space="preserve"> </w:t>
      </w:r>
    </w:p>
    <w:p w14:paraId="00753E45" w14:textId="32B6607F" w:rsidR="006978DB" w:rsidRPr="00234C9B" w:rsidRDefault="00F84092" w:rsidP="002413D2">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T</w:t>
      </w:r>
      <w:r w:rsidR="0050429F" w:rsidRPr="00234C9B">
        <w:rPr>
          <w:rFonts w:ascii="Arial" w:hAnsi="Arial" w:cs="Arial"/>
          <w:noProof w:val="0"/>
          <w:color w:val="000000" w:themeColor="text1"/>
          <w:sz w:val="24"/>
          <w:szCs w:val="22"/>
        </w:rPr>
        <w:t xml:space="preserve">he work week looks different today, </w:t>
      </w:r>
      <w:r w:rsidRPr="00234C9B">
        <w:rPr>
          <w:rFonts w:ascii="Arial" w:hAnsi="Arial" w:cs="Arial"/>
          <w:noProof w:val="0"/>
          <w:color w:val="000000" w:themeColor="text1"/>
          <w:sz w:val="24"/>
          <w:szCs w:val="22"/>
        </w:rPr>
        <w:t xml:space="preserve">but </w:t>
      </w:r>
      <w:hyperlink r:id="rId23" w:history="1">
        <w:r w:rsidRPr="00234C9B">
          <w:rPr>
            <w:rStyle w:val="Hyperlink"/>
            <w:rFonts w:ascii="Arial" w:hAnsi="Arial" w:cs="Arial"/>
            <w:color w:val="000000" w:themeColor="text1"/>
            <w:sz w:val="24"/>
            <w:szCs w:val="22"/>
          </w:rPr>
          <w:t>commuting patterns are still resettling</w:t>
        </w:r>
      </w:hyperlink>
      <w:r w:rsidRPr="00234C9B">
        <w:rPr>
          <w:rFonts w:ascii="Arial" w:hAnsi="Arial" w:cs="Arial"/>
          <w:noProof w:val="0"/>
          <w:color w:val="000000" w:themeColor="text1"/>
          <w:sz w:val="24"/>
          <w:szCs w:val="22"/>
        </w:rPr>
        <w:t xml:space="preserve"> as employers grapple </w:t>
      </w:r>
      <w:r w:rsidR="0050429F" w:rsidRPr="00234C9B">
        <w:rPr>
          <w:rFonts w:ascii="Arial" w:hAnsi="Arial" w:cs="Arial"/>
          <w:noProof w:val="0"/>
          <w:color w:val="000000" w:themeColor="text1"/>
          <w:sz w:val="24"/>
          <w:szCs w:val="22"/>
        </w:rPr>
        <w:t xml:space="preserve">with </w:t>
      </w:r>
      <w:r w:rsidRPr="00234C9B">
        <w:rPr>
          <w:rFonts w:ascii="Arial" w:hAnsi="Arial" w:cs="Arial"/>
          <w:noProof w:val="0"/>
          <w:color w:val="000000" w:themeColor="text1"/>
          <w:sz w:val="24"/>
          <w:szCs w:val="22"/>
        </w:rPr>
        <w:t xml:space="preserve">policies to motivate staff </w:t>
      </w:r>
      <w:r w:rsidR="00B10F05" w:rsidRPr="00234C9B">
        <w:rPr>
          <w:rFonts w:ascii="Arial" w:hAnsi="Arial" w:cs="Arial"/>
          <w:noProof w:val="0"/>
          <w:color w:val="000000" w:themeColor="text1"/>
          <w:sz w:val="24"/>
          <w:szCs w:val="22"/>
        </w:rPr>
        <w:t xml:space="preserve">coming </w:t>
      </w:r>
      <w:r w:rsidRPr="00234C9B">
        <w:rPr>
          <w:rFonts w:ascii="Arial" w:hAnsi="Arial" w:cs="Arial"/>
          <w:noProof w:val="0"/>
          <w:color w:val="000000" w:themeColor="text1"/>
          <w:sz w:val="24"/>
          <w:szCs w:val="22"/>
        </w:rPr>
        <w:t xml:space="preserve">back into offices. </w:t>
      </w:r>
      <w:r w:rsidR="00325053" w:rsidRPr="00234C9B">
        <w:rPr>
          <w:rFonts w:ascii="Arial" w:hAnsi="Arial" w:cs="Arial"/>
          <w:noProof w:val="0"/>
          <w:color w:val="000000" w:themeColor="text1"/>
          <w:sz w:val="24"/>
          <w:szCs w:val="22"/>
        </w:rPr>
        <w:t xml:space="preserve">One recent </w:t>
      </w:r>
      <w:r w:rsidR="00605622" w:rsidRPr="00234C9B">
        <w:rPr>
          <w:rFonts w:ascii="Arial" w:hAnsi="Arial" w:cs="Arial"/>
          <w:noProof w:val="0"/>
          <w:color w:val="000000" w:themeColor="text1"/>
          <w:sz w:val="24"/>
          <w:szCs w:val="22"/>
        </w:rPr>
        <w:t xml:space="preserve">survey found that </w:t>
      </w:r>
      <w:hyperlink r:id="rId24" w:anchor=":~:text=The%20research%20found%20that%2042,from%20home%20patterns%20vary%20wildly." w:history="1">
        <w:r w:rsidR="004A414B" w:rsidRPr="00234C9B">
          <w:rPr>
            <w:rStyle w:val="Hyperlink"/>
            <w:rFonts w:ascii="Arial" w:hAnsi="Arial" w:cs="Arial"/>
            <w:color w:val="000000" w:themeColor="text1"/>
            <w:sz w:val="24"/>
            <w:szCs w:val="22"/>
          </w:rPr>
          <w:t>42</w:t>
        </w:r>
        <w:r w:rsidR="00605622" w:rsidRPr="00234C9B">
          <w:rPr>
            <w:rStyle w:val="Hyperlink"/>
            <w:rFonts w:ascii="Arial" w:hAnsi="Arial" w:cs="Arial"/>
            <w:color w:val="000000" w:themeColor="text1"/>
            <w:sz w:val="24"/>
            <w:szCs w:val="22"/>
          </w:rPr>
          <w:t xml:space="preserve">% </w:t>
        </w:r>
        <w:r w:rsidR="00E70045" w:rsidRPr="00234C9B">
          <w:rPr>
            <w:rStyle w:val="Hyperlink"/>
            <w:rFonts w:ascii="Arial" w:hAnsi="Arial" w:cs="Arial"/>
            <w:color w:val="000000" w:themeColor="text1"/>
            <w:sz w:val="24"/>
            <w:szCs w:val="22"/>
          </w:rPr>
          <w:t>of Australian employers</w:t>
        </w:r>
      </w:hyperlink>
      <w:r w:rsidR="00E70045" w:rsidRPr="00234C9B">
        <w:rPr>
          <w:rFonts w:ascii="Arial" w:hAnsi="Arial" w:cs="Arial"/>
          <w:noProof w:val="0"/>
          <w:color w:val="000000" w:themeColor="text1"/>
          <w:sz w:val="24"/>
          <w:szCs w:val="22"/>
        </w:rPr>
        <w:t xml:space="preserve"> </w:t>
      </w:r>
      <w:r w:rsidR="00292036" w:rsidRPr="00234C9B">
        <w:rPr>
          <w:rFonts w:ascii="Arial" w:hAnsi="Arial" w:cs="Arial"/>
          <w:noProof w:val="0"/>
          <w:color w:val="000000" w:themeColor="text1"/>
          <w:sz w:val="24"/>
          <w:szCs w:val="22"/>
        </w:rPr>
        <w:t xml:space="preserve">are insisting </w:t>
      </w:r>
      <w:r w:rsidR="00AE707C" w:rsidRPr="00234C9B">
        <w:rPr>
          <w:rFonts w:ascii="Arial" w:hAnsi="Arial" w:cs="Arial"/>
          <w:noProof w:val="0"/>
          <w:color w:val="000000" w:themeColor="text1"/>
          <w:sz w:val="24"/>
          <w:szCs w:val="22"/>
        </w:rPr>
        <w:t>on workers increasing their</w:t>
      </w:r>
      <w:r w:rsidR="0013339D" w:rsidRPr="00234C9B">
        <w:rPr>
          <w:rFonts w:ascii="Arial" w:hAnsi="Arial" w:cs="Arial"/>
          <w:noProof w:val="0"/>
          <w:color w:val="000000" w:themeColor="text1"/>
          <w:sz w:val="24"/>
          <w:szCs w:val="22"/>
        </w:rPr>
        <w:t xml:space="preserve"> number of</w:t>
      </w:r>
      <w:r w:rsidR="0050429F" w:rsidRPr="00234C9B">
        <w:rPr>
          <w:rFonts w:ascii="Arial" w:hAnsi="Arial" w:cs="Arial"/>
          <w:noProof w:val="0"/>
          <w:color w:val="000000" w:themeColor="text1"/>
          <w:sz w:val="24"/>
          <w:szCs w:val="22"/>
        </w:rPr>
        <w:t xml:space="preserve"> </w:t>
      </w:r>
      <w:r w:rsidR="008161C3" w:rsidRPr="00234C9B">
        <w:rPr>
          <w:rFonts w:ascii="Arial" w:hAnsi="Arial" w:cs="Arial"/>
          <w:noProof w:val="0"/>
          <w:color w:val="000000" w:themeColor="text1"/>
          <w:sz w:val="24"/>
          <w:szCs w:val="22"/>
        </w:rPr>
        <w:t xml:space="preserve">in-office </w:t>
      </w:r>
      <w:r w:rsidR="0050429F" w:rsidRPr="00234C9B">
        <w:rPr>
          <w:rFonts w:ascii="Arial" w:hAnsi="Arial" w:cs="Arial"/>
          <w:noProof w:val="0"/>
          <w:color w:val="000000" w:themeColor="text1"/>
          <w:sz w:val="24"/>
          <w:szCs w:val="22"/>
        </w:rPr>
        <w:t xml:space="preserve">days </w:t>
      </w:r>
      <w:r w:rsidR="0013339D" w:rsidRPr="00234C9B">
        <w:rPr>
          <w:rFonts w:ascii="Arial" w:hAnsi="Arial" w:cs="Arial"/>
          <w:noProof w:val="0"/>
          <w:color w:val="000000" w:themeColor="text1"/>
          <w:sz w:val="24"/>
          <w:szCs w:val="22"/>
        </w:rPr>
        <w:t>each week</w:t>
      </w:r>
      <w:r w:rsidR="002E48F5" w:rsidRPr="00234C9B">
        <w:rPr>
          <w:rFonts w:ascii="Arial" w:hAnsi="Arial" w:cs="Arial"/>
          <w:noProof w:val="0"/>
          <w:color w:val="000000" w:themeColor="text1"/>
          <w:sz w:val="24"/>
          <w:szCs w:val="22"/>
        </w:rPr>
        <w:t xml:space="preserve"> amidst hybrid working arrangements</w:t>
      </w:r>
      <w:r w:rsidR="0013339D" w:rsidRPr="00234C9B">
        <w:rPr>
          <w:rFonts w:ascii="Arial" w:hAnsi="Arial" w:cs="Arial"/>
          <w:noProof w:val="0"/>
          <w:color w:val="000000" w:themeColor="text1"/>
          <w:sz w:val="24"/>
          <w:szCs w:val="22"/>
        </w:rPr>
        <w:t>.</w:t>
      </w:r>
    </w:p>
    <w:p w14:paraId="71A93EB4" w14:textId="4987001A" w:rsidR="00325053" w:rsidRPr="00234C9B" w:rsidRDefault="006978DB" w:rsidP="002413D2">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The</w:t>
      </w:r>
      <w:r w:rsidR="00714FE4" w:rsidRPr="00234C9B">
        <w:rPr>
          <w:rFonts w:ascii="Arial" w:hAnsi="Arial" w:cs="Arial"/>
          <w:noProof w:val="0"/>
          <w:color w:val="000000" w:themeColor="text1"/>
          <w:sz w:val="24"/>
          <w:szCs w:val="22"/>
        </w:rPr>
        <w:t> </w:t>
      </w:r>
      <w:hyperlink r:id="rId25" w:history="1">
        <w:r w:rsidR="00FC10CE" w:rsidRPr="00234C9B">
          <w:rPr>
            <w:rStyle w:val="Hyperlink"/>
            <w:rFonts w:ascii="Arial" w:hAnsi="Arial" w:cs="Arial"/>
            <w:color w:val="000000" w:themeColor="text1"/>
            <w:sz w:val="24"/>
            <w:szCs w:val="22"/>
          </w:rPr>
          <w:t>Transport Opinion Survey</w:t>
        </w:r>
      </w:hyperlink>
      <w:r w:rsidR="00714FE4" w:rsidRPr="00234C9B">
        <w:rPr>
          <w:rFonts w:ascii="Arial" w:hAnsi="Arial" w:cs="Arial"/>
          <w:noProof w:val="0"/>
          <w:color w:val="000000" w:themeColor="text1"/>
          <w:sz w:val="24"/>
          <w:szCs w:val="22"/>
        </w:rPr>
        <w:t xml:space="preserve"> conducted by the University of Sydney’s Institute of Transport</w:t>
      </w:r>
      <w:r w:rsidR="0050429F" w:rsidRPr="00234C9B">
        <w:rPr>
          <w:rFonts w:ascii="Arial" w:hAnsi="Arial" w:cs="Arial"/>
          <w:noProof w:val="0"/>
          <w:color w:val="000000" w:themeColor="text1"/>
          <w:sz w:val="24"/>
          <w:szCs w:val="22"/>
        </w:rPr>
        <w:t xml:space="preserve"> and </w:t>
      </w:r>
      <w:r w:rsidR="00714FE4" w:rsidRPr="00234C9B">
        <w:rPr>
          <w:rFonts w:ascii="Arial" w:hAnsi="Arial" w:cs="Arial"/>
          <w:noProof w:val="0"/>
          <w:color w:val="000000" w:themeColor="text1"/>
          <w:sz w:val="24"/>
          <w:szCs w:val="22"/>
        </w:rPr>
        <w:t>Logistics Studies</w:t>
      </w:r>
      <w:r w:rsidR="0021611B" w:rsidRPr="00234C9B">
        <w:rPr>
          <w:rFonts w:ascii="Arial" w:hAnsi="Arial" w:cs="Arial"/>
          <w:noProof w:val="0"/>
          <w:color w:val="000000" w:themeColor="text1"/>
          <w:sz w:val="24"/>
          <w:szCs w:val="22"/>
        </w:rPr>
        <w:t xml:space="preserve"> </w:t>
      </w:r>
      <w:r w:rsidR="00714FE4" w:rsidRPr="00234C9B">
        <w:rPr>
          <w:rFonts w:ascii="Arial" w:hAnsi="Arial" w:cs="Arial"/>
          <w:noProof w:val="0"/>
          <w:color w:val="000000" w:themeColor="text1"/>
          <w:sz w:val="24"/>
          <w:szCs w:val="22"/>
        </w:rPr>
        <w:t xml:space="preserve">found that </w:t>
      </w:r>
      <w:r w:rsidR="00E61466" w:rsidRPr="00234C9B">
        <w:rPr>
          <w:rFonts w:ascii="Arial" w:hAnsi="Arial" w:cs="Arial"/>
          <w:noProof w:val="0"/>
          <w:color w:val="000000" w:themeColor="text1"/>
          <w:sz w:val="24"/>
          <w:szCs w:val="22"/>
        </w:rPr>
        <w:t xml:space="preserve">in VIC, </w:t>
      </w:r>
      <w:r w:rsidR="00837723" w:rsidRPr="00234C9B">
        <w:rPr>
          <w:rFonts w:ascii="Arial" w:hAnsi="Arial" w:cs="Arial"/>
          <w:noProof w:val="0"/>
          <w:color w:val="000000" w:themeColor="text1"/>
          <w:sz w:val="24"/>
          <w:szCs w:val="22"/>
        </w:rPr>
        <w:t>Thursdays</w:t>
      </w:r>
      <w:r w:rsidR="0050429F" w:rsidRPr="00234C9B">
        <w:rPr>
          <w:rFonts w:ascii="Arial" w:hAnsi="Arial" w:cs="Arial"/>
          <w:noProof w:val="0"/>
          <w:color w:val="000000" w:themeColor="text1"/>
          <w:sz w:val="24"/>
          <w:szCs w:val="22"/>
        </w:rPr>
        <w:t xml:space="preserve"> and Fridays</w:t>
      </w:r>
      <w:r w:rsidR="00837723" w:rsidRPr="00234C9B">
        <w:rPr>
          <w:rFonts w:ascii="Arial" w:hAnsi="Arial" w:cs="Arial"/>
          <w:noProof w:val="0"/>
          <w:color w:val="000000" w:themeColor="text1"/>
          <w:sz w:val="24"/>
          <w:szCs w:val="22"/>
        </w:rPr>
        <w:t xml:space="preserve"> had become popular </w:t>
      </w:r>
      <w:r w:rsidR="00F00536" w:rsidRPr="00234C9B">
        <w:rPr>
          <w:rFonts w:ascii="Arial" w:hAnsi="Arial" w:cs="Arial"/>
          <w:noProof w:val="0"/>
          <w:color w:val="000000" w:themeColor="text1"/>
          <w:sz w:val="24"/>
          <w:szCs w:val="22"/>
        </w:rPr>
        <w:t xml:space="preserve">to </w:t>
      </w:r>
      <w:r w:rsidR="00E61466" w:rsidRPr="00234C9B">
        <w:rPr>
          <w:rFonts w:ascii="Arial" w:hAnsi="Arial" w:cs="Arial"/>
          <w:noProof w:val="0"/>
          <w:color w:val="000000" w:themeColor="text1"/>
          <w:sz w:val="24"/>
          <w:szCs w:val="22"/>
        </w:rPr>
        <w:t xml:space="preserve">work in the office, for social reasons, while in NSW, Thursday was the most popular day to be in the office. </w:t>
      </w:r>
    </w:p>
    <w:p w14:paraId="045D2166" w14:textId="3D90A8D1" w:rsidR="00064F3F" w:rsidRPr="00234C9B" w:rsidRDefault="0021611B" w:rsidP="002413D2">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Some audiences say they no longer want to stay out late on weeknight</w:t>
      </w:r>
      <w:r w:rsidR="00CE6E17" w:rsidRPr="00234C9B">
        <w:rPr>
          <w:rFonts w:ascii="Arial" w:hAnsi="Arial" w:cs="Arial"/>
          <w:noProof w:val="0"/>
          <w:color w:val="000000" w:themeColor="text1"/>
          <w:sz w:val="24"/>
          <w:szCs w:val="22"/>
        </w:rPr>
        <w:t xml:space="preserve">s and want more early-evening or weekend </w:t>
      </w:r>
      <w:r w:rsidR="00A6454F" w:rsidRPr="00234C9B">
        <w:rPr>
          <w:rFonts w:ascii="Arial" w:hAnsi="Arial" w:cs="Arial"/>
          <w:noProof w:val="0"/>
          <w:color w:val="000000" w:themeColor="text1"/>
          <w:sz w:val="24"/>
          <w:szCs w:val="22"/>
        </w:rPr>
        <w:t>m</w:t>
      </w:r>
      <w:r w:rsidR="00CE6E17" w:rsidRPr="00234C9B">
        <w:rPr>
          <w:rFonts w:ascii="Arial" w:hAnsi="Arial" w:cs="Arial"/>
          <w:noProof w:val="0"/>
          <w:color w:val="000000" w:themeColor="text1"/>
          <w:sz w:val="24"/>
          <w:szCs w:val="22"/>
        </w:rPr>
        <w:t xml:space="preserve">atinee options. </w:t>
      </w:r>
      <w:bookmarkStart w:id="62" w:name="_Toc150781575"/>
      <w:r w:rsidR="00C628EF" w:rsidRPr="00234C9B">
        <w:rPr>
          <w:rFonts w:ascii="Arial" w:hAnsi="Arial" w:cs="Arial"/>
          <w:noProof w:val="0"/>
          <w:color w:val="000000" w:themeColor="text1"/>
          <w:sz w:val="24"/>
          <w:szCs w:val="22"/>
        </w:rPr>
        <w:t>One audience member said, ‘</w:t>
      </w:r>
      <w:r w:rsidR="008F6B24" w:rsidRPr="00234C9B">
        <w:rPr>
          <w:rFonts w:ascii="Arial" w:hAnsi="Arial" w:cs="Arial"/>
          <w:noProof w:val="0"/>
          <w:color w:val="000000" w:themeColor="text1"/>
          <w:sz w:val="24"/>
          <w:szCs w:val="22"/>
        </w:rPr>
        <w:t>More daytime events as I can't park in the city and trains are not safe at night</w:t>
      </w:r>
      <w:r w:rsidR="00C628EF" w:rsidRPr="00234C9B">
        <w:rPr>
          <w:rFonts w:ascii="Arial" w:hAnsi="Arial" w:cs="Arial"/>
          <w:noProof w:val="0"/>
          <w:color w:val="000000" w:themeColor="text1"/>
          <w:sz w:val="24"/>
          <w:szCs w:val="22"/>
        </w:rPr>
        <w:t>.’</w:t>
      </w:r>
      <w:r w:rsidR="008F6B24" w:rsidRPr="00234C9B">
        <w:rPr>
          <w:rFonts w:ascii="Arial" w:hAnsi="Arial" w:cs="Arial"/>
          <w:noProof w:val="0"/>
          <w:color w:val="000000" w:themeColor="text1"/>
          <w:sz w:val="24"/>
          <w:szCs w:val="22"/>
        </w:rPr>
        <w:t xml:space="preserve"> (Hurstville, NSW)</w:t>
      </w:r>
      <w:r w:rsidR="00B5711C" w:rsidRPr="00234C9B">
        <w:rPr>
          <w:rFonts w:ascii="Arial" w:hAnsi="Arial" w:cs="Arial"/>
          <w:noProof w:val="0"/>
          <w:color w:val="000000" w:themeColor="text1"/>
          <w:sz w:val="24"/>
          <w:szCs w:val="22"/>
        </w:rPr>
        <w:t>.</w:t>
      </w:r>
    </w:p>
    <w:p w14:paraId="14898DC4" w14:textId="653E0D65" w:rsidR="00A6454F" w:rsidRPr="00234C9B" w:rsidRDefault="00B5711C" w:rsidP="002413D2">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Another </w:t>
      </w:r>
      <w:r w:rsidR="001D0AD2" w:rsidRPr="00234C9B">
        <w:rPr>
          <w:rFonts w:ascii="Arial" w:hAnsi="Arial" w:cs="Arial"/>
          <w:noProof w:val="0"/>
          <w:color w:val="000000" w:themeColor="text1"/>
          <w:sz w:val="24"/>
          <w:szCs w:val="22"/>
        </w:rPr>
        <w:t xml:space="preserve">respondent </w:t>
      </w:r>
      <w:r w:rsidR="00777AA5" w:rsidRPr="00234C9B">
        <w:rPr>
          <w:rFonts w:ascii="Arial" w:hAnsi="Arial" w:cs="Arial"/>
          <w:noProof w:val="0"/>
          <w:color w:val="000000" w:themeColor="text1"/>
          <w:sz w:val="24"/>
          <w:szCs w:val="22"/>
        </w:rPr>
        <w:t xml:space="preserve">said, </w:t>
      </w:r>
      <w:r w:rsidR="00F226EF" w:rsidRPr="00234C9B">
        <w:rPr>
          <w:rFonts w:ascii="Arial" w:hAnsi="Arial" w:cs="Arial"/>
          <w:noProof w:val="0"/>
          <w:color w:val="000000" w:themeColor="text1"/>
          <w:sz w:val="24"/>
          <w:szCs w:val="22"/>
        </w:rPr>
        <w:t>‘</w:t>
      </w:r>
      <w:r w:rsidR="00777AA5" w:rsidRPr="00234C9B">
        <w:rPr>
          <w:rFonts w:ascii="Arial" w:hAnsi="Arial" w:cs="Arial"/>
          <w:noProof w:val="0"/>
          <w:color w:val="000000" w:themeColor="text1"/>
          <w:sz w:val="24"/>
          <w:szCs w:val="22"/>
        </w:rPr>
        <w:t xml:space="preserve">I look for daytime activities that are </w:t>
      </w:r>
      <w:r w:rsidR="00777AA5" w:rsidRPr="00234C9B" w:rsidDel="00293D7B">
        <w:rPr>
          <w:rFonts w:ascii="Arial" w:hAnsi="Arial" w:cs="Arial"/>
          <w:noProof w:val="0"/>
          <w:color w:val="000000" w:themeColor="text1"/>
          <w:sz w:val="24"/>
          <w:szCs w:val="22"/>
        </w:rPr>
        <w:t>pram</w:t>
      </w:r>
      <w:r w:rsidR="00293D7B" w:rsidRPr="00234C9B">
        <w:rPr>
          <w:rFonts w:ascii="Arial" w:hAnsi="Arial" w:cs="Arial"/>
          <w:noProof w:val="0"/>
          <w:color w:val="000000" w:themeColor="text1"/>
          <w:sz w:val="24"/>
          <w:szCs w:val="22"/>
        </w:rPr>
        <w:t xml:space="preserve"> friendly</w:t>
      </w:r>
      <w:r w:rsidR="00683FBB" w:rsidRPr="00234C9B">
        <w:rPr>
          <w:rFonts w:ascii="Arial" w:hAnsi="Arial" w:cs="Arial"/>
          <w:noProof w:val="0"/>
          <w:color w:val="000000" w:themeColor="text1"/>
          <w:sz w:val="24"/>
          <w:szCs w:val="22"/>
        </w:rPr>
        <w:t>.’</w:t>
      </w:r>
      <w:r w:rsidR="00C62277" w:rsidRPr="00234C9B">
        <w:rPr>
          <w:rFonts w:ascii="Arial" w:hAnsi="Arial" w:cs="Arial"/>
          <w:noProof w:val="0"/>
          <w:color w:val="000000" w:themeColor="text1"/>
          <w:sz w:val="24"/>
          <w:szCs w:val="22"/>
        </w:rPr>
        <w:t xml:space="preserve"> (Sydney, NSW). </w:t>
      </w:r>
      <w:r w:rsidR="001D0AD2" w:rsidRPr="00234C9B">
        <w:rPr>
          <w:rFonts w:ascii="Arial" w:hAnsi="Arial" w:cs="Arial"/>
          <w:noProof w:val="0"/>
          <w:color w:val="000000" w:themeColor="text1"/>
          <w:sz w:val="24"/>
          <w:szCs w:val="22"/>
        </w:rPr>
        <w:t>Another said, ‘</w:t>
      </w:r>
      <w:proofErr w:type="gramStart"/>
      <w:r w:rsidR="001D0AD2" w:rsidRPr="00234C9B">
        <w:rPr>
          <w:rFonts w:ascii="Arial" w:hAnsi="Arial" w:cs="Arial"/>
          <w:noProof w:val="0"/>
          <w:color w:val="000000" w:themeColor="text1"/>
          <w:sz w:val="24"/>
          <w:szCs w:val="22"/>
        </w:rPr>
        <w:t>Post-</w:t>
      </w:r>
      <w:r w:rsidR="004D0D34" w:rsidRPr="00234C9B">
        <w:rPr>
          <w:rFonts w:ascii="Arial" w:hAnsi="Arial" w:cs="Arial"/>
          <w:noProof w:val="0"/>
          <w:color w:val="000000" w:themeColor="text1"/>
          <w:sz w:val="24"/>
          <w:szCs w:val="22"/>
        </w:rPr>
        <w:t>COVID</w:t>
      </w:r>
      <w:proofErr w:type="gramEnd"/>
      <w:r w:rsidR="004D0D34" w:rsidRPr="00234C9B">
        <w:rPr>
          <w:rFonts w:ascii="Arial" w:hAnsi="Arial" w:cs="Arial"/>
          <w:noProof w:val="0"/>
          <w:color w:val="000000" w:themeColor="text1"/>
          <w:sz w:val="24"/>
          <w:szCs w:val="22"/>
        </w:rPr>
        <w:t>, I</w:t>
      </w:r>
      <w:r w:rsidR="001D0AD2" w:rsidRPr="00234C9B">
        <w:rPr>
          <w:rFonts w:ascii="Arial" w:hAnsi="Arial" w:cs="Arial"/>
          <w:noProof w:val="0"/>
          <w:color w:val="000000" w:themeColor="text1"/>
          <w:sz w:val="24"/>
          <w:szCs w:val="22"/>
        </w:rPr>
        <w:t xml:space="preserve"> have found I am more reluctant to have a late night. I much prefer daytime events or matinees.’</w:t>
      </w:r>
      <w:r w:rsidR="00C1784B" w:rsidRPr="00234C9B">
        <w:rPr>
          <w:rFonts w:ascii="Arial" w:hAnsi="Arial" w:cs="Arial"/>
          <w:noProof w:val="0"/>
          <w:color w:val="000000" w:themeColor="text1"/>
          <w:sz w:val="24"/>
          <w:szCs w:val="22"/>
        </w:rPr>
        <w:t xml:space="preserve"> (Griffith, ACT). </w:t>
      </w:r>
    </w:p>
    <w:p w14:paraId="64B23E23" w14:textId="58E86605" w:rsidR="002C3225" w:rsidRPr="00494EEB" w:rsidRDefault="002C3225">
      <w:pPr>
        <w:rPr>
          <w:rFonts w:ascii="Arial" w:hAnsi="Arial" w:cs="Arial"/>
          <w:color w:val="000000" w:themeColor="text1"/>
          <w:sz w:val="32"/>
          <w:szCs w:val="28"/>
        </w:rPr>
      </w:pPr>
      <w:bookmarkStart w:id="63" w:name="_Toc151040559"/>
      <w:bookmarkStart w:id="64" w:name="_Toc151040883"/>
      <w:bookmarkStart w:id="65" w:name="_Toc151041032"/>
      <w:bookmarkStart w:id="66" w:name="_Toc151541307"/>
    </w:p>
    <w:p w14:paraId="0336A347" w14:textId="270F645A" w:rsidR="0053186B" w:rsidRPr="00494EEB" w:rsidRDefault="0053186B" w:rsidP="008C694C">
      <w:pPr>
        <w:pStyle w:val="Heading2"/>
        <w:rPr>
          <w:rFonts w:ascii="Arial" w:hAnsi="Arial" w:cs="Arial"/>
        </w:rPr>
      </w:pPr>
      <w:r w:rsidRPr="00494EEB">
        <w:rPr>
          <w:rFonts w:ascii="Arial" w:hAnsi="Arial" w:cs="Arial"/>
        </w:rPr>
        <w:t>Ticketing and marketing behaviour</w:t>
      </w:r>
      <w:bookmarkEnd w:id="62"/>
      <w:bookmarkEnd w:id="63"/>
      <w:bookmarkEnd w:id="64"/>
      <w:bookmarkEnd w:id="65"/>
      <w:bookmarkEnd w:id="66"/>
    </w:p>
    <w:p w14:paraId="36394300" w14:textId="1170F3CB" w:rsidR="00EC2095" w:rsidRPr="00494EEB" w:rsidRDefault="00252466" w:rsidP="00EC2095">
      <w:pPr>
        <w:pStyle w:val="Heading3"/>
        <w:rPr>
          <w:rFonts w:ascii="Arial" w:hAnsi="Arial" w:cs="Arial"/>
        </w:rPr>
      </w:pPr>
      <w:bookmarkStart w:id="67" w:name="_Toc151541308"/>
      <w:r w:rsidRPr="00494EEB">
        <w:rPr>
          <w:rFonts w:ascii="Arial" w:hAnsi="Arial" w:cs="Arial"/>
        </w:rPr>
        <w:t xml:space="preserve">Online channels are playing an important role across Australia to help connect arts and cultural activities to their </w:t>
      </w:r>
      <w:proofErr w:type="gramStart"/>
      <w:r w:rsidRPr="00494EEB">
        <w:rPr>
          <w:rFonts w:ascii="Arial" w:hAnsi="Arial" w:cs="Arial"/>
        </w:rPr>
        <w:t>audiences</w:t>
      </w:r>
      <w:bookmarkEnd w:id="67"/>
      <w:proofErr w:type="gramEnd"/>
      <w:r w:rsidRPr="00494EEB">
        <w:rPr>
          <w:rFonts w:ascii="Arial" w:hAnsi="Arial" w:cs="Arial"/>
        </w:rPr>
        <w:t xml:space="preserve"> </w:t>
      </w:r>
    </w:p>
    <w:p w14:paraId="49E7D192" w14:textId="380B3818" w:rsidR="00252466" w:rsidRPr="00234C9B" w:rsidRDefault="00252466" w:rsidP="00252466">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Three-quarters (76%) </w:t>
      </w:r>
      <w:r w:rsidR="00C97743" w:rsidRPr="00234C9B">
        <w:rPr>
          <w:rFonts w:ascii="Arial" w:hAnsi="Arial" w:cs="Arial"/>
          <w:noProof w:val="0"/>
          <w:color w:val="000000" w:themeColor="text1"/>
          <w:sz w:val="24"/>
          <w:szCs w:val="22"/>
        </w:rPr>
        <w:t xml:space="preserve">of </w:t>
      </w:r>
      <w:r w:rsidRPr="00234C9B">
        <w:rPr>
          <w:rFonts w:ascii="Arial" w:hAnsi="Arial" w:cs="Arial"/>
          <w:noProof w:val="0"/>
          <w:color w:val="000000" w:themeColor="text1"/>
          <w:sz w:val="24"/>
          <w:szCs w:val="22"/>
        </w:rPr>
        <w:t xml:space="preserve">arts audiences living in big cities found out about the most recent cultural activity or event they attended via an online channel. Online activities are similarly important for outer suburbs arts audiences (75%) and regional audiences (75%) as a key awareness channel to find out about what’s on. </w:t>
      </w:r>
    </w:p>
    <w:p w14:paraId="695798DD" w14:textId="7E592FC2" w:rsidR="00F25079" w:rsidRPr="00234C9B" w:rsidRDefault="00EA4DF7" w:rsidP="00F25079">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Finding out about events</w:t>
      </w:r>
      <w:r w:rsidR="00645C2B" w:rsidRPr="00234C9B">
        <w:rPr>
          <w:rFonts w:ascii="Arial" w:hAnsi="Arial" w:cs="Arial"/>
          <w:noProof w:val="0"/>
          <w:color w:val="000000" w:themeColor="text1"/>
          <w:sz w:val="24"/>
          <w:szCs w:val="22"/>
        </w:rPr>
        <w:t xml:space="preserve"> is complex</w:t>
      </w:r>
      <w:r w:rsidR="00A04591" w:rsidRPr="00234C9B">
        <w:rPr>
          <w:rFonts w:ascii="Arial" w:hAnsi="Arial" w:cs="Arial"/>
          <w:noProof w:val="0"/>
          <w:color w:val="000000" w:themeColor="text1"/>
          <w:sz w:val="24"/>
          <w:szCs w:val="22"/>
        </w:rPr>
        <w:t>,</w:t>
      </w:r>
      <w:r w:rsidR="00645C2B" w:rsidRPr="00234C9B">
        <w:rPr>
          <w:rFonts w:ascii="Arial" w:hAnsi="Arial" w:cs="Arial"/>
          <w:noProof w:val="0"/>
          <w:color w:val="000000" w:themeColor="text1"/>
          <w:sz w:val="24"/>
          <w:szCs w:val="22"/>
        </w:rPr>
        <w:t xml:space="preserve"> and channels are fragmented across all geographic areas. </w:t>
      </w:r>
      <w:r w:rsidR="00645C2B" w:rsidRPr="00234C9B" w:rsidDel="00293D7B">
        <w:rPr>
          <w:rFonts w:ascii="Arial" w:hAnsi="Arial" w:cs="Arial"/>
          <w:noProof w:val="0"/>
          <w:color w:val="000000" w:themeColor="text1"/>
          <w:sz w:val="24"/>
          <w:szCs w:val="22"/>
        </w:rPr>
        <w:t>However</w:t>
      </w:r>
      <w:r w:rsidR="00293D7B" w:rsidRPr="00234C9B">
        <w:rPr>
          <w:rFonts w:ascii="Arial" w:hAnsi="Arial" w:cs="Arial"/>
          <w:noProof w:val="0"/>
          <w:color w:val="000000" w:themeColor="text1"/>
          <w:sz w:val="24"/>
          <w:szCs w:val="22"/>
        </w:rPr>
        <w:t>,</w:t>
      </w:r>
      <w:r w:rsidR="00645C2B" w:rsidRPr="00234C9B">
        <w:rPr>
          <w:rFonts w:ascii="Arial" w:hAnsi="Arial" w:cs="Arial"/>
          <w:noProof w:val="0"/>
          <w:color w:val="000000" w:themeColor="text1"/>
          <w:sz w:val="24"/>
          <w:szCs w:val="22"/>
        </w:rPr>
        <w:t xml:space="preserve"> there are some channels that are more commonly used by big city audiences</w:t>
      </w:r>
      <w:r w:rsidR="00F25079" w:rsidRPr="00234C9B">
        <w:rPr>
          <w:rFonts w:ascii="Arial" w:hAnsi="Arial" w:cs="Arial"/>
          <w:noProof w:val="0"/>
          <w:color w:val="000000" w:themeColor="text1"/>
          <w:sz w:val="24"/>
          <w:szCs w:val="22"/>
        </w:rPr>
        <w:t xml:space="preserve"> compared to</w:t>
      </w:r>
      <w:r w:rsidR="00AE539B" w:rsidRPr="00234C9B">
        <w:rPr>
          <w:rFonts w:ascii="Arial" w:hAnsi="Arial" w:cs="Arial"/>
          <w:noProof w:val="0"/>
          <w:color w:val="000000" w:themeColor="text1"/>
          <w:sz w:val="24"/>
          <w:szCs w:val="22"/>
        </w:rPr>
        <w:t xml:space="preserve"> outer suburbs and</w:t>
      </w:r>
      <w:r w:rsidR="00F25079" w:rsidRPr="00234C9B">
        <w:rPr>
          <w:rFonts w:ascii="Arial" w:hAnsi="Arial" w:cs="Arial"/>
          <w:noProof w:val="0"/>
          <w:color w:val="000000" w:themeColor="text1"/>
          <w:sz w:val="24"/>
          <w:szCs w:val="22"/>
        </w:rPr>
        <w:t xml:space="preserve"> </w:t>
      </w:r>
      <w:r w:rsidR="007C79A8" w:rsidRPr="00234C9B">
        <w:rPr>
          <w:rFonts w:ascii="Arial" w:hAnsi="Arial" w:cs="Arial"/>
          <w:noProof w:val="0"/>
          <w:color w:val="000000" w:themeColor="text1"/>
          <w:sz w:val="24"/>
          <w:szCs w:val="22"/>
        </w:rPr>
        <w:t>regional audiences</w:t>
      </w:r>
      <w:r w:rsidR="003C7164" w:rsidRPr="00234C9B">
        <w:rPr>
          <w:rFonts w:ascii="Arial" w:hAnsi="Arial" w:cs="Arial"/>
          <w:noProof w:val="0"/>
          <w:color w:val="000000" w:themeColor="text1"/>
          <w:sz w:val="24"/>
          <w:szCs w:val="22"/>
        </w:rPr>
        <w:t>, including:</w:t>
      </w:r>
    </w:p>
    <w:p w14:paraId="7A92A056" w14:textId="4E1F0B4E" w:rsidR="00F25079" w:rsidRPr="00234C9B" w:rsidRDefault="00F25079" w:rsidP="00F25079">
      <w:pPr>
        <w:pStyle w:val="Bullet1"/>
        <w:numPr>
          <w:ilvl w:val="1"/>
          <w:numId w:val="3"/>
        </w:numPr>
        <w:rPr>
          <w:rFonts w:ascii="Arial" w:hAnsi="Arial" w:cs="Arial"/>
          <w:noProof w:val="0"/>
          <w:color w:val="000000" w:themeColor="text1"/>
          <w:sz w:val="24"/>
          <w:szCs w:val="22"/>
        </w:rPr>
      </w:pPr>
      <w:r w:rsidRPr="00234C9B">
        <w:rPr>
          <w:rFonts w:ascii="Arial" w:hAnsi="Arial" w:cs="Arial"/>
          <w:noProof w:val="0"/>
          <w:color w:val="000000" w:themeColor="text1"/>
          <w:sz w:val="24"/>
          <w:szCs w:val="22"/>
        </w:rPr>
        <w:t>Emails from arts organisations (47% of big city audiences</w:t>
      </w:r>
      <w:r w:rsidR="003C7164" w:rsidRPr="00234C9B">
        <w:rPr>
          <w:rFonts w:ascii="Arial" w:hAnsi="Arial" w:cs="Arial"/>
          <w:noProof w:val="0"/>
          <w:color w:val="000000" w:themeColor="text1"/>
          <w:sz w:val="24"/>
          <w:szCs w:val="22"/>
        </w:rPr>
        <w:t xml:space="preserve">, relative to </w:t>
      </w:r>
      <w:r w:rsidR="00031523" w:rsidRPr="00234C9B">
        <w:rPr>
          <w:rFonts w:ascii="Arial" w:hAnsi="Arial" w:cs="Arial"/>
          <w:noProof w:val="0"/>
          <w:color w:val="000000" w:themeColor="text1"/>
          <w:sz w:val="24"/>
          <w:szCs w:val="22"/>
        </w:rPr>
        <w:t xml:space="preserve">46% of outer suburb and </w:t>
      </w:r>
      <w:r w:rsidR="00DE5847" w:rsidRPr="00234C9B">
        <w:rPr>
          <w:rFonts w:ascii="Arial" w:hAnsi="Arial" w:cs="Arial"/>
          <w:noProof w:val="0"/>
          <w:color w:val="000000" w:themeColor="text1"/>
          <w:sz w:val="24"/>
          <w:szCs w:val="22"/>
        </w:rPr>
        <w:t>43% of regional audiences)</w:t>
      </w:r>
    </w:p>
    <w:p w14:paraId="71C7DBDE" w14:textId="2BA05151" w:rsidR="00DE5847" w:rsidRPr="00234C9B" w:rsidRDefault="00866466" w:rsidP="00F25079">
      <w:pPr>
        <w:pStyle w:val="Bullet1"/>
        <w:numPr>
          <w:ilvl w:val="1"/>
          <w:numId w:val="3"/>
        </w:numPr>
        <w:rPr>
          <w:rFonts w:ascii="Arial" w:hAnsi="Arial" w:cs="Arial"/>
          <w:noProof w:val="0"/>
          <w:color w:val="000000" w:themeColor="text1"/>
          <w:sz w:val="24"/>
          <w:szCs w:val="22"/>
        </w:rPr>
      </w:pPr>
      <w:r w:rsidRPr="00234C9B">
        <w:rPr>
          <w:rFonts w:ascii="Arial" w:hAnsi="Arial" w:cs="Arial"/>
          <w:noProof w:val="0"/>
          <w:color w:val="000000" w:themeColor="text1"/>
          <w:sz w:val="24"/>
          <w:szCs w:val="22"/>
        </w:rPr>
        <w:t>Websites</w:t>
      </w:r>
      <w:r w:rsidR="00695912" w:rsidRPr="00234C9B">
        <w:rPr>
          <w:rFonts w:ascii="Arial" w:hAnsi="Arial" w:cs="Arial"/>
          <w:noProof w:val="0"/>
          <w:color w:val="000000" w:themeColor="text1"/>
          <w:sz w:val="24"/>
          <w:szCs w:val="22"/>
        </w:rPr>
        <w:t xml:space="preserve"> (42%, </w:t>
      </w:r>
      <w:r w:rsidR="00B828D6" w:rsidRPr="00234C9B">
        <w:rPr>
          <w:rFonts w:ascii="Arial" w:hAnsi="Arial" w:cs="Arial"/>
          <w:noProof w:val="0"/>
          <w:color w:val="000000" w:themeColor="text1"/>
          <w:sz w:val="24"/>
          <w:szCs w:val="22"/>
        </w:rPr>
        <w:t xml:space="preserve">relative to </w:t>
      </w:r>
      <w:r w:rsidR="00E15AE0" w:rsidRPr="00234C9B">
        <w:rPr>
          <w:rFonts w:ascii="Arial" w:hAnsi="Arial" w:cs="Arial"/>
          <w:noProof w:val="0"/>
          <w:color w:val="000000" w:themeColor="text1"/>
          <w:sz w:val="24"/>
          <w:szCs w:val="22"/>
        </w:rPr>
        <w:t>40% and 34% respectively)</w:t>
      </w:r>
    </w:p>
    <w:p w14:paraId="0E81B2B1" w14:textId="5467B164" w:rsidR="00634698" w:rsidRPr="00234C9B" w:rsidRDefault="00634698" w:rsidP="00F25079">
      <w:pPr>
        <w:pStyle w:val="Bullet1"/>
        <w:numPr>
          <w:ilvl w:val="1"/>
          <w:numId w:val="3"/>
        </w:numPr>
        <w:rPr>
          <w:rFonts w:ascii="Arial" w:hAnsi="Arial" w:cs="Arial"/>
          <w:noProof w:val="0"/>
          <w:color w:val="000000" w:themeColor="text1"/>
          <w:sz w:val="24"/>
          <w:szCs w:val="22"/>
        </w:rPr>
      </w:pPr>
      <w:r w:rsidRPr="00234C9B">
        <w:rPr>
          <w:rFonts w:ascii="Arial" w:hAnsi="Arial" w:cs="Arial"/>
          <w:noProof w:val="0"/>
          <w:color w:val="000000" w:themeColor="text1"/>
          <w:sz w:val="24"/>
          <w:szCs w:val="22"/>
        </w:rPr>
        <w:t>Word of mouth (</w:t>
      </w:r>
      <w:r w:rsidR="00F41CFA" w:rsidRPr="00234C9B">
        <w:rPr>
          <w:rFonts w:ascii="Arial" w:hAnsi="Arial" w:cs="Arial"/>
          <w:noProof w:val="0"/>
          <w:color w:val="000000" w:themeColor="text1"/>
          <w:sz w:val="24"/>
          <w:szCs w:val="22"/>
        </w:rPr>
        <w:t>37%, relative to 34% and 35% respectively)</w:t>
      </w:r>
    </w:p>
    <w:p w14:paraId="0A913B5A" w14:textId="038850F9" w:rsidR="003F33C0" w:rsidRPr="00234C9B" w:rsidRDefault="003F33C0" w:rsidP="00F25079">
      <w:pPr>
        <w:pStyle w:val="Bullet1"/>
        <w:numPr>
          <w:ilvl w:val="1"/>
          <w:numId w:val="3"/>
        </w:numPr>
        <w:rPr>
          <w:rFonts w:ascii="Arial" w:hAnsi="Arial" w:cs="Arial"/>
          <w:noProof w:val="0"/>
          <w:color w:val="000000" w:themeColor="text1"/>
          <w:sz w:val="24"/>
          <w:szCs w:val="22"/>
        </w:rPr>
      </w:pPr>
      <w:r w:rsidRPr="00234C9B">
        <w:rPr>
          <w:rFonts w:ascii="Arial" w:hAnsi="Arial" w:cs="Arial"/>
          <w:noProof w:val="0"/>
          <w:color w:val="000000" w:themeColor="text1"/>
          <w:sz w:val="24"/>
          <w:szCs w:val="22"/>
        </w:rPr>
        <w:t>Instagram (</w:t>
      </w:r>
      <w:r w:rsidR="00E02614" w:rsidRPr="00234C9B">
        <w:rPr>
          <w:rFonts w:ascii="Arial" w:hAnsi="Arial" w:cs="Arial"/>
          <w:noProof w:val="0"/>
          <w:color w:val="000000" w:themeColor="text1"/>
          <w:sz w:val="24"/>
          <w:szCs w:val="22"/>
        </w:rPr>
        <w:t xml:space="preserve">12%, relative to 10% and 8% respectively). </w:t>
      </w:r>
    </w:p>
    <w:p w14:paraId="4F4345B8" w14:textId="19DD4C74" w:rsidR="00610A28" w:rsidRPr="00234C9B" w:rsidRDefault="00114DBC" w:rsidP="003F0795">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Meanwhile, Facebook, radio/TV</w:t>
      </w:r>
      <w:r w:rsidR="00F41CFA" w:rsidRPr="00234C9B">
        <w:rPr>
          <w:rFonts w:ascii="Arial" w:hAnsi="Arial" w:cs="Arial"/>
          <w:noProof w:val="0"/>
          <w:color w:val="000000" w:themeColor="text1"/>
          <w:sz w:val="24"/>
          <w:szCs w:val="22"/>
        </w:rPr>
        <w:t xml:space="preserve"> and</w:t>
      </w:r>
      <w:r w:rsidRPr="00234C9B">
        <w:rPr>
          <w:rFonts w:ascii="Arial" w:hAnsi="Arial" w:cs="Arial"/>
          <w:noProof w:val="0"/>
          <w:color w:val="000000" w:themeColor="text1"/>
          <w:sz w:val="24"/>
          <w:szCs w:val="22"/>
        </w:rPr>
        <w:t xml:space="preserve"> brochures/flyers </w:t>
      </w:r>
      <w:r w:rsidR="00F41CFA" w:rsidRPr="00234C9B">
        <w:rPr>
          <w:rFonts w:ascii="Arial" w:hAnsi="Arial" w:cs="Arial"/>
          <w:noProof w:val="0"/>
          <w:color w:val="000000" w:themeColor="text1"/>
          <w:sz w:val="24"/>
          <w:szCs w:val="22"/>
        </w:rPr>
        <w:t xml:space="preserve">are all in greater use by regional audiences. </w:t>
      </w:r>
      <w:bookmarkStart w:id="68" w:name="_Toc150781576"/>
    </w:p>
    <w:p w14:paraId="4F8E6690" w14:textId="2173C564" w:rsidR="00F342C6" w:rsidRPr="00234C9B" w:rsidRDefault="00F342C6" w:rsidP="00F342C6">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Big city audiences are much more likely to have purchased a subscription or membership for a cultural organisation this year (51%), compared to those in outer suburbs (41%) and the regions (</w:t>
      </w:r>
      <w:r w:rsidR="00CB0B00" w:rsidRPr="00234C9B">
        <w:rPr>
          <w:rFonts w:ascii="Arial" w:hAnsi="Arial" w:cs="Arial"/>
          <w:noProof w:val="0"/>
          <w:color w:val="000000" w:themeColor="text1"/>
          <w:sz w:val="24"/>
          <w:szCs w:val="22"/>
        </w:rPr>
        <w:t>29</w:t>
      </w:r>
      <w:r w:rsidRPr="00234C9B">
        <w:rPr>
          <w:rFonts w:ascii="Arial" w:hAnsi="Arial" w:cs="Arial"/>
          <w:noProof w:val="0"/>
          <w:color w:val="000000" w:themeColor="text1"/>
          <w:sz w:val="24"/>
          <w:szCs w:val="22"/>
        </w:rPr>
        <w:t>%). One person explained that because they visit a museum often, the membership makes it ‘Financially beneficial. Gives us opportunities and info about events close to home. Good for an impulse outing or entry late in the day.’ (North Fitzroy, VIC)</w:t>
      </w:r>
    </w:p>
    <w:p w14:paraId="143C5CCD" w14:textId="69391E10" w:rsidR="00391DFC" w:rsidRPr="00494EEB" w:rsidRDefault="00561DDE" w:rsidP="000D7B8B">
      <w:pPr>
        <w:pStyle w:val="Heading2"/>
        <w:rPr>
          <w:rFonts w:ascii="Arial" w:hAnsi="Arial" w:cs="Arial"/>
        </w:rPr>
      </w:pPr>
      <w:bookmarkStart w:id="69" w:name="_Toc151040560"/>
      <w:bookmarkStart w:id="70" w:name="_Toc151040884"/>
      <w:bookmarkStart w:id="71" w:name="_Toc151041033"/>
      <w:bookmarkStart w:id="72" w:name="_Toc151541309"/>
      <w:r w:rsidRPr="00494EEB">
        <w:rPr>
          <w:rFonts w:ascii="Arial" w:hAnsi="Arial" w:cs="Arial"/>
        </w:rPr>
        <w:t>Understanding</w:t>
      </w:r>
      <w:r w:rsidR="00391DFC" w:rsidRPr="00494EEB">
        <w:rPr>
          <w:rFonts w:ascii="Arial" w:hAnsi="Arial" w:cs="Arial"/>
        </w:rPr>
        <w:t xml:space="preserve"> the mood</w:t>
      </w:r>
      <w:bookmarkEnd w:id="68"/>
      <w:bookmarkEnd w:id="69"/>
      <w:bookmarkEnd w:id="70"/>
      <w:bookmarkEnd w:id="71"/>
      <w:bookmarkEnd w:id="72"/>
    </w:p>
    <w:p w14:paraId="44793ED9" w14:textId="56F176D9" w:rsidR="0093342A" w:rsidRPr="00234C9B" w:rsidRDefault="0093342A" w:rsidP="0093342A">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Around the world, b</w:t>
      </w:r>
      <w:r w:rsidR="00C43ED7" w:rsidRPr="00234C9B">
        <w:rPr>
          <w:rFonts w:ascii="Arial" w:hAnsi="Arial" w:cs="Arial"/>
          <w:noProof w:val="0"/>
          <w:color w:val="000000" w:themeColor="text1"/>
          <w:sz w:val="24"/>
          <w:szCs w:val="22"/>
        </w:rPr>
        <w:t>ig c</w:t>
      </w:r>
      <w:r w:rsidR="00F12CCC" w:rsidRPr="00234C9B">
        <w:rPr>
          <w:rFonts w:ascii="Arial" w:hAnsi="Arial" w:cs="Arial"/>
          <w:noProof w:val="0"/>
          <w:color w:val="000000" w:themeColor="text1"/>
          <w:sz w:val="24"/>
          <w:szCs w:val="22"/>
        </w:rPr>
        <w:t>ities have changed dramatically since COVID</w:t>
      </w:r>
      <w:r w:rsidR="006A4050" w:rsidRPr="00234C9B">
        <w:rPr>
          <w:rFonts w:ascii="Arial" w:hAnsi="Arial" w:cs="Arial"/>
          <w:noProof w:val="0"/>
          <w:color w:val="000000" w:themeColor="text1"/>
          <w:sz w:val="24"/>
          <w:szCs w:val="22"/>
        </w:rPr>
        <w:t>.</w:t>
      </w:r>
      <w:r w:rsidR="009170C1" w:rsidRPr="00234C9B">
        <w:rPr>
          <w:rFonts w:ascii="Arial" w:hAnsi="Arial" w:cs="Arial"/>
          <w:noProof w:val="0"/>
          <w:color w:val="000000" w:themeColor="text1"/>
          <w:sz w:val="24"/>
          <w:szCs w:val="22"/>
        </w:rPr>
        <w:t xml:space="preserve"> </w:t>
      </w:r>
      <w:hyperlink r:id="rId26" w:history="1">
        <w:r w:rsidRPr="00234C9B">
          <w:rPr>
            <w:rStyle w:val="Hyperlink"/>
            <w:rFonts w:ascii="Arial" w:hAnsi="Arial" w:cs="Arial"/>
            <w:color w:val="000000" w:themeColor="text1"/>
            <w:sz w:val="24"/>
            <w:szCs w:val="22"/>
          </w:rPr>
          <w:t>According to J</w:t>
        </w:r>
        <w:r w:rsidR="00B33C7C" w:rsidRPr="00234C9B">
          <w:rPr>
            <w:rStyle w:val="Hyperlink"/>
            <w:rFonts w:ascii="Arial" w:hAnsi="Arial" w:cs="Arial"/>
            <w:color w:val="000000" w:themeColor="text1"/>
            <w:sz w:val="24"/>
            <w:szCs w:val="22"/>
          </w:rPr>
          <w:t>ones Lang LaSalle</w:t>
        </w:r>
        <w:r w:rsidRPr="00234C9B">
          <w:rPr>
            <w:rStyle w:val="Hyperlink"/>
            <w:rFonts w:ascii="Arial" w:hAnsi="Arial" w:cs="Arial"/>
            <w:color w:val="000000" w:themeColor="text1"/>
            <w:sz w:val="24"/>
            <w:szCs w:val="22"/>
          </w:rPr>
          <w:t>,</w:t>
        </w:r>
      </w:hyperlink>
      <w:r w:rsidRPr="00234C9B">
        <w:rPr>
          <w:rFonts w:ascii="Arial" w:hAnsi="Arial" w:cs="Arial"/>
          <w:noProof w:val="0"/>
          <w:color w:val="000000" w:themeColor="text1"/>
          <w:sz w:val="24"/>
          <w:szCs w:val="22"/>
        </w:rPr>
        <w:t xml:space="preserve"> ‘A shift to hybrid working, fluctuating visitor numbers, aging real estate and competition from emerging submarkets continue to weigh on the short-term outlook for many Central Business Districts (CBDs).</w:t>
      </w:r>
      <w:r w:rsidR="00D03159" w:rsidRPr="00234C9B">
        <w:rPr>
          <w:rFonts w:ascii="Arial" w:hAnsi="Arial" w:cs="Arial"/>
          <w:noProof w:val="0"/>
          <w:color w:val="000000" w:themeColor="text1"/>
          <w:sz w:val="24"/>
          <w:szCs w:val="22"/>
        </w:rPr>
        <w:t>’</w:t>
      </w:r>
    </w:p>
    <w:p w14:paraId="68069DD6" w14:textId="4EEEF694" w:rsidR="00F12CCC" w:rsidRPr="00234C9B" w:rsidRDefault="0093342A">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In Australia, c</w:t>
      </w:r>
      <w:r w:rsidR="009170C1" w:rsidRPr="00234C9B">
        <w:rPr>
          <w:rFonts w:ascii="Arial" w:hAnsi="Arial" w:cs="Arial"/>
          <w:noProof w:val="0"/>
          <w:color w:val="000000" w:themeColor="text1"/>
          <w:sz w:val="24"/>
          <w:szCs w:val="22"/>
        </w:rPr>
        <w:t>ity-dwellers are</w:t>
      </w:r>
      <w:r w:rsidR="00794667" w:rsidRPr="00234C9B">
        <w:rPr>
          <w:rFonts w:ascii="Arial" w:hAnsi="Arial" w:cs="Arial"/>
          <w:noProof w:val="0"/>
          <w:color w:val="000000" w:themeColor="text1"/>
          <w:sz w:val="24"/>
          <w:szCs w:val="22"/>
        </w:rPr>
        <w:t xml:space="preserve"> still recovering from the experience of long lockdowns</w:t>
      </w:r>
      <w:r w:rsidR="006A4050" w:rsidRPr="00234C9B">
        <w:rPr>
          <w:rFonts w:ascii="Arial" w:hAnsi="Arial" w:cs="Arial"/>
          <w:noProof w:val="0"/>
          <w:color w:val="000000" w:themeColor="text1"/>
          <w:sz w:val="24"/>
          <w:szCs w:val="22"/>
        </w:rPr>
        <w:t xml:space="preserve">, and </w:t>
      </w:r>
      <w:r w:rsidR="000D255C" w:rsidRPr="00234C9B">
        <w:rPr>
          <w:rFonts w:ascii="Arial" w:hAnsi="Arial" w:cs="Arial"/>
          <w:noProof w:val="0"/>
          <w:color w:val="000000" w:themeColor="text1"/>
          <w:sz w:val="24"/>
          <w:szCs w:val="22"/>
        </w:rPr>
        <w:t>some still feel like they are ‘mak</w:t>
      </w:r>
      <w:r w:rsidR="00C43ED7" w:rsidRPr="00234C9B">
        <w:rPr>
          <w:rFonts w:ascii="Arial" w:hAnsi="Arial" w:cs="Arial"/>
          <w:noProof w:val="0"/>
          <w:color w:val="000000" w:themeColor="text1"/>
          <w:sz w:val="24"/>
          <w:szCs w:val="22"/>
        </w:rPr>
        <w:t>i</w:t>
      </w:r>
      <w:r w:rsidR="000D255C" w:rsidRPr="00234C9B">
        <w:rPr>
          <w:rFonts w:ascii="Arial" w:hAnsi="Arial" w:cs="Arial"/>
          <w:noProof w:val="0"/>
          <w:color w:val="000000" w:themeColor="text1"/>
          <w:sz w:val="24"/>
          <w:szCs w:val="22"/>
        </w:rPr>
        <w:t>ng up for lost time’ after the pandemic</w:t>
      </w:r>
      <w:r w:rsidR="00C43ED7" w:rsidRPr="00234C9B">
        <w:rPr>
          <w:rFonts w:ascii="Arial" w:hAnsi="Arial" w:cs="Arial"/>
          <w:noProof w:val="0"/>
          <w:color w:val="000000" w:themeColor="text1"/>
          <w:sz w:val="24"/>
          <w:szCs w:val="22"/>
        </w:rPr>
        <w:t>, particularly in Melbourne and Sydney</w:t>
      </w:r>
      <w:r w:rsidR="000D255C" w:rsidRPr="00234C9B">
        <w:rPr>
          <w:rFonts w:ascii="Arial" w:hAnsi="Arial" w:cs="Arial"/>
          <w:noProof w:val="0"/>
          <w:color w:val="000000" w:themeColor="text1"/>
          <w:sz w:val="24"/>
          <w:szCs w:val="22"/>
        </w:rPr>
        <w:t>.</w:t>
      </w:r>
    </w:p>
    <w:p w14:paraId="204B8F70" w14:textId="2C7891F0" w:rsidR="00ED3EBC" w:rsidRPr="00234C9B" w:rsidRDefault="0093342A" w:rsidP="00DF5BDA">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lastRenderedPageBreak/>
        <w:t>Around the country p</w:t>
      </w:r>
      <w:r w:rsidR="00ED3EBC" w:rsidRPr="00234C9B">
        <w:rPr>
          <w:rFonts w:ascii="Arial" w:hAnsi="Arial" w:cs="Arial"/>
          <w:noProof w:val="0"/>
          <w:color w:val="000000" w:themeColor="text1"/>
          <w:sz w:val="24"/>
          <w:szCs w:val="22"/>
        </w:rPr>
        <w:t xml:space="preserve">eople are drawn to fun and uplifting events </w:t>
      </w:r>
      <w:r w:rsidR="00F83334" w:rsidRPr="00234C9B">
        <w:rPr>
          <w:rFonts w:ascii="Arial" w:hAnsi="Arial" w:cs="Arial"/>
          <w:noProof w:val="0"/>
          <w:color w:val="000000" w:themeColor="text1"/>
          <w:sz w:val="24"/>
          <w:szCs w:val="22"/>
        </w:rPr>
        <w:t>– and continue to prioritise things that make them feel good, or help them connect socially</w:t>
      </w:r>
      <w:r w:rsidR="009F679C" w:rsidRPr="00234C9B">
        <w:rPr>
          <w:rFonts w:ascii="Arial" w:hAnsi="Arial" w:cs="Arial"/>
          <w:noProof w:val="0"/>
          <w:color w:val="000000" w:themeColor="text1"/>
          <w:sz w:val="24"/>
          <w:szCs w:val="22"/>
        </w:rPr>
        <w:t xml:space="preserve">, particularly </w:t>
      </w:r>
      <w:proofErr w:type="gramStart"/>
      <w:r w:rsidR="009F679C" w:rsidRPr="00234C9B">
        <w:rPr>
          <w:rFonts w:ascii="Arial" w:hAnsi="Arial" w:cs="Arial"/>
          <w:noProof w:val="0"/>
          <w:color w:val="000000" w:themeColor="text1"/>
          <w:sz w:val="24"/>
          <w:szCs w:val="22"/>
        </w:rPr>
        <w:t>in light of</w:t>
      </w:r>
      <w:proofErr w:type="gramEnd"/>
      <w:r w:rsidR="00967CB2" w:rsidRPr="00234C9B">
        <w:rPr>
          <w:rFonts w:ascii="Arial" w:hAnsi="Arial" w:cs="Arial"/>
          <w:noProof w:val="0"/>
          <w:color w:val="000000" w:themeColor="text1"/>
          <w:sz w:val="24"/>
          <w:szCs w:val="22"/>
        </w:rPr>
        <w:t xml:space="preserve"> </w:t>
      </w:r>
      <w:r w:rsidR="004D0D34" w:rsidRPr="00234C9B">
        <w:rPr>
          <w:rFonts w:ascii="Arial" w:hAnsi="Arial" w:cs="Arial"/>
          <w:noProof w:val="0"/>
          <w:color w:val="000000" w:themeColor="text1"/>
          <w:sz w:val="24"/>
          <w:szCs w:val="22"/>
        </w:rPr>
        <w:t>economic</w:t>
      </w:r>
      <w:r w:rsidR="00967CB2" w:rsidRPr="00234C9B">
        <w:rPr>
          <w:rFonts w:ascii="Arial" w:hAnsi="Arial" w:cs="Arial"/>
          <w:noProof w:val="0"/>
          <w:color w:val="000000" w:themeColor="text1"/>
          <w:sz w:val="24"/>
          <w:szCs w:val="22"/>
        </w:rPr>
        <w:t xml:space="preserve"> difficulties and global events. </w:t>
      </w:r>
    </w:p>
    <w:p w14:paraId="74EACC40" w14:textId="2F6F60E1" w:rsidR="00B355B4" w:rsidRPr="00234C9B" w:rsidRDefault="00B355B4" w:rsidP="00B355B4">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Artists and cultural organisations have an important role to play in revitalising cities, </w:t>
      </w:r>
      <w:r w:rsidR="00BC3ABD" w:rsidRPr="00234C9B">
        <w:rPr>
          <w:rFonts w:ascii="Arial" w:hAnsi="Arial" w:cs="Arial"/>
          <w:noProof w:val="0"/>
          <w:color w:val="000000" w:themeColor="text1"/>
          <w:sz w:val="24"/>
          <w:szCs w:val="22"/>
        </w:rPr>
        <w:t xml:space="preserve">however </w:t>
      </w:r>
      <w:r w:rsidRPr="00234C9B">
        <w:rPr>
          <w:rFonts w:ascii="Arial" w:hAnsi="Arial" w:cs="Arial"/>
          <w:noProof w:val="0"/>
          <w:color w:val="000000" w:themeColor="text1"/>
          <w:sz w:val="24"/>
          <w:szCs w:val="22"/>
        </w:rPr>
        <w:t>attracting audiences from outer suburbs and regional areas is likely to get harder in the short term, with inflationary pressure continuing to put strain on already higher costs associated with the travel and time it takes to journey into cities.</w:t>
      </w:r>
    </w:p>
    <w:p w14:paraId="419D365A" w14:textId="401D622B" w:rsidR="007210DE" w:rsidRPr="00234C9B" w:rsidRDefault="00391DFC" w:rsidP="00F6470D">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Work is underway in CBDs across Australia to bring people into cities again</w:t>
      </w:r>
      <w:r w:rsidR="00171EF6" w:rsidRPr="00234C9B">
        <w:rPr>
          <w:rFonts w:ascii="Arial" w:hAnsi="Arial" w:cs="Arial"/>
          <w:noProof w:val="0"/>
          <w:color w:val="000000" w:themeColor="text1"/>
          <w:sz w:val="24"/>
          <w:szCs w:val="22"/>
        </w:rPr>
        <w:t xml:space="preserve"> – including from regional and outer metro areas</w:t>
      </w:r>
      <w:r w:rsidR="00640E43" w:rsidRPr="00234C9B">
        <w:rPr>
          <w:rFonts w:ascii="Arial" w:hAnsi="Arial" w:cs="Arial"/>
          <w:noProof w:val="0"/>
          <w:color w:val="000000" w:themeColor="text1"/>
          <w:sz w:val="24"/>
          <w:szCs w:val="22"/>
        </w:rPr>
        <w:t xml:space="preserve">. There are exciting initiatives </w:t>
      </w:r>
      <w:r w:rsidR="00712F71" w:rsidRPr="00234C9B">
        <w:rPr>
          <w:rFonts w:ascii="Arial" w:hAnsi="Arial" w:cs="Arial"/>
          <w:noProof w:val="0"/>
          <w:color w:val="000000" w:themeColor="text1"/>
          <w:sz w:val="24"/>
          <w:szCs w:val="22"/>
        </w:rPr>
        <w:t xml:space="preserve">taking </w:t>
      </w:r>
      <w:r w:rsidR="009B36D1" w:rsidRPr="00234C9B">
        <w:rPr>
          <w:rFonts w:ascii="Arial" w:hAnsi="Arial" w:cs="Arial"/>
          <w:noProof w:val="0"/>
          <w:color w:val="000000" w:themeColor="text1"/>
          <w:sz w:val="24"/>
          <w:szCs w:val="22"/>
        </w:rPr>
        <w:t>place</w:t>
      </w:r>
      <w:r w:rsidR="00712F71" w:rsidRPr="00234C9B">
        <w:rPr>
          <w:rFonts w:ascii="Arial" w:hAnsi="Arial" w:cs="Arial"/>
          <w:noProof w:val="0"/>
          <w:color w:val="000000" w:themeColor="text1"/>
          <w:sz w:val="24"/>
          <w:szCs w:val="22"/>
        </w:rPr>
        <w:t xml:space="preserve">, </w:t>
      </w:r>
      <w:r w:rsidR="00DA58CF" w:rsidRPr="00234C9B">
        <w:rPr>
          <w:rFonts w:ascii="Arial" w:hAnsi="Arial" w:cs="Arial"/>
          <w:noProof w:val="0"/>
          <w:color w:val="000000" w:themeColor="text1"/>
          <w:sz w:val="24"/>
          <w:szCs w:val="22"/>
        </w:rPr>
        <w:t xml:space="preserve">like </w:t>
      </w:r>
      <w:hyperlink r:id="rId27" w:history="1">
        <w:r w:rsidR="00BB7C2D" w:rsidRPr="00234C9B">
          <w:rPr>
            <w:rStyle w:val="Hyperlink"/>
            <w:rFonts w:ascii="Arial" w:hAnsi="Arial" w:cs="Arial"/>
            <w:color w:val="000000" w:themeColor="text1"/>
            <w:sz w:val="24"/>
            <w:szCs w:val="22"/>
          </w:rPr>
          <w:t>Victoria’s regional travel cap</w:t>
        </w:r>
      </w:hyperlink>
      <w:r w:rsidR="00994FD5" w:rsidRPr="00234C9B">
        <w:rPr>
          <w:rFonts w:ascii="Arial" w:hAnsi="Arial" w:cs="Arial"/>
          <w:noProof w:val="0"/>
          <w:color w:val="000000" w:themeColor="text1"/>
          <w:sz w:val="24"/>
          <w:szCs w:val="22"/>
        </w:rPr>
        <w:t xml:space="preserve">, and </w:t>
      </w:r>
      <w:r w:rsidR="007C60E5" w:rsidRPr="00234C9B">
        <w:rPr>
          <w:rFonts w:ascii="Arial" w:hAnsi="Arial" w:cs="Arial"/>
          <w:noProof w:val="0"/>
          <w:color w:val="000000" w:themeColor="text1"/>
          <w:sz w:val="24"/>
          <w:szCs w:val="22"/>
        </w:rPr>
        <w:t xml:space="preserve">in </w:t>
      </w:r>
      <w:hyperlink r:id="rId28" w:anchor=":~:text=The%20City%20of%20Sydney%20will,a%20fast%2Dtracked%20application%20process." w:history="1">
        <w:r w:rsidR="007C60E5" w:rsidRPr="00234C9B">
          <w:rPr>
            <w:rStyle w:val="Hyperlink"/>
            <w:rFonts w:ascii="Arial" w:hAnsi="Arial" w:cs="Arial"/>
            <w:color w:val="000000" w:themeColor="text1"/>
            <w:sz w:val="24"/>
            <w:szCs w:val="22"/>
          </w:rPr>
          <w:t>Sydney changes to the planning</w:t>
        </w:r>
        <w:r w:rsidR="00F6470D" w:rsidRPr="00234C9B">
          <w:rPr>
            <w:rStyle w:val="Hyperlink"/>
            <w:rFonts w:ascii="Arial" w:hAnsi="Arial" w:cs="Arial"/>
            <w:color w:val="000000" w:themeColor="text1"/>
            <w:sz w:val="24"/>
            <w:szCs w:val="22"/>
          </w:rPr>
          <w:t xml:space="preserve"> system</w:t>
        </w:r>
      </w:hyperlink>
      <w:r w:rsidR="00F6470D" w:rsidRPr="00234C9B">
        <w:rPr>
          <w:rFonts w:ascii="Arial" w:hAnsi="Arial" w:cs="Arial"/>
          <w:noProof w:val="0"/>
          <w:color w:val="000000" w:themeColor="text1"/>
          <w:sz w:val="24"/>
          <w:szCs w:val="22"/>
        </w:rPr>
        <w:t xml:space="preserve"> to enable a faster and cheaper process for small bars and pubs to operate outdoor dining.</w:t>
      </w:r>
    </w:p>
    <w:p w14:paraId="0C5260F3" w14:textId="6B781F10" w:rsidR="004208B4" w:rsidRPr="00234C9B" w:rsidRDefault="00B654EC" w:rsidP="00BB6D41">
      <w:pPr>
        <w:pStyle w:val="Bullet1"/>
        <w:rPr>
          <w:rFonts w:ascii="Arial" w:hAnsi="Arial" w:cs="Arial"/>
          <w:noProof w:val="0"/>
          <w:color w:val="000000" w:themeColor="text1"/>
          <w:sz w:val="24"/>
          <w:szCs w:val="22"/>
        </w:rPr>
      </w:pPr>
      <w:r w:rsidRPr="00234C9B">
        <w:rPr>
          <w:rFonts w:ascii="Arial" w:hAnsi="Arial" w:cs="Arial"/>
          <w:color w:val="000000" w:themeColor="text1"/>
          <w:sz w:val="24"/>
          <w:szCs w:val="22"/>
        </w:rPr>
        <w:t xml:space="preserve">These changes have </w:t>
      </w:r>
      <w:r w:rsidR="00953AEE" w:rsidRPr="00234C9B">
        <w:rPr>
          <w:rFonts w:ascii="Arial" w:hAnsi="Arial" w:cs="Arial"/>
          <w:color w:val="000000" w:themeColor="text1"/>
          <w:sz w:val="24"/>
          <w:szCs w:val="22"/>
        </w:rPr>
        <w:t xml:space="preserve">CBDs </w:t>
      </w:r>
      <w:r w:rsidR="00D53B1D" w:rsidRPr="00234C9B">
        <w:rPr>
          <w:rFonts w:ascii="Arial" w:hAnsi="Arial" w:cs="Arial"/>
          <w:color w:val="000000" w:themeColor="text1"/>
          <w:sz w:val="24"/>
          <w:szCs w:val="22"/>
        </w:rPr>
        <w:t>reposition</w:t>
      </w:r>
      <w:r w:rsidR="004D0D34" w:rsidRPr="00234C9B">
        <w:rPr>
          <w:rFonts w:ascii="Arial" w:hAnsi="Arial" w:cs="Arial"/>
          <w:color w:val="000000" w:themeColor="text1"/>
          <w:sz w:val="24"/>
          <w:szCs w:val="22"/>
        </w:rPr>
        <w:t>in</w:t>
      </w:r>
      <w:r w:rsidR="00D53B1D" w:rsidRPr="00234C9B">
        <w:rPr>
          <w:rFonts w:ascii="Arial" w:hAnsi="Arial" w:cs="Arial"/>
          <w:color w:val="000000" w:themeColor="text1"/>
          <w:sz w:val="24"/>
          <w:szCs w:val="22"/>
        </w:rPr>
        <w:t xml:space="preserve">g themselves </w:t>
      </w:r>
      <w:r w:rsidR="00953AEE" w:rsidRPr="00234C9B">
        <w:rPr>
          <w:rFonts w:ascii="Arial" w:hAnsi="Arial" w:cs="Arial"/>
          <w:color w:val="000000" w:themeColor="text1"/>
          <w:sz w:val="24"/>
          <w:szCs w:val="22"/>
        </w:rPr>
        <w:t>as ‘</w:t>
      </w:r>
      <w:hyperlink r:id="rId29" w:history="1">
        <w:r w:rsidR="00953AEE" w:rsidRPr="00234C9B">
          <w:rPr>
            <w:rStyle w:val="Hyperlink"/>
            <w:rFonts w:ascii="Arial" w:hAnsi="Arial" w:cs="Arial"/>
            <w:color w:val="000000" w:themeColor="text1"/>
            <w:sz w:val="24"/>
            <w:szCs w:val="22"/>
          </w:rPr>
          <w:t>Central Social Districts’</w:t>
        </w:r>
      </w:hyperlink>
      <w:r w:rsidR="00320F1A" w:rsidRPr="00234C9B">
        <w:rPr>
          <w:rFonts w:ascii="Arial" w:hAnsi="Arial" w:cs="Arial"/>
          <w:color w:val="000000" w:themeColor="text1"/>
          <w:sz w:val="24"/>
          <w:szCs w:val="22"/>
        </w:rPr>
        <w:t xml:space="preserve">, </w:t>
      </w:r>
      <w:r w:rsidR="00D53B1D" w:rsidRPr="00234C9B">
        <w:rPr>
          <w:rFonts w:ascii="Arial" w:hAnsi="Arial" w:cs="Arial"/>
          <w:color w:val="000000" w:themeColor="text1"/>
          <w:sz w:val="24"/>
          <w:szCs w:val="22"/>
        </w:rPr>
        <w:t xml:space="preserve">with NSW </w:t>
      </w:r>
      <w:r w:rsidR="00270D66" w:rsidRPr="00234C9B">
        <w:rPr>
          <w:rFonts w:ascii="Arial" w:hAnsi="Arial" w:cs="Arial"/>
          <w:color w:val="000000" w:themeColor="text1"/>
          <w:sz w:val="24"/>
          <w:szCs w:val="22"/>
        </w:rPr>
        <w:t>Minister for C</w:t>
      </w:r>
      <w:r w:rsidR="00E27ACA" w:rsidRPr="00234C9B">
        <w:rPr>
          <w:rFonts w:ascii="Arial" w:hAnsi="Arial" w:cs="Arial"/>
          <w:color w:val="000000" w:themeColor="text1"/>
          <w:sz w:val="24"/>
          <w:szCs w:val="22"/>
        </w:rPr>
        <w:t xml:space="preserve">ities Rob Stokes </w:t>
      </w:r>
      <w:r w:rsidR="00E04678" w:rsidRPr="00234C9B">
        <w:rPr>
          <w:rFonts w:ascii="Arial" w:hAnsi="Arial" w:cs="Arial"/>
          <w:color w:val="000000" w:themeColor="text1"/>
          <w:sz w:val="24"/>
          <w:szCs w:val="22"/>
        </w:rPr>
        <w:t>saying, ‘</w:t>
      </w:r>
      <w:r w:rsidR="005554F0" w:rsidRPr="00234C9B">
        <w:rPr>
          <w:rFonts w:ascii="Arial" w:hAnsi="Arial" w:cs="Arial"/>
          <w:color w:val="000000" w:themeColor="text1"/>
          <w:sz w:val="24"/>
          <w:szCs w:val="22"/>
        </w:rPr>
        <w:t>W</w:t>
      </w:r>
      <w:r w:rsidR="00E04678" w:rsidRPr="00234C9B">
        <w:rPr>
          <w:rFonts w:ascii="Arial" w:hAnsi="Arial" w:cs="Arial"/>
          <w:color w:val="000000" w:themeColor="text1"/>
          <w:sz w:val="24"/>
          <w:szCs w:val="22"/>
        </w:rPr>
        <w:t>hile our CBDs won’t ever be the same again, they will be better. More inclusive, more dynamic, more walkable, more experiential, and more inventive. Basically, more fun.’ </w:t>
      </w:r>
    </w:p>
    <w:p w14:paraId="439E16DB" w14:textId="77777777" w:rsidR="004208B4" w:rsidRPr="00494EEB" w:rsidRDefault="004208B4" w:rsidP="00A970E1">
      <w:pPr>
        <w:pStyle w:val="Bullet1"/>
        <w:numPr>
          <w:ilvl w:val="0"/>
          <w:numId w:val="0"/>
        </w:numPr>
        <w:ind w:left="360" w:hanging="360"/>
        <w:rPr>
          <w:rFonts w:ascii="Arial" w:hAnsi="Arial" w:cs="Arial"/>
          <w:noProof w:val="0"/>
          <w:color w:val="000000" w:themeColor="text1"/>
        </w:rPr>
      </w:pPr>
    </w:p>
    <w:p w14:paraId="3DBB2953" w14:textId="1958D74B" w:rsidR="009014C1" w:rsidRPr="00494EEB" w:rsidRDefault="009014C1" w:rsidP="009014C1">
      <w:pPr>
        <w:pStyle w:val="Heading2"/>
        <w:rPr>
          <w:rFonts w:ascii="Arial" w:hAnsi="Arial" w:cs="Arial"/>
        </w:rPr>
      </w:pPr>
      <w:bookmarkStart w:id="73" w:name="_Toc151040561"/>
      <w:bookmarkStart w:id="74" w:name="_Toc151040885"/>
      <w:bookmarkStart w:id="75" w:name="_Toc151041034"/>
      <w:bookmarkStart w:id="76" w:name="_Toc151541310"/>
      <w:bookmarkStart w:id="77" w:name="_Toc150781577"/>
      <w:r w:rsidRPr="00494EEB">
        <w:rPr>
          <w:rFonts w:ascii="Arial" w:hAnsi="Arial" w:cs="Arial"/>
        </w:rPr>
        <w:t>Key examples</w:t>
      </w:r>
      <w:bookmarkEnd w:id="73"/>
      <w:bookmarkEnd w:id="74"/>
      <w:bookmarkEnd w:id="75"/>
      <w:bookmarkEnd w:id="76"/>
    </w:p>
    <w:p w14:paraId="77FC30DE" w14:textId="3834A120" w:rsidR="00C44D52" w:rsidRPr="00494EEB" w:rsidRDefault="009014C1" w:rsidP="00025AA0">
      <w:pPr>
        <w:pStyle w:val="Heading3"/>
        <w:rPr>
          <w:rFonts w:ascii="Arial" w:hAnsi="Arial" w:cs="Arial"/>
          <w:i/>
          <w:iCs/>
        </w:rPr>
      </w:pPr>
      <w:bookmarkStart w:id="78" w:name="_Toc151040562"/>
      <w:bookmarkStart w:id="79" w:name="_Toc151040886"/>
      <w:bookmarkStart w:id="80" w:name="_Toc151041035"/>
      <w:bookmarkStart w:id="81" w:name="_Toc151541311"/>
      <w:r w:rsidRPr="00494EEB">
        <w:rPr>
          <w:rFonts w:ascii="Arial" w:hAnsi="Arial" w:cs="Arial"/>
        </w:rPr>
        <w:t>Melbourne, VIC and</w:t>
      </w:r>
      <w:r w:rsidR="00C44D52" w:rsidRPr="00494EEB">
        <w:rPr>
          <w:rFonts w:ascii="Arial" w:hAnsi="Arial" w:cs="Arial"/>
        </w:rPr>
        <w:t xml:space="preserve"> </w:t>
      </w:r>
      <w:bookmarkEnd w:id="77"/>
      <w:bookmarkEnd w:id="78"/>
      <w:bookmarkEnd w:id="79"/>
      <w:bookmarkEnd w:id="80"/>
      <w:bookmarkEnd w:id="81"/>
      <w:r w:rsidR="008F00E9" w:rsidRPr="00494EEB">
        <w:rPr>
          <w:rFonts w:ascii="Arial" w:hAnsi="Arial" w:cs="Arial"/>
        </w:rPr>
        <w:t>ACMI</w:t>
      </w:r>
    </w:p>
    <w:p w14:paraId="7D6E8EC2" w14:textId="435BD070" w:rsidR="008F00E9" w:rsidRPr="00234C9B" w:rsidRDefault="00000000" w:rsidP="008F00E9">
      <w:pPr>
        <w:pStyle w:val="Bullet1"/>
        <w:rPr>
          <w:rFonts w:ascii="Arial" w:hAnsi="Arial" w:cs="Arial"/>
          <w:color w:val="000000" w:themeColor="text1"/>
          <w:sz w:val="24"/>
          <w:szCs w:val="22"/>
        </w:rPr>
      </w:pPr>
      <w:hyperlink r:id="rId30" w:history="1">
        <w:r w:rsidR="008F00E9" w:rsidRPr="00234C9B">
          <w:rPr>
            <w:rStyle w:val="Hyperlink"/>
            <w:rFonts w:ascii="Arial" w:hAnsi="Arial" w:cs="Arial"/>
            <w:color w:val="000000" w:themeColor="text1"/>
            <w:sz w:val="24"/>
            <w:szCs w:val="22"/>
          </w:rPr>
          <w:t>Melbourne's population growth fell by 1.2</w:t>
        </w:r>
      </w:hyperlink>
      <w:r w:rsidR="008F00E9" w:rsidRPr="00234C9B">
        <w:rPr>
          <w:rFonts w:ascii="Arial" w:hAnsi="Arial" w:cs="Arial"/>
          <w:color w:val="000000" w:themeColor="text1"/>
          <w:sz w:val="24"/>
          <w:szCs w:val="22"/>
        </w:rPr>
        <w:t xml:space="preserve"> per cent in 2020–21 as overseas migration ground to a halt and thousands of residents moved interstate during lockdowns. But Melbourne is still on track to overtake Sydney as the nation's largest city by 2031-32 (</w:t>
      </w:r>
      <w:hyperlink r:id="rId31" w:history="1">
        <w:r w:rsidR="008F00E9" w:rsidRPr="00234C9B">
          <w:rPr>
            <w:rStyle w:val="Hyperlink"/>
            <w:rFonts w:ascii="Arial" w:hAnsi="Arial" w:cs="Arial"/>
            <w:color w:val="000000" w:themeColor="text1"/>
            <w:sz w:val="24"/>
            <w:szCs w:val="22"/>
          </w:rPr>
          <w:t>a touch later than previously projected</w:t>
        </w:r>
      </w:hyperlink>
      <w:r w:rsidR="008F00E9" w:rsidRPr="00234C9B">
        <w:rPr>
          <w:rFonts w:ascii="Arial" w:hAnsi="Arial" w:cs="Arial"/>
          <w:color w:val="000000" w:themeColor="text1"/>
          <w:sz w:val="24"/>
          <w:szCs w:val="22"/>
        </w:rPr>
        <w:t>).</w:t>
      </w:r>
    </w:p>
    <w:p w14:paraId="1567AA2E" w14:textId="1781005F" w:rsidR="008F00E9" w:rsidRPr="00234C9B" w:rsidRDefault="008F00E9" w:rsidP="008F00E9">
      <w:pPr>
        <w:pStyle w:val="Bullet1"/>
        <w:rPr>
          <w:rFonts w:ascii="Arial" w:hAnsi="Arial" w:cs="Arial"/>
          <w:color w:val="000000" w:themeColor="text1"/>
          <w:sz w:val="24"/>
          <w:szCs w:val="22"/>
        </w:rPr>
      </w:pPr>
      <w:r w:rsidRPr="00234C9B">
        <w:rPr>
          <w:rFonts w:ascii="Arial" w:hAnsi="Arial" w:cs="Arial"/>
          <w:color w:val="000000" w:themeColor="text1"/>
          <w:sz w:val="24"/>
          <w:szCs w:val="22"/>
        </w:rPr>
        <w:t xml:space="preserve">The latest data set affirms what we know already — </w:t>
      </w:r>
      <w:r w:rsidR="00AC3568" w:rsidRPr="00234C9B">
        <w:rPr>
          <w:rFonts w:ascii="Arial" w:hAnsi="Arial" w:cs="Arial"/>
          <w:color w:val="000000" w:themeColor="text1"/>
          <w:sz w:val="24"/>
          <w:szCs w:val="22"/>
        </w:rPr>
        <w:t>Melbourne</w:t>
      </w:r>
      <w:r w:rsidR="00BD7420" w:rsidRPr="00234C9B">
        <w:rPr>
          <w:rFonts w:ascii="Arial" w:hAnsi="Arial" w:cs="Arial"/>
          <w:color w:val="000000" w:themeColor="text1"/>
          <w:sz w:val="24"/>
          <w:szCs w:val="22"/>
        </w:rPr>
        <w:t xml:space="preserve"> (</w:t>
      </w:r>
      <w:r w:rsidRPr="00234C9B">
        <w:rPr>
          <w:rFonts w:ascii="Arial" w:hAnsi="Arial" w:cs="Arial"/>
          <w:color w:val="000000" w:themeColor="text1"/>
          <w:sz w:val="24"/>
          <w:szCs w:val="22"/>
        </w:rPr>
        <w:t>Victoria's lockdown-struck capital</w:t>
      </w:r>
      <w:r w:rsidR="00BD7420" w:rsidRPr="00234C9B">
        <w:rPr>
          <w:rFonts w:ascii="Arial" w:hAnsi="Arial" w:cs="Arial"/>
          <w:color w:val="000000" w:themeColor="text1"/>
          <w:sz w:val="24"/>
          <w:szCs w:val="22"/>
        </w:rPr>
        <w:t>)</w:t>
      </w:r>
      <w:r w:rsidRPr="00234C9B">
        <w:rPr>
          <w:rFonts w:ascii="Arial" w:hAnsi="Arial" w:cs="Arial"/>
          <w:color w:val="000000" w:themeColor="text1"/>
          <w:sz w:val="24"/>
          <w:szCs w:val="22"/>
        </w:rPr>
        <w:t xml:space="preserve"> was hit harder than any other Australian city during the pandemic. With extended closures and working-from-home arrangements in the CBD, audiences </w:t>
      </w:r>
      <w:r w:rsidR="009D5080" w:rsidRPr="00234C9B">
        <w:rPr>
          <w:rFonts w:ascii="Arial" w:hAnsi="Arial" w:cs="Arial"/>
          <w:color w:val="000000" w:themeColor="text1"/>
          <w:sz w:val="24"/>
          <w:szCs w:val="22"/>
        </w:rPr>
        <w:t>had longer to wait</w:t>
      </w:r>
      <w:r w:rsidRPr="00234C9B">
        <w:rPr>
          <w:rFonts w:ascii="Arial" w:hAnsi="Arial" w:cs="Arial"/>
          <w:color w:val="000000" w:themeColor="text1"/>
          <w:sz w:val="24"/>
          <w:szCs w:val="22"/>
        </w:rPr>
        <w:t xml:space="preserve"> to return to the city and its venues.</w:t>
      </w:r>
    </w:p>
    <w:p w14:paraId="44F86A5F" w14:textId="0B6E913A" w:rsidR="008F00E9" w:rsidRPr="00234C9B" w:rsidRDefault="008F00E9" w:rsidP="008F00E9">
      <w:pPr>
        <w:pStyle w:val="Bullet1"/>
        <w:rPr>
          <w:rFonts w:ascii="Arial" w:hAnsi="Arial" w:cs="Arial"/>
          <w:color w:val="000000" w:themeColor="text1"/>
          <w:sz w:val="24"/>
          <w:szCs w:val="22"/>
        </w:rPr>
      </w:pPr>
      <w:r w:rsidRPr="00234C9B">
        <w:rPr>
          <w:rFonts w:ascii="Arial" w:hAnsi="Arial" w:cs="Arial"/>
          <w:color w:val="000000" w:themeColor="text1"/>
          <w:sz w:val="24"/>
          <w:szCs w:val="22"/>
        </w:rPr>
        <w:t>Audience recovery following lockdowns was then hit by cost-of-living pressures, and so Melbournians</w:t>
      </w:r>
      <w:r w:rsidR="00E872F8" w:rsidRPr="00234C9B">
        <w:rPr>
          <w:rFonts w:ascii="Arial" w:hAnsi="Arial" w:cs="Arial"/>
          <w:color w:val="000000" w:themeColor="text1"/>
          <w:sz w:val="24"/>
          <w:szCs w:val="22"/>
        </w:rPr>
        <w:t>,</w:t>
      </w:r>
      <w:r w:rsidRPr="00234C9B">
        <w:rPr>
          <w:rFonts w:ascii="Arial" w:hAnsi="Arial" w:cs="Arial"/>
          <w:color w:val="000000" w:themeColor="text1"/>
          <w:sz w:val="24"/>
          <w:szCs w:val="22"/>
        </w:rPr>
        <w:t xml:space="preserve"> along</w:t>
      </w:r>
      <w:r w:rsidR="00E872F8" w:rsidRPr="00234C9B">
        <w:rPr>
          <w:rFonts w:ascii="Arial" w:hAnsi="Arial" w:cs="Arial"/>
          <w:color w:val="000000" w:themeColor="text1"/>
          <w:sz w:val="24"/>
          <w:szCs w:val="22"/>
        </w:rPr>
        <w:t xml:space="preserve"> </w:t>
      </w:r>
      <w:r w:rsidRPr="00234C9B">
        <w:rPr>
          <w:rFonts w:ascii="Arial" w:hAnsi="Arial" w:cs="Arial"/>
          <w:color w:val="000000" w:themeColor="text1"/>
          <w:sz w:val="24"/>
          <w:szCs w:val="22"/>
        </w:rPr>
        <w:t>with many across the country</w:t>
      </w:r>
      <w:r w:rsidR="00E872F8" w:rsidRPr="00234C9B">
        <w:rPr>
          <w:rFonts w:ascii="Arial" w:hAnsi="Arial" w:cs="Arial"/>
          <w:color w:val="000000" w:themeColor="text1"/>
          <w:sz w:val="24"/>
          <w:szCs w:val="22"/>
        </w:rPr>
        <w:t>,</w:t>
      </w:r>
      <w:r w:rsidRPr="00234C9B">
        <w:rPr>
          <w:rFonts w:ascii="Arial" w:hAnsi="Arial" w:cs="Arial"/>
          <w:color w:val="000000" w:themeColor="text1"/>
          <w:sz w:val="24"/>
          <w:szCs w:val="22"/>
        </w:rPr>
        <w:t xml:space="preserve"> started facing new barriers to attend</w:t>
      </w:r>
      <w:r w:rsidR="003B02DD" w:rsidRPr="00234C9B">
        <w:rPr>
          <w:rFonts w:ascii="Arial" w:hAnsi="Arial" w:cs="Arial"/>
          <w:color w:val="000000" w:themeColor="text1"/>
          <w:sz w:val="24"/>
          <w:szCs w:val="22"/>
        </w:rPr>
        <w:t>ing</w:t>
      </w:r>
      <w:r w:rsidRPr="00234C9B">
        <w:rPr>
          <w:rFonts w:ascii="Arial" w:hAnsi="Arial" w:cs="Arial"/>
          <w:color w:val="000000" w:themeColor="text1"/>
          <w:sz w:val="24"/>
          <w:szCs w:val="22"/>
        </w:rPr>
        <w:t xml:space="preserve"> arts and cultural events. One audience member said, ‘The economic environment is limiting spend. There needs to be more consideration for free or low cost events.’ (South Yarra, VIC)</w:t>
      </w:r>
    </w:p>
    <w:p w14:paraId="6362E31D" w14:textId="77777777" w:rsidR="00D63F4C" w:rsidRPr="00234C9B" w:rsidRDefault="00B33B43" w:rsidP="00B33B43">
      <w:pPr>
        <w:pStyle w:val="Bullet1"/>
        <w:rPr>
          <w:rFonts w:ascii="Arial" w:hAnsi="Arial" w:cs="Arial"/>
          <w:color w:val="000000" w:themeColor="text1"/>
          <w:sz w:val="24"/>
          <w:szCs w:val="22"/>
        </w:rPr>
      </w:pPr>
      <w:r w:rsidRPr="00234C9B">
        <w:rPr>
          <w:rFonts w:ascii="Arial" w:hAnsi="Arial" w:cs="Arial"/>
          <w:color w:val="000000" w:themeColor="text1"/>
          <w:sz w:val="24"/>
          <w:szCs w:val="22"/>
        </w:rPr>
        <w:t>ACMI is a museum of screen culture based in the City of Melbourne, VIC. ACMI presents a range of free and paid exhibitions each year. Connecting young and future audiences to ACMI’s Melbourne Winter Masterpiece exhibition, Goddess: Power, Glamour, Rebellion when it opened in April 2023 – at the crux of the interest rate hikes and a period of economic recovery and pressures on family budgets – presented a challenge.</w:t>
      </w:r>
    </w:p>
    <w:p w14:paraId="6CBB631A" w14:textId="0664BE40" w:rsidR="0086584F" w:rsidRPr="00234C9B" w:rsidRDefault="00D63F4C" w:rsidP="00B33B43">
      <w:pPr>
        <w:pStyle w:val="Bullet1"/>
        <w:rPr>
          <w:rFonts w:ascii="Arial" w:hAnsi="Arial" w:cs="Arial"/>
          <w:color w:val="000000" w:themeColor="text1"/>
          <w:sz w:val="24"/>
          <w:szCs w:val="22"/>
        </w:rPr>
      </w:pPr>
      <w:r w:rsidRPr="00234C9B">
        <w:rPr>
          <w:rFonts w:ascii="Arial" w:hAnsi="Arial" w:cs="Arial"/>
          <w:color w:val="000000" w:themeColor="text1"/>
          <w:sz w:val="24"/>
          <w:szCs w:val="22"/>
        </w:rPr>
        <w:lastRenderedPageBreak/>
        <w:t xml:space="preserve">Through onsite observation and audience data, ACMI was noticing students were facing barriers to entry. Dr Indigo Holcombe-James - Strategic Research Lead at ACMI said, ‘We noticed students were coming into ACMI, but they weren’t visiting Goddess, they were going to our free exhibitions. </w:t>
      </w:r>
      <w:r w:rsidR="00C90A42" w:rsidRPr="00234C9B">
        <w:rPr>
          <w:rFonts w:ascii="Arial" w:hAnsi="Arial" w:cs="Arial"/>
          <w:color w:val="000000" w:themeColor="text1"/>
          <w:sz w:val="24"/>
          <w:szCs w:val="22"/>
        </w:rPr>
        <w:t>I</w:t>
      </w:r>
      <w:r w:rsidRPr="00234C9B">
        <w:rPr>
          <w:rFonts w:ascii="Arial" w:hAnsi="Arial" w:cs="Arial"/>
          <w:color w:val="000000" w:themeColor="text1"/>
          <w:sz w:val="24"/>
          <w:szCs w:val="22"/>
        </w:rPr>
        <w:t>t was evident that ticket pricing was prohibitive.’ </w:t>
      </w:r>
    </w:p>
    <w:p w14:paraId="125A79C4" w14:textId="1FCF3F48" w:rsidR="00B33B43" w:rsidRPr="00234C9B" w:rsidRDefault="00D63F4C" w:rsidP="00B33B43">
      <w:pPr>
        <w:pStyle w:val="Bullet1"/>
        <w:rPr>
          <w:rFonts w:ascii="Arial" w:hAnsi="Arial" w:cs="Arial"/>
          <w:color w:val="000000" w:themeColor="text1"/>
          <w:sz w:val="24"/>
          <w:szCs w:val="22"/>
        </w:rPr>
      </w:pPr>
      <w:r w:rsidRPr="00234C9B">
        <w:rPr>
          <w:rFonts w:ascii="Arial" w:hAnsi="Arial" w:cs="Arial"/>
          <w:color w:val="000000" w:themeColor="text1"/>
          <w:sz w:val="24"/>
          <w:szCs w:val="22"/>
        </w:rPr>
        <w:t>Tickets to the blockbuster exhibition for students were originally priced at $24. ACMI introduced a $10 student ticket, providing a meaningful discount to young people who were feeling financial barriers the most, and resulting in a substantial visitation increase. Student ticket sales more than doubled over the exhibition run, resulting in an increase of 136%. Responsive pricing to meet the changing needs of audiences is an important way to look after existing communities as well as open doors to first-timers.</w:t>
      </w:r>
    </w:p>
    <w:p w14:paraId="33FDFED7" w14:textId="2BCF68D9" w:rsidR="00B33B43" w:rsidRPr="00234C9B" w:rsidRDefault="00B33B43" w:rsidP="007E4B67">
      <w:pPr>
        <w:pStyle w:val="Bullet1"/>
        <w:numPr>
          <w:ilvl w:val="0"/>
          <w:numId w:val="0"/>
        </w:numPr>
        <w:rPr>
          <w:rFonts w:ascii="Arial" w:hAnsi="Arial" w:cs="Arial"/>
          <w:color w:val="000000" w:themeColor="text1"/>
          <w:sz w:val="24"/>
          <w:szCs w:val="22"/>
        </w:rPr>
      </w:pPr>
    </w:p>
    <w:p w14:paraId="363BEB5C" w14:textId="77777777" w:rsidR="00387BC7" w:rsidRPr="00234C9B" w:rsidRDefault="00387BC7" w:rsidP="007E4B67">
      <w:pPr>
        <w:pStyle w:val="Bullet1"/>
        <w:numPr>
          <w:ilvl w:val="0"/>
          <w:numId w:val="0"/>
        </w:numPr>
        <w:ind w:left="360"/>
        <w:rPr>
          <w:rFonts w:ascii="Arial" w:eastAsia="Times New Roman" w:hAnsi="Arial" w:cs="Arial"/>
          <w:color w:val="000000" w:themeColor="text1"/>
          <w:sz w:val="32"/>
          <w:szCs w:val="32"/>
        </w:rPr>
      </w:pPr>
      <w:bookmarkStart w:id="82" w:name="_Toc151541313"/>
      <w:r w:rsidRPr="00234C9B">
        <w:rPr>
          <w:rFonts w:ascii="Arial" w:hAnsi="Arial" w:cs="Arial"/>
          <w:color w:val="000000" w:themeColor="text1"/>
          <w:sz w:val="24"/>
          <w:szCs w:val="22"/>
        </w:rPr>
        <w:br w:type="page"/>
      </w:r>
    </w:p>
    <w:p w14:paraId="14B8E6A9" w14:textId="55ACA7AC" w:rsidR="00FF4DCD" w:rsidRPr="00494EEB" w:rsidRDefault="00FF4DCD" w:rsidP="00F06577">
      <w:pPr>
        <w:pStyle w:val="Heading3"/>
        <w:rPr>
          <w:rFonts w:ascii="Arial" w:hAnsi="Arial" w:cs="Arial"/>
        </w:rPr>
      </w:pPr>
      <w:r w:rsidRPr="00494EEB">
        <w:rPr>
          <w:rFonts w:ascii="Arial" w:hAnsi="Arial" w:cs="Arial"/>
        </w:rPr>
        <w:lastRenderedPageBreak/>
        <w:t>Adelaide</w:t>
      </w:r>
      <w:r w:rsidR="009014C1" w:rsidRPr="00494EEB">
        <w:rPr>
          <w:rFonts w:ascii="Arial" w:hAnsi="Arial" w:cs="Arial"/>
        </w:rPr>
        <w:t>,</w:t>
      </w:r>
      <w:r w:rsidR="009014C1" w:rsidRPr="00494EEB" w:rsidDel="00FF4DCD">
        <w:rPr>
          <w:rFonts w:ascii="Arial" w:hAnsi="Arial" w:cs="Arial"/>
        </w:rPr>
        <w:t xml:space="preserve"> </w:t>
      </w:r>
      <w:proofErr w:type="gramStart"/>
      <w:r w:rsidRPr="00494EEB">
        <w:rPr>
          <w:rFonts w:ascii="Arial" w:hAnsi="Arial" w:cs="Arial"/>
        </w:rPr>
        <w:t>SA</w:t>
      </w:r>
      <w:proofErr w:type="gramEnd"/>
      <w:r w:rsidRPr="00494EEB">
        <w:rPr>
          <w:rFonts w:ascii="Arial" w:hAnsi="Arial" w:cs="Arial"/>
        </w:rPr>
        <w:t xml:space="preserve"> </w:t>
      </w:r>
      <w:r w:rsidR="009014C1" w:rsidRPr="00494EEB">
        <w:rPr>
          <w:rFonts w:ascii="Arial" w:hAnsi="Arial" w:cs="Arial"/>
        </w:rPr>
        <w:t>and</w:t>
      </w:r>
      <w:r w:rsidR="00773AC0" w:rsidRPr="00494EEB">
        <w:rPr>
          <w:rFonts w:ascii="Arial" w:hAnsi="Arial" w:cs="Arial"/>
        </w:rPr>
        <w:t xml:space="preserve"> </w:t>
      </w:r>
      <w:r w:rsidRPr="00494EEB">
        <w:rPr>
          <w:rFonts w:ascii="Arial" w:hAnsi="Arial" w:cs="Arial"/>
        </w:rPr>
        <w:t xml:space="preserve">Adelaide </w:t>
      </w:r>
      <w:r w:rsidR="002926F0" w:rsidRPr="00494EEB">
        <w:rPr>
          <w:rFonts w:ascii="Arial" w:hAnsi="Arial" w:cs="Arial"/>
        </w:rPr>
        <w:t>Fringe</w:t>
      </w:r>
      <w:bookmarkStart w:id="83" w:name="_Toc150781579"/>
      <w:bookmarkStart w:id="84" w:name="_Toc151040564"/>
      <w:bookmarkStart w:id="85" w:name="_Toc151040888"/>
      <w:bookmarkStart w:id="86" w:name="_Toc151041037"/>
      <w:bookmarkEnd w:id="82"/>
    </w:p>
    <w:p w14:paraId="0E9A99C8" w14:textId="7697C3DF" w:rsidR="00212A9A" w:rsidRPr="00234C9B" w:rsidRDefault="0033482C" w:rsidP="00235118">
      <w:pPr>
        <w:pStyle w:val="Bullet1"/>
        <w:rPr>
          <w:rFonts w:ascii="Arial" w:hAnsi="Arial" w:cs="Arial"/>
          <w:color w:val="000000" w:themeColor="text1"/>
          <w:sz w:val="24"/>
          <w:szCs w:val="22"/>
        </w:rPr>
      </w:pPr>
      <w:r w:rsidRPr="00234C9B">
        <w:rPr>
          <w:rFonts w:ascii="Arial" w:hAnsi="Arial" w:cs="Arial"/>
          <w:color w:val="000000" w:themeColor="text1"/>
          <w:sz w:val="24"/>
          <w:szCs w:val="22"/>
        </w:rPr>
        <w:t>Adelaide is Australia’s fifth</w:t>
      </w:r>
      <w:r w:rsidR="00FE7675" w:rsidRPr="00234C9B">
        <w:rPr>
          <w:rFonts w:ascii="Arial" w:hAnsi="Arial" w:cs="Arial"/>
          <w:color w:val="000000" w:themeColor="text1"/>
          <w:sz w:val="24"/>
          <w:szCs w:val="22"/>
        </w:rPr>
        <w:t xml:space="preserve"> largest city</w:t>
      </w:r>
      <w:r w:rsidR="00773AB4" w:rsidRPr="00234C9B">
        <w:rPr>
          <w:rFonts w:ascii="Arial" w:hAnsi="Arial" w:cs="Arial"/>
          <w:color w:val="000000" w:themeColor="text1"/>
          <w:sz w:val="24"/>
          <w:szCs w:val="22"/>
        </w:rPr>
        <w:t xml:space="preserve">, with a </w:t>
      </w:r>
      <w:r w:rsidR="008327DB" w:rsidRPr="00234C9B">
        <w:rPr>
          <w:rFonts w:ascii="Arial" w:hAnsi="Arial" w:cs="Arial"/>
          <w:color w:val="000000" w:themeColor="text1"/>
          <w:sz w:val="24"/>
          <w:szCs w:val="22"/>
        </w:rPr>
        <w:t xml:space="preserve">resident </w:t>
      </w:r>
      <w:r w:rsidR="00773AB4" w:rsidRPr="00234C9B">
        <w:rPr>
          <w:rFonts w:ascii="Arial" w:hAnsi="Arial" w:cs="Arial"/>
          <w:color w:val="000000" w:themeColor="text1"/>
          <w:sz w:val="24"/>
          <w:szCs w:val="22"/>
        </w:rPr>
        <w:t xml:space="preserve">population of </w:t>
      </w:r>
      <w:r w:rsidR="002450C6" w:rsidRPr="00234C9B">
        <w:rPr>
          <w:rFonts w:ascii="Arial" w:hAnsi="Arial" w:cs="Arial"/>
          <w:color w:val="000000" w:themeColor="text1"/>
          <w:sz w:val="24"/>
          <w:szCs w:val="22"/>
        </w:rPr>
        <w:t xml:space="preserve">around </w:t>
      </w:r>
      <w:r w:rsidR="00773AB4" w:rsidRPr="00234C9B">
        <w:rPr>
          <w:rFonts w:ascii="Arial" w:hAnsi="Arial" w:cs="Arial"/>
          <w:color w:val="000000" w:themeColor="text1"/>
          <w:sz w:val="24"/>
          <w:szCs w:val="22"/>
        </w:rPr>
        <w:t>1,400,000</w:t>
      </w:r>
      <w:r w:rsidR="00C01187" w:rsidRPr="00234C9B">
        <w:rPr>
          <w:rFonts w:ascii="Arial" w:hAnsi="Arial" w:cs="Arial"/>
          <w:color w:val="000000" w:themeColor="text1"/>
          <w:sz w:val="24"/>
          <w:szCs w:val="22"/>
        </w:rPr>
        <w:t xml:space="preserve">. </w:t>
      </w:r>
      <w:r w:rsidR="00212A9A" w:rsidRPr="00234C9B">
        <w:rPr>
          <w:rFonts w:ascii="Arial" w:hAnsi="Arial" w:cs="Arial"/>
          <w:color w:val="000000" w:themeColor="text1"/>
          <w:sz w:val="24"/>
          <w:szCs w:val="22"/>
        </w:rPr>
        <w:t xml:space="preserve">Between 2021 and 2041, the population for the City of Adelaide is </w:t>
      </w:r>
      <w:hyperlink r:id="rId32" w:history="1">
        <w:r w:rsidR="00212A9A" w:rsidRPr="00234C9B">
          <w:rPr>
            <w:rStyle w:val="Hyperlink"/>
            <w:rFonts w:ascii="Arial" w:hAnsi="Arial" w:cs="Arial"/>
            <w:color w:val="000000" w:themeColor="text1"/>
            <w:sz w:val="24"/>
            <w:szCs w:val="22"/>
          </w:rPr>
          <w:t>forecast to increase by 21,052 persons</w:t>
        </w:r>
      </w:hyperlink>
      <w:r w:rsidR="00212A9A" w:rsidRPr="00234C9B">
        <w:rPr>
          <w:rFonts w:ascii="Arial" w:hAnsi="Arial" w:cs="Arial"/>
          <w:color w:val="000000" w:themeColor="text1"/>
          <w:sz w:val="24"/>
          <w:szCs w:val="22"/>
        </w:rPr>
        <w:t xml:space="preserve"> (82.53% growth), at an average annual change of 3.05%.</w:t>
      </w:r>
    </w:p>
    <w:p w14:paraId="6FFE06D7" w14:textId="73D5E579" w:rsidR="00837115" w:rsidRPr="00234C9B" w:rsidRDefault="00AB1560" w:rsidP="00235118">
      <w:pPr>
        <w:pStyle w:val="Bullet1"/>
        <w:rPr>
          <w:rFonts w:ascii="Arial" w:hAnsi="Arial" w:cs="Arial"/>
          <w:color w:val="000000" w:themeColor="text1"/>
          <w:sz w:val="24"/>
          <w:szCs w:val="22"/>
        </w:rPr>
      </w:pPr>
      <w:r w:rsidRPr="00234C9B">
        <w:rPr>
          <w:rFonts w:ascii="Arial" w:hAnsi="Arial" w:cs="Arial"/>
          <w:color w:val="000000" w:themeColor="text1"/>
          <w:sz w:val="24"/>
          <w:szCs w:val="22"/>
        </w:rPr>
        <w:t>Th</w:t>
      </w:r>
      <w:r w:rsidR="00D65213" w:rsidRPr="00234C9B">
        <w:rPr>
          <w:rFonts w:ascii="Arial" w:hAnsi="Arial" w:cs="Arial"/>
          <w:color w:val="000000" w:themeColor="text1"/>
          <w:sz w:val="24"/>
          <w:szCs w:val="22"/>
        </w:rPr>
        <w:t xml:space="preserve">e </w:t>
      </w:r>
      <w:r w:rsidR="006259DE" w:rsidRPr="00234C9B">
        <w:rPr>
          <w:rFonts w:ascii="Arial" w:hAnsi="Arial" w:cs="Arial"/>
          <w:color w:val="000000" w:themeColor="text1"/>
          <w:sz w:val="24"/>
          <w:szCs w:val="22"/>
        </w:rPr>
        <w:t xml:space="preserve">city </w:t>
      </w:r>
      <w:r w:rsidR="00B20E5C" w:rsidRPr="00234C9B">
        <w:rPr>
          <w:rFonts w:ascii="Arial" w:hAnsi="Arial" w:cs="Arial"/>
          <w:color w:val="000000" w:themeColor="text1"/>
          <w:sz w:val="24"/>
          <w:szCs w:val="22"/>
        </w:rPr>
        <w:t xml:space="preserve">has less suburban sprawl than other larger Australian cities, </w:t>
      </w:r>
      <w:r w:rsidR="00A67196" w:rsidRPr="00234C9B">
        <w:rPr>
          <w:rFonts w:ascii="Arial" w:hAnsi="Arial" w:cs="Arial"/>
          <w:color w:val="000000" w:themeColor="text1"/>
          <w:sz w:val="24"/>
          <w:szCs w:val="22"/>
        </w:rPr>
        <w:t>with</w:t>
      </w:r>
      <w:r w:rsidR="009B3A8B" w:rsidRPr="00234C9B">
        <w:rPr>
          <w:rFonts w:ascii="Arial" w:hAnsi="Arial" w:cs="Arial"/>
          <w:color w:val="000000" w:themeColor="text1"/>
          <w:sz w:val="24"/>
          <w:szCs w:val="22"/>
        </w:rPr>
        <w:t xml:space="preserve"> shorter commute times </w:t>
      </w:r>
      <w:r w:rsidR="00A67196" w:rsidRPr="00234C9B">
        <w:rPr>
          <w:rFonts w:ascii="Arial" w:hAnsi="Arial" w:cs="Arial"/>
          <w:color w:val="000000" w:themeColor="text1"/>
          <w:sz w:val="24"/>
          <w:szCs w:val="22"/>
        </w:rPr>
        <w:t xml:space="preserve">and </w:t>
      </w:r>
      <w:r w:rsidR="0088244A" w:rsidRPr="00234C9B">
        <w:rPr>
          <w:rFonts w:ascii="Arial" w:hAnsi="Arial" w:cs="Arial"/>
          <w:color w:val="000000" w:themeColor="text1"/>
          <w:sz w:val="24"/>
          <w:szCs w:val="22"/>
        </w:rPr>
        <w:t>idyllic surrounding landscape</w:t>
      </w:r>
      <w:r w:rsidR="00162474" w:rsidRPr="00234C9B">
        <w:rPr>
          <w:rFonts w:ascii="Arial" w:hAnsi="Arial" w:cs="Arial"/>
          <w:color w:val="000000" w:themeColor="text1"/>
          <w:sz w:val="24"/>
          <w:szCs w:val="22"/>
        </w:rPr>
        <w:t>s</w:t>
      </w:r>
      <w:r w:rsidR="0088244A" w:rsidRPr="00234C9B">
        <w:rPr>
          <w:rFonts w:ascii="Arial" w:hAnsi="Arial" w:cs="Arial"/>
          <w:color w:val="000000" w:themeColor="text1"/>
          <w:sz w:val="24"/>
          <w:szCs w:val="22"/>
        </w:rPr>
        <w:t xml:space="preserve"> making it </w:t>
      </w:r>
      <w:r w:rsidR="00E0461F" w:rsidRPr="00234C9B">
        <w:rPr>
          <w:rFonts w:ascii="Arial" w:hAnsi="Arial" w:cs="Arial"/>
          <w:color w:val="000000" w:themeColor="text1"/>
          <w:sz w:val="24"/>
          <w:szCs w:val="22"/>
        </w:rPr>
        <w:t xml:space="preserve">an appealing destination. According to </w:t>
      </w:r>
      <w:hyperlink r:id="rId33" w:history="1">
        <w:r w:rsidR="00E0461F" w:rsidRPr="00234C9B">
          <w:rPr>
            <w:rStyle w:val="Hyperlink"/>
            <w:rFonts w:ascii="Arial" w:hAnsi="Arial" w:cs="Arial"/>
            <w:color w:val="000000" w:themeColor="text1"/>
            <w:sz w:val="24"/>
            <w:szCs w:val="22"/>
          </w:rPr>
          <w:t>McCrindle</w:t>
        </w:r>
      </w:hyperlink>
      <w:hyperlink r:id="rId34" w:history="1">
        <w:r w:rsidR="00695E81" w:rsidRPr="00234C9B">
          <w:rPr>
            <w:rStyle w:val="Hyperlink"/>
            <w:rFonts w:ascii="Arial" w:hAnsi="Arial" w:cs="Arial"/>
            <w:color w:val="000000" w:themeColor="text1"/>
            <w:sz w:val="24"/>
            <w:szCs w:val="22"/>
          </w:rPr>
          <w:t xml:space="preserve">, </w:t>
        </w:r>
        <w:r w:rsidR="001A6A86" w:rsidRPr="00234C9B">
          <w:rPr>
            <w:rStyle w:val="Hyperlink"/>
            <w:rFonts w:ascii="Arial" w:hAnsi="Arial" w:cs="Arial"/>
            <w:color w:val="000000" w:themeColor="text1"/>
            <w:sz w:val="24"/>
            <w:szCs w:val="22"/>
          </w:rPr>
          <w:t>Adelaide has seen a</w:t>
        </w:r>
        <w:r w:rsidR="00F7139A" w:rsidRPr="00234C9B">
          <w:rPr>
            <w:rStyle w:val="Hyperlink"/>
            <w:rFonts w:ascii="Arial" w:hAnsi="Arial" w:cs="Arial"/>
            <w:color w:val="000000" w:themeColor="text1"/>
            <w:sz w:val="24"/>
            <w:szCs w:val="22"/>
          </w:rPr>
          <w:fldChar w:fldCharType="begin"/>
        </w:r>
        <w:r w:rsidR="00F7139A" w:rsidRPr="00234C9B">
          <w:rPr>
            <w:rStyle w:val="Hyperlink"/>
            <w:rFonts w:ascii="Arial" w:hAnsi="Arial" w:cs="Arial"/>
            <w:color w:val="000000" w:themeColor="text1"/>
            <w:sz w:val="24"/>
            <w:szCs w:val="22"/>
          </w:rPr>
          <w:fldChar w:fldCharType="separate"/>
        </w:r>
        <w:r w:rsidR="00695E81" w:rsidRPr="00234C9B">
          <w:rPr>
            <w:rStyle w:val="Hyperlink"/>
            <w:rFonts w:ascii="Arial" w:hAnsi="Arial" w:cs="Arial"/>
            <w:color w:val="000000" w:themeColor="text1"/>
            <w:sz w:val="24"/>
            <w:szCs w:val="22"/>
          </w:rPr>
          <w:t>Adelaide has experienced</w:t>
        </w:r>
        <w:r w:rsidR="00E26650" w:rsidRPr="00234C9B">
          <w:rPr>
            <w:rStyle w:val="Hyperlink"/>
            <w:rFonts w:ascii="Arial" w:hAnsi="Arial" w:cs="Arial"/>
            <w:color w:val="000000" w:themeColor="text1"/>
            <w:sz w:val="24"/>
            <w:szCs w:val="22"/>
          </w:rPr>
          <w:t xml:space="preserve"> a n</w:t>
        </w:r>
        <w:r w:rsidR="004E6950" w:rsidRPr="00234C9B">
          <w:rPr>
            <w:rStyle w:val="Hyperlink"/>
            <w:rFonts w:ascii="Arial" w:hAnsi="Arial" w:cs="Arial"/>
            <w:color w:val="000000" w:themeColor="text1"/>
            <w:sz w:val="24"/>
            <w:szCs w:val="22"/>
          </w:rPr>
          <w:t xml:space="preserve">atural </w:t>
        </w:r>
        <w:r w:rsidR="008F3257" w:rsidRPr="00234C9B">
          <w:rPr>
            <w:rStyle w:val="Hyperlink"/>
            <w:rFonts w:ascii="Arial" w:hAnsi="Arial" w:cs="Arial"/>
            <w:color w:val="000000" w:themeColor="text1"/>
            <w:sz w:val="24"/>
            <w:szCs w:val="22"/>
          </w:rPr>
          <w:t xml:space="preserve">population </w:t>
        </w:r>
        <w:r w:rsidR="004E6950" w:rsidRPr="00234C9B">
          <w:rPr>
            <w:rStyle w:val="Hyperlink"/>
            <w:rFonts w:ascii="Arial" w:hAnsi="Arial" w:cs="Arial"/>
            <w:color w:val="000000" w:themeColor="text1"/>
            <w:sz w:val="24"/>
            <w:szCs w:val="22"/>
          </w:rPr>
          <w:t xml:space="preserve">increase, net overseas migration and net interstate migration </w:t>
        </w:r>
        <w:r w:rsidR="008F3257" w:rsidRPr="00234C9B">
          <w:rPr>
            <w:rStyle w:val="Hyperlink"/>
            <w:rFonts w:ascii="Arial" w:hAnsi="Arial" w:cs="Arial"/>
            <w:color w:val="000000" w:themeColor="text1"/>
            <w:sz w:val="24"/>
            <w:szCs w:val="22"/>
          </w:rPr>
          <w:t>(</w:t>
        </w:r>
        <w:r w:rsidR="00695E81" w:rsidRPr="00234C9B">
          <w:rPr>
            <w:rStyle w:val="Hyperlink"/>
            <w:rFonts w:ascii="Arial" w:hAnsi="Arial" w:cs="Arial"/>
            <w:color w:val="000000" w:themeColor="text1"/>
            <w:sz w:val="24"/>
            <w:szCs w:val="22"/>
          </w:rPr>
          <w:t>the triple green light of population growth</w:t>
        </w:r>
        <w:r w:rsidR="00F7139A" w:rsidRPr="00234C9B">
          <w:rPr>
            <w:rStyle w:val="Hyperlink"/>
            <w:rFonts w:ascii="Arial" w:hAnsi="Arial" w:cs="Arial"/>
            <w:color w:val="000000" w:themeColor="text1"/>
            <w:sz w:val="24"/>
            <w:szCs w:val="22"/>
          </w:rPr>
          <w:fldChar w:fldCharType="end"/>
        </w:r>
        <w:r w:rsidR="001A6A86" w:rsidRPr="00234C9B">
          <w:rPr>
            <w:rStyle w:val="Hyperlink"/>
            <w:rFonts w:ascii="Arial" w:hAnsi="Arial" w:cs="Arial"/>
            <w:color w:val="000000" w:themeColor="text1"/>
            <w:sz w:val="24"/>
            <w:szCs w:val="22"/>
          </w:rPr>
          <w:t xml:space="preserve"> </w:t>
        </w:r>
        <w:r w:rsidR="00E0461F" w:rsidRPr="00234C9B">
          <w:rPr>
            <w:rStyle w:val="Hyperlink"/>
            <w:rFonts w:ascii="Arial" w:hAnsi="Arial" w:cs="Arial"/>
            <w:color w:val="000000" w:themeColor="text1"/>
            <w:sz w:val="24"/>
            <w:szCs w:val="22"/>
          </w:rPr>
          <w:t>natural increase, net overseas migration</w:t>
        </w:r>
        <w:r w:rsidR="00906C7F" w:rsidRPr="00234C9B">
          <w:rPr>
            <w:rStyle w:val="Hyperlink"/>
            <w:rFonts w:ascii="Arial" w:hAnsi="Arial" w:cs="Arial"/>
            <w:color w:val="000000" w:themeColor="text1"/>
            <w:sz w:val="24"/>
            <w:szCs w:val="22"/>
          </w:rPr>
          <w:t>,</w:t>
        </w:r>
        <w:r w:rsidR="00E0461F" w:rsidRPr="00234C9B">
          <w:rPr>
            <w:rStyle w:val="Hyperlink"/>
            <w:rFonts w:ascii="Arial" w:hAnsi="Arial" w:cs="Arial"/>
            <w:color w:val="000000" w:themeColor="text1"/>
            <w:sz w:val="24"/>
            <w:szCs w:val="22"/>
          </w:rPr>
          <w:t xml:space="preserve"> and net interstate migration</w:t>
        </w:r>
        <w:r w:rsidR="00906C7F" w:rsidRPr="00234C9B">
          <w:rPr>
            <w:rStyle w:val="Hyperlink"/>
            <w:rFonts w:ascii="Arial" w:hAnsi="Arial" w:cs="Arial"/>
            <w:color w:val="000000" w:themeColor="text1"/>
            <w:sz w:val="24"/>
            <w:szCs w:val="22"/>
          </w:rPr>
          <w:t xml:space="preserve"> since 2021</w:t>
        </w:r>
      </w:hyperlink>
      <w:r w:rsidR="00906C7F" w:rsidRPr="00234C9B">
        <w:rPr>
          <w:rFonts w:ascii="Arial" w:hAnsi="Arial" w:cs="Arial"/>
          <w:color w:val="000000" w:themeColor="text1"/>
          <w:sz w:val="24"/>
          <w:szCs w:val="22"/>
        </w:rPr>
        <w:t xml:space="preserve"> (</w:t>
      </w:r>
      <w:r w:rsidR="00034373" w:rsidRPr="00234C9B">
        <w:rPr>
          <w:rFonts w:ascii="Arial" w:hAnsi="Arial" w:cs="Arial"/>
          <w:color w:val="000000" w:themeColor="text1"/>
          <w:sz w:val="24"/>
          <w:szCs w:val="22"/>
        </w:rPr>
        <w:t>the tripple green light for population growth</w:t>
      </w:r>
      <w:r w:rsidR="00E0461F" w:rsidRPr="00234C9B">
        <w:rPr>
          <w:rFonts w:ascii="Arial" w:hAnsi="Arial" w:cs="Arial"/>
          <w:color w:val="000000" w:themeColor="text1"/>
          <w:sz w:val="24"/>
          <w:szCs w:val="22"/>
        </w:rPr>
        <w:t>).</w:t>
      </w:r>
      <w:r w:rsidR="00671464" w:rsidRPr="00234C9B">
        <w:rPr>
          <w:rFonts w:ascii="Arial" w:hAnsi="Arial" w:cs="Arial"/>
          <w:color w:val="000000" w:themeColor="text1"/>
          <w:sz w:val="24"/>
          <w:szCs w:val="22"/>
        </w:rPr>
        <w:t xml:space="preserve"> </w:t>
      </w:r>
    </w:p>
    <w:p w14:paraId="7A74FFF8" w14:textId="360675AF" w:rsidR="006B0485" w:rsidRPr="00234C9B" w:rsidRDefault="00B250F0" w:rsidP="00235118">
      <w:pPr>
        <w:pStyle w:val="Bullet1"/>
        <w:rPr>
          <w:rFonts w:ascii="Arial" w:hAnsi="Arial" w:cs="Arial"/>
          <w:color w:val="000000" w:themeColor="text1"/>
          <w:sz w:val="24"/>
          <w:szCs w:val="22"/>
        </w:rPr>
      </w:pPr>
      <w:r w:rsidRPr="00234C9B">
        <w:rPr>
          <w:rFonts w:ascii="Arial" w:hAnsi="Arial" w:cs="Arial"/>
          <w:color w:val="000000" w:themeColor="text1"/>
          <w:sz w:val="24"/>
          <w:szCs w:val="22"/>
        </w:rPr>
        <w:t xml:space="preserve">While its seven-day lockdown was minimal </w:t>
      </w:r>
      <w:r w:rsidR="00A16136" w:rsidRPr="00234C9B">
        <w:rPr>
          <w:rFonts w:ascii="Arial" w:hAnsi="Arial" w:cs="Arial"/>
          <w:color w:val="000000" w:themeColor="text1"/>
          <w:sz w:val="24"/>
          <w:szCs w:val="22"/>
        </w:rPr>
        <w:t>c</w:t>
      </w:r>
      <w:r w:rsidR="0025034E" w:rsidRPr="00234C9B">
        <w:rPr>
          <w:rFonts w:ascii="Arial" w:hAnsi="Arial" w:cs="Arial"/>
          <w:color w:val="000000" w:themeColor="text1"/>
          <w:sz w:val="24"/>
          <w:szCs w:val="22"/>
        </w:rPr>
        <w:t>ompared to other cities</w:t>
      </w:r>
      <w:r w:rsidR="00A16136" w:rsidRPr="00234C9B">
        <w:rPr>
          <w:rFonts w:ascii="Arial" w:hAnsi="Arial" w:cs="Arial"/>
          <w:color w:val="000000" w:themeColor="text1"/>
          <w:sz w:val="24"/>
          <w:szCs w:val="22"/>
        </w:rPr>
        <w:t>,</w:t>
      </w:r>
      <w:r w:rsidR="002E5011" w:rsidRPr="00234C9B">
        <w:rPr>
          <w:rFonts w:ascii="Arial" w:hAnsi="Arial" w:cs="Arial"/>
          <w:color w:val="000000" w:themeColor="text1"/>
          <w:sz w:val="24"/>
          <w:szCs w:val="22"/>
        </w:rPr>
        <w:t xml:space="preserve"> such as Melbourne and Sydney,</w:t>
      </w:r>
      <w:r w:rsidR="0025034E" w:rsidRPr="00234C9B">
        <w:rPr>
          <w:rFonts w:ascii="Arial" w:hAnsi="Arial" w:cs="Arial"/>
          <w:color w:val="000000" w:themeColor="text1"/>
          <w:sz w:val="24"/>
          <w:szCs w:val="22"/>
        </w:rPr>
        <w:t xml:space="preserve"> </w:t>
      </w:r>
      <w:r w:rsidR="00714498" w:rsidRPr="00234C9B">
        <w:rPr>
          <w:rFonts w:ascii="Arial" w:hAnsi="Arial" w:cs="Arial"/>
          <w:color w:val="000000" w:themeColor="text1"/>
          <w:sz w:val="24"/>
          <w:szCs w:val="22"/>
        </w:rPr>
        <w:t xml:space="preserve">the </w:t>
      </w:r>
      <w:r w:rsidR="0074531C" w:rsidRPr="00234C9B">
        <w:rPr>
          <w:rFonts w:ascii="Arial" w:hAnsi="Arial" w:cs="Arial"/>
          <w:color w:val="000000" w:themeColor="text1"/>
          <w:sz w:val="24"/>
          <w:szCs w:val="22"/>
        </w:rPr>
        <w:t xml:space="preserve">combined </w:t>
      </w:r>
      <w:r w:rsidR="00714498" w:rsidRPr="00234C9B">
        <w:rPr>
          <w:rFonts w:ascii="Arial" w:hAnsi="Arial" w:cs="Arial"/>
          <w:color w:val="000000" w:themeColor="text1"/>
          <w:sz w:val="24"/>
          <w:szCs w:val="22"/>
        </w:rPr>
        <w:t>effect</w:t>
      </w:r>
      <w:r w:rsidR="003255C1" w:rsidRPr="00234C9B">
        <w:rPr>
          <w:rFonts w:ascii="Arial" w:hAnsi="Arial" w:cs="Arial"/>
          <w:color w:val="000000" w:themeColor="text1"/>
          <w:sz w:val="24"/>
          <w:szCs w:val="22"/>
        </w:rPr>
        <w:t>s</w:t>
      </w:r>
      <w:r w:rsidR="00714498" w:rsidRPr="00234C9B">
        <w:rPr>
          <w:rFonts w:ascii="Arial" w:hAnsi="Arial" w:cs="Arial"/>
          <w:color w:val="000000" w:themeColor="text1"/>
          <w:sz w:val="24"/>
          <w:szCs w:val="22"/>
        </w:rPr>
        <w:t xml:space="preserve"> of </w:t>
      </w:r>
      <w:r w:rsidR="0074531C" w:rsidRPr="00234C9B">
        <w:rPr>
          <w:rFonts w:ascii="Arial" w:hAnsi="Arial" w:cs="Arial"/>
          <w:color w:val="000000" w:themeColor="text1"/>
          <w:sz w:val="24"/>
          <w:szCs w:val="22"/>
        </w:rPr>
        <w:t xml:space="preserve">the virus </w:t>
      </w:r>
      <w:r w:rsidRPr="00234C9B">
        <w:rPr>
          <w:rFonts w:ascii="Arial" w:hAnsi="Arial" w:cs="Arial"/>
          <w:color w:val="000000" w:themeColor="text1"/>
          <w:sz w:val="24"/>
          <w:szCs w:val="22"/>
        </w:rPr>
        <w:t>spread</w:t>
      </w:r>
      <w:r w:rsidR="0074531C" w:rsidRPr="00234C9B">
        <w:rPr>
          <w:rFonts w:ascii="Arial" w:hAnsi="Arial" w:cs="Arial"/>
          <w:color w:val="000000" w:themeColor="text1"/>
          <w:sz w:val="24"/>
          <w:szCs w:val="22"/>
        </w:rPr>
        <w:t>, restricted</w:t>
      </w:r>
      <w:r w:rsidR="00714498" w:rsidRPr="00234C9B">
        <w:rPr>
          <w:rFonts w:ascii="Arial" w:hAnsi="Arial" w:cs="Arial"/>
          <w:color w:val="000000" w:themeColor="text1"/>
          <w:sz w:val="24"/>
          <w:szCs w:val="22"/>
        </w:rPr>
        <w:t xml:space="preserve"> travel, border closures and </w:t>
      </w:r>
      <w:r w:rsidR="00C8343B" w:rsidRPr="00234C9B">
        <w:rPr>
          <w:rFonts w:ascii="Arial" w:hAnsi="Arial" w:cs="Arial"/>
          <w:color w:val="000000" w:themeColor="text1"/>
          <w:sz w:val="24"/>
          <w:szCs w:val="22"/>
        </w:rPr>
        <w:t xml:space="preserve">event cancellations </w:t>
      </w:r>
      <w:r w:rsidR="00B62C2F" w:rsidRPr="00234C9B">
        <w:rPr>
          <w:rFonts w:ascii="Arial" w:hAnsi="Arial" w:cs="Arial"/>
          <w:color w:val="000000" w:themeColor="text1"/>
          <w:sz w:val="24"/>
          <w:szCs w:val="22"/>
        </w:rPr>
        <w:t xml:space="preserve">had </w:t>
      </w:r>
      <w:r w:rsidRPr="00234C9B">
        <w:rPr>
          <w:rFonts w:ascii="Arial" w:hAnsi="Arial" w:cs="Arial"/>
          <w:color w:val="000000" w:themeColor="text1"/>
          <w:sz w:val="24"/>
          <w:szCs w:val="22"/>
        </w:rPr>
        <w:t xml:space="preserve">a detrimental impact on </w:t>
      </w:r>
      <w:r w:rsidR="00C8343B" w:rsidRPr="00234C9B">
        <w:rPr>
          <w:rFonts w:ascii="Arial" w:hAnsi="Arial" w:cs="Arial"/>
          <w:color w:val="000000" w:themeColor="text1"/>
          <w:sz w:val="24"/>
          <w:szCs w:val="22"/>
        </w:rPr>
        <w:t xml:space="preserve">the </w:t>
      </w:r>
      <w:r w:rsidRPr="00234C9B">
        <w:rPr>
          <w:rFonts w:ascii="Arial" w:hAnsi="Arial" w:cs="Arial"/>
          <w:color w:val="000000" w:themeColor="text1"/>
          <w:sz w:val="24"/>
          <w:szCs w:val="22"/>
        </w:rPr>
        <w:t xml:space="preserve">state’s arts and culture sector. </w:t>
      </w:r>
    </w:p>
    <w:p w14:paraId="3ADE01BC" w14:textId="30DD8368" w:rsidR="00FF6708" w:rsidRPr="00234C9B" w:rsidRDefault="00460351" w:rsidP="00F06577">
      <w:pPr>
        <w:pStyle w:val="Bullet1"/>
        <w:rPr>
          <w:rFonts w:ascii="Arial" w:hAnsi="Arial" w:cs="Arial"/>
          <w:color w:val="000000" w:themeColor="text1"/>
          <w:sz w:val="24"/>
          <w:szCs w:val="22"/>
        </w:rPr>
      </w:pPr>
      <w:r w:rsidRPr="00234C9B">
        <w:rPr>
          <w:rFonts w:ascii="Arial" w:hAnsi="Arial" w:cs="Arial"/>
          <w:color w:val="000000" w:themeColor="text1"/>
          <w:sz w:val="24"/>
          <w:szCs w:val="22"/>
        </w:rPr>
        <w:t xml:space="preserve">Adelaide Fringe is the largest arts festival </w:t>
      </w:r>
      <w:r w:rsidR="00E93229" w:rsidRPr="00234C9B">
        <w:rPr>
          <w:rFonts w:ascii="Arial" w:hAnsi="Arial" w:cs="Arial"/>
          <w:color w:val="000000" w:themeColor="text1"/>
          <w:sz w:val="24"/>
          <w:szCs w:val="22"/>
        </w:rPr>
        <w:t>in Australia</w:t>
      </w:r>
      <w:r w:rsidR="00732CD0" w:rsidRPr="00234C9B">
        <w:rPr>
          <w:rFonts w:ascii="Arial" w:hAnsi="Arial" w:cs="Arial"/>
          <w:color w:val="000000" w:themeColor="text1"/>
          <w:sz w:val="24"/>
          <w:szCs w:val="22"/>
        </w:rPr>
        <w:t>, and second largest in the world</w:t>
      </w:r>
      <w:r w:rsidR="00C72E34" w:rsidRPr="00234C9B">
        <w:rPr>
          <w:rFonts w:ascii="Arial" w:hAnsi="Arial" w:cs="Arial"/>
          <w:color w:val="000000" w:themeColor="text1"/>
          <w:sz w:val="24"/>
          <w:szCs w:val="22"/>
        </w:rPr>
        <w:t xml:space="preserve">. </w:t>
      </w:r>
      <w:r w:rsidR="00FF6708" w:rsidRPr="00234C9B">
        <w:rPr>
          <w:rFonts w:ascii="Arial" w:hAnsi="Arial" w:cs="Arial"/>
          <w:color w:val="000000" w:themeColor="text1"/>
          <w:sz w:val="24"/>
          <w:szCs w:val="22"/>
        </w:rPr>
        <w:t>In 2019, the festival had sold 828,563 tickets and was originally aiming to hit the 1 million mark by 2024. However, due to the challenges posed by the pandemic, progress was hindered, resulting in a decrease to 623,667 ticket sales in 2021.</w:t>
      </w:r>
      <w:r w:rsidR="00A11642" w:rsidRPr="00234C9B">
        <w:rPr>
          <w:rFonts w:ascii="Arial" w:hAnsi="Arial" w:cs="Arial"/>
          <w:color w:val="000000" w:themeColor="text1"/>
          <w:sz w:val="24"/>
          <w:szCs w:val="22"/>
        </w:rPr>
        <w:t xml:space="preserve"> Undeterred by this setback, the Adelaide Fringe team </w:t>
      </w:r>
      <w:r w:rsidR="00870F59" w:rsidRPr="00234C9B">
        <w:rPr>
          <w:rFonts w:ascii="Arial" w:hAnsi="Arial" w:cs="Arial"/>
          <w:color w:val="000000" w:themeColor="text1"/>
          <w:sz w:val="24"/>
          <w:szCs w:val="22"/>
        </w:rPr>
        <w:t xml:space="preserve">lead by CEO Heather Croall </w:t>
      </w:r>
      <w:r w:rsidR="00A11642" w:rsidRPr="00234C9B">
        <w:rPr>
          <w:rFonts w:ascii="Arial" w:hAnsi="Arial" w:cs="Arial"/>
          <w:color w:val="000000" w:themeColor="text1"/>
          <w:sz w:val="24"/>
          <w:szCs w:val="22"/>
        </w:rPr>
        <w:t xml:space="preserve">rallied and initiated a 'mission to 1 million </w:t>
      </w:r>
      <w:r w:rsidR="00CF0BAC" w:rsidRPr="00234C9B">
        <w:rPr>
          <w:rFonts w:ascii="Arial" w:hAnsi="Arial" w:cs="Arial"/>
          <w:color w:val="000000" w:themeColor="text1"/>
          <w:sz w:val="24"/>
          <w:szCs w:val="22"/>
        </w:rPr>
        <w:t>campaign</w:t>
      </w:r>
      <w:r w:rsidR="00870F59" w:rsidRPr="00234C9B">
        <w:rPr>
          <w:rFonts w:ascii="Arial" w:hAnsi="Arial" w:cs="Arial"/>
          <w:color w:val="000000" w:themeColor="text1"/>
          <w:sz w:val="24"/>
          <w:szCs w:val="22"/>
        </w:rPr>
        <w:t>’</w:t>
      </w:r>
      <w:r w:rsidR="00F65058" w:rsidRPr="00234C9B">
        <w:rPr>
          <w:rFonts w:ascii="Arial" w:hAnsi="Arial" w:cs="Arial"/>
          <w:color w:val="000000" w:themeColor="text1"/>
          <w:sz w:val="24"/>
          <w:szCs w:val="22"/>
        </w:rPr>
        <w:t xml:space="preserve">, </w:t>
      </w:r>
      <w:r w:rsidR="002557A9" w:rsidRPr="00234C9B">
        <w:rPr>
          <w:rFonts w:ascii="Arial" w:hAnsi="Arial" w:cs="Arial"/>
          <w:color w:val="000000" w:themeColor="text1"/>
          <w:sz w:val="24"/>
          <w:szCs w:val="22"/>
        </w:rPr>
        <w:t>setting an</w:t>
      </w:r>
      <w:r w:rsidR="00F65058" w:rsidRPr="00234C9B">
        <w:rPr>
          <w:rFonts w:ascii="Arial" w:hAnsi="Arial" w:cs="Arial"/>
          <w:color w:val="000000" w:themeColor="text1"/>
          <w:sz w:val="24"/>
          <w:szCs w:val="22"/>
        </w:rPr>
        <w:t xml:space="preserve"> </w:t>
      </w:r>
      <w:r w:rsidR="00FF6708" w:rsidRPr="00234C9B">
        <w:rPr>
          <w:rFonts w:ascii="Arial" w:hAnsi="Arial" w:cs="Arial"/>
          <w:color w:val="000000" w:themeColor="text1"/>
          <w:sz w:val="24"/>
          <w:szCs w:val="22"/>
        </w:rPr>
        <w:t xml:space="preserve">ambitious target of achieving 1 million ticket sales </w:t>
      </w:r>
      <w:r w:rsidR="00F65058" w:rsidRPr="00234C9B">
        <w:rPr>
          <w:rFonts w:ascii="Arial" w:hAnsi="Arial" w:cs="Arial"/>
          <w:color w:val="000000" w:themeColor="text1"/>
          <w:sz w:val="24"/>
          <w:szCs w:val="22"/>
        </w:rPr>
        <w:t>for the 2023 festival.</w:t>
      </w:r>
      <w:r w:rsidR="00FF6708" w:rsidRPr="00234C9B">
        <w:rPr>
          <w:rFonts w:ascii="Arial" w:hAnsi="Arial" w:cs="Arial"/>
          <w:color w:val="000000" w:themeColor="text1"/>
          <w:sz w:val="24"/>
          <w:szCs w:val="22"/>
        </w:rPr>
        <w:t xml:space="preserve"> </w:t>
      </w:r>
    </w:p>
    <w:p w14:paraId="1CF484F8" w14:textId="6ADADF60" w:rsidR="00256A37" w:rsidRPr="00234C9B" w:rsidRDefault="00622EAD" w:rsidP="00FF5AB8">
      <w:pPr>
        <w:pStyle w:val="Bullet1"/>
        <w:rPr>
          <w:rFonts w:ascii="Arial" w:hAnsi="Arial" w:cs="Arial"/>
          <w:color w:val="000000" w:themeColor="text1"/>
          <w:sz w:val="24"/>
          <w:szCs w:val="22"/>
        </w:rPr>
      </w:pPr>
      <w:r w:rsidRPr="00234C9B">
        <w:rPr>
          <w:rFonts w:ascii="Arial" w:hAnsi="Arial" w:cs="Arial"/>
          <w:color w:val="000000" w:themeColor="text1"/>
          <w:sz w:val="24"/>
          <w:szCs w:val="22"/>
        </w:rPr>
        <w:t xml:space="preserve">Due to </w:t>
      </w:r>
      <w:r w:rsidR="00B418E8" w:rsidRPr="00234C9B">
        <w:rPr>
          <w:rFonts w:ascii="Arial" w:hAnsi="Arial" w:cs="Arial"/>
          <w:color w:val="000000" w:themeColor="text1"/>
          <w:sz w:val="24"/>
          <w:szCs w:val="22"/>
        </w:rPr>
        <w:t>the late-buying ticket trend</w:t>
      </w:r>
      <w:r w:rsidR="006F60DD" w:rsidRPr="00234C9B">
        <w:rPr>
          <w:rFonts w:ascii="Arial" w:hAnsi="Arial" w:cs="Arial"/>
          <w:color w:val="000000" w:themeColor="text1"/>
          <w:sz w:val="24"/>
          <w:szCs w:val="22"/>
        </w:rPr>
        <w:t xml:space="preserve">, which is particularly detrimental for festivals and </w:t>
      </w:r>
      <w:r w:rsidR="00256A37" w:rsidRPr="00234C9B">
        <w:rPr>
          <w:rFonts w:ascii="Arial" w:hAnsi="Arial" w:cs="Arial"/>
          <w:color w:val="000000" w:themeColor="text1"/>
          <w:sz w:val="24"/>
          <w:szCs w:val="22"/>
        </w:rPr>
        <w:t>live performances</w:t>
      </w:r>
      <w:r w:rsidR="00F11549" w:rsidRPr="00234C9B">
        <w:rPr>
          <w:rFonts w:ascii="Arial" w:hAnsi="Arial" w:cs="Arial"/>
          <w:color w:val="000000" w:themeColor="text1"/>
          <w:sz w:val="24"/>
          <w:szCs w:val="22"/>
        </w:rPr>
        <w:t>,</w:t>
      </w:r>
      <w:r w:rsidR="00256A37" w:rsidRPr="00234C9B">
        <w:rPr>
          <w:rFonts w:ascii="Arial" w:hAnsi="Arial" w:cs="Arial"/>
          <w:color w:val="000000" w:themeColor="text1"/>
          <w:sz w:val="24"/>
          <w:szCs w:val="22"/>
        </w:rPr>
        <w:t xml:space="preserve"> Ella Huis</w:t>
      </w:r>
      <w:r w:rsidR="00CC2ED1" w:rsidRPr="00234C9B">
        <w:rPr>
          <w:rFonts w:ascii="Arial" w:hAnsi="Arial" w:cs="Arial"/>
          <w:color w:val="000000" w:themeColor="text1"/>
          <w:sz w:val="24"/>
          <w:szCs w:val="22"/>
        </w:rPr>
        <w:t>man</w:t>
      </w:r>
      <w:r w:rsidR="009B2986" w:rsidRPr="00234C9B">
        <w:rPr>
          <w:rFonts w:ascii="Arial" w:hAnsi="Arial" w:cs="Arial"/>
          <w:color w:val="000000" w:themeColor="text1"/>
          <w:sz w:val="24"/>
          <w:szCs w:val="22"/>
        </w:rPr>
        <w:t xml:space="preserve">, </w:t>
      </w:r>
      <w:r w:rsidR="00CC2ED1" w:rsidRPr="00234C9B">
        <w:rPr>
          <w:rFonts w:ascii="Arial" w:hAnsi="Arial" w:cs="Arial"/>
          <w:color w:val="000000" w:themeColor="text1"/>
          <w:sz w:val="24"/>
          <w:szCs w:val="22"/>
        </w:rPr>
        <w:t>Executive Director of Adelaide Fringe</w:t>
      </w:r>
      <w:r w:rsidR="009B2986" w:rsidRPr="00234C9B">
        <w:rPr>
          <w:rFonts w:ascii="Arial" w:hAnsi="Arial" w:cs="Arial"/>
          <w:color w:val="000000" w:themeColor="text1"/>
          <w:sz w:val="24"/>
          <w:szCs w:val="22"/>
        </w:rPr>
        <w:t>,</w:t>
      </w:r>
      <w:r w:rsidR="00CC2ED1" w:rsidRPr="00234C9B">
        <w:rPr>
          <w:rFonts w:ascii="Arial" w:hAnsi="Arial" w:cs="Arial"/>
          <w:color w:val="000000" w:themeColor="text1"/>
          <w:sz w:val="24"/>
          <w:szCs w:val="22"/>
        </w:rPr>
        <w:t xml:space="preserve"> described </w:t>
      </w:r>
      <w:r w:rsidR="00C10CA1" w:rsidRPr="00234C9B">
        <w:rPr>
          <w:rFonts w:ascii="Arial" w:hAnsi="Arial" w:cs="Arial"/>
          <w:color w:val="000000" w:themeColor="text1"/>
          <w:sz w:val="24"/>
          <w:szCs w:val="22"/>
        </w:rPr>
        <w:t xml:space="preserve">seeing the slow uptake of tickets </w:t>
      </w:r>
      <w:r w:rsidR="00F75E12" w:rsidRPr="00234C9B">
        <w:rPr>
          <w:rFonts w:ascii="Arial" w:hAnsi="Arial" w:cs="Arial"/>
          <w:color w:val="000000" w:themeColor="text1"/>
          <w:sz w:val="24"/>
          <w:szCs w:val="22"/>
        </w:rPr>
        <w:t>as ‘everyone’s worst nightmare</w:t>
      </w:r>
      <w:r w:rsidR="00D03159" w:rsidRPr="00234C9B">
        <w:rPr>
          <w:rFonts w:ascii="Arial" w:hAnsi="Arial" w:cs="Arial"/>
          <w:color w:val="000000" w:themeColor="text1"/>
          <w:sz w:val="24"/>
          <w:szCs w:val="22"/>
        </w:rPr>
        <w:t>.’</w:t>
      </w:r>
    </w:p>
    <w:p w14:paraId="4FC7A8FD" w14:textId="616210BE" w:rsidR="00BA4E99" w:rsidRPr="00234C9B" w:rsidRDefault="00A442BA" w:rsidP="00FF5AB8">
      <w:pPr>
        <w:pStyle w:val="Bullet1"/>
        <w:rPr>
          <w:rFonts w:ascii="Arial" w:hAnsi="Arial" w:cs="Arial"/>
          <w:color w:val="000000" w:themeColor="text1"/>
          <w:sz w:val="24"/>
          <w:szCs w:val="22"/>
        </w:rPr>
      </w:pPr>
      <w:r w:rsidRPr="00234C9B">
        <w:rPr>
          <w:rFonts w:ascii="Arial" w:hAnsi="Arial" w:cs="Arial"/>
          <w:color w:val="000000" w:themeColor="text1"/>
          <w:sz w:val="24"/>
          <w:szCs w:val="22"/>
        </w:rPr>
        <w:t>Rising to the challenge,</w:t>
      </w:r>
      <w:r w:rsidR="00BC44F7" w:rsidRPr="00234C9B">
        <w:rPr>
          <w:rFonts w:ascii="Arial" w:hAnsi="Arial" w:cs="Arial"/>
          <w:color w:val="000000" w:themeColor="text1"/>
          <w:sz w:val="24"/>
          <w:szCs w:val="22"/>
        </w:rPr>
        <w:t xml:space="preserve"> Adelaide Fringe </w:t>
      </w:r>
      <w:r w:rsidR="00256A37" w:rsidRPr="00234C9B">
        <w:rPr>
          <w:rFonts w:ascii="Arial" w:hAnsi="Arial" w:cs="Arial"/>
          <w:color w:val="000000" w:themeColor="text1"/>
          <w:sz w:val="24"/>
          <w:szCs w:val="22"/>
        </w:rPr>
        <w:t>implemented a strategy involving a sponsored flash sale</w:t>
      </w:r>
      <w:r w:rsidR="00132D58" w:rsidRPr="00234C9B">
        <w:rPr>
          <w:rFonts w:ascii="Arial" w:hAnsi="Arial" w:cs="Arial"/>
          <w:color w:val="000000" w:themeColor="text1"/>
          <w:sz w:val="24"/>
          <w:szCs w:val="22"/>
        </w:rPr>
        <w:t xml:space="preserve"> one month out from the event</w:t>
      </w:r>
      <w:r w:rsidR="00256A37" w:rsidRPr="00234C9B">
        <w:rPr>
          <w:rFonts w:ascii="Arial" w:hAnsi="Arial" w:cs="Arial"/>
          <w:color w:val="000000" w:themeColor="text1"/>
          <w:sz w:val="24"/>
          <w:szCs w:val="22"/>
        </w:rPr>
        <w:t>, granting audiences discounted access to tickets, with the sponsor covering the price difference. This approach rewarded early ticket buyers without diminishing the artists' box office returns.</w:t>
      </w:r>
      <w:r w:rsidR="002557A9" w:rsidRPr="00234C9B">
        <w:rPr>
          <w:rFonts w:ascii="Arial" w:hAnsi="Arial" w:cs="Arial"/>
          <w:color w:val="000000" w:themeColor="text1"/>
          <w:sz w:val="24"/>
          <w:szCs w:val="22"/>
        </w:rPr>
        <w:t xml:space="preserve"> </w:t>
      </w:r>
      <w:r w:rsidR="00BC44F7" w:rsidRPr="00234C9B">
        <w:rPr>
          <w:rFonts w:ascii="Arial" w:hAnsi="Arial" w:cs="Arial"/>
          <w:color w:val="000000" w:themeColor="text1"/>
          <w:sz w:val="24"/>
          <w:szCs w:val="22"/>
        </w:rPr>
        <w:t>Tickets for the 2023 Adelaide Fringe generally cost around $35.25 on average, and with plenty of free events to attend</w:t>
      </w:r>
      <w:r w:rsidR="00BE7BB4" w:rsidRPr="00234C9B">
        <w:rPr>
          <w:rFonts w:ascii="Arial" w:hAnsi="Arial" w:cs="Arial"/>
          <w:color w:val="000000" w:themeColor="text1"/>
          <w:sz w:val="24"/>
          <w:szCs w:val="22"/>
        </w:rPr>
        <w:t>,</w:t>
      </w:r>
      <w:r w:rsidR="00BC44F7" w:rsidRPr="00234C9B">
        <w:rPr>
          <w:rFonts w:ascii="Arial" w:hAnsi="Arial" w:cs="Arial"/>
          <w:color w:val="000000" w:themeColor="text1"/>
          <w:sz w:val="24"/>
          <w:szCs w:val="22"/>
        </w:rPr>
        <w:t xml:space="preserve"> th</w:t>
      </w:r>
      <w:r w:rsidR="00DE3693" w:rsidRPr="00234C9B">
        <w:rPr>
          <w:rFonts w:ascii="Arial" w:hAnsi="Arial" w:cs="Arial"/>
          <w:color w:val="000000" w:themeColor="text1"/>
          <w:sz w:val="24"/>
          <w:szCs w:val="22"/>
        </w:rPr>
        <w:t>is strategy allowe</w:t>
      </w:r>
      <w:r w:rsidR="00BE7BB4" w:rsidRPr="00234C9B">
        <w:rPr>
          <w:rFonts w:ascii="Arial" w:hAnsi="Arial" w:cs="Arial"/>
          <w:color w:val="000000" w:themeColor="text1"/>
          <w:sz w:val="24"/>
          <w:szCs w:val="22"/>
        </w:rPr>
        <w:t>d</w:t>
      </w:r>
      <w:r w:rsidR="00DE3693" w:rsidRPr="00234C9B">
        <w:rPr>
          <w:rFonts w:ascii="Arial" w:hAnsi="Arial" w:cs="Arial"/>
          <w:color w:val="000000" w:themeColor="text1"/>
          <w:sz w:val="24"/>
          <w:szCs w:val="22"/>
        </w:rPr>
        <w:t xml:space="preserve"> for more affordable options. </w:t>
      </w:r>
    </w:p>
    <w:p w14:paraId="14E351F1" w14:textId="0A29269D" w:rsidR="00A442BA" w:rsidRPr="00234C9B" w:rsidRDefault="00A442BA" w:rsidP="00FF5AB8">
      <w:pPr>
        <w:pStyle w:val="Bullet1"/>
        <w:rPr>
          <w:rFonts w:ascii="Arial" w:hAnsi="Arial" w:cs="Arial"/>
          <w:color w:val="000000" w:themeColor="text1"/>
          <w:sz w:val="24"/>
          <w:szCs w:val="22"/>
        </w:rPr>
      </w:pPr>
      <w:r w:rsidRPr="00234C9B">
        <w:rPr>
          <w:rFonts w:ascii="Arial" w:hAnsi="Arial" w:cs="Arial"/>
          <w:color w:val="000000" w:themeColor="text1"/>
          <w:sz w:val="24"/>
          <w:szCs w:val="22"/>
        </w:rPr>
        <w:t>S</w:t>
      </w:r>
      <w:r w:rsidR="00A638F8" w:rsidRPr="00234C9B">
        <w:rPr>
          <w:rFonts w:ascii="Arial" w:hAnsi="Arial" w:cs="Arial"/>
          <w:color w:val="000000" w:themeColor="text1"/>
          <w:sz w:val="24"/>
          <w:szCs w:val="22"/>
        </w:rPr>
        <w:t xml:space="preserve">trategic </w:t>
      </w:r>
      <w:r w:rsidR="00F627B2" w:rsidRPr="00234C9B">
        <w:rPr>
          <w:rFonts w:ascii="Arial" w:hAnsi="Arial" w:cs="Arial"/>
          <w:color w:val="000000" w:themeColor="text1"/>
          <w:sz w:val="24"/>
          <w:szCs w:val="22"/>
        </w:rPr>
        <w:t xml:space="preserve">email marketing </w:t>
      </w:r>
      <w:r w:rsidR="006D0D5F" w:rsidRPr="00234C9B">
        <w:rPr>
          <w:rFonts w:ascii="Arial" w:hAnsi="Arial" w:cs="Arial"/>
          <w:color w:val="000000" w:themeColor="text1"/>
          <w:sz w:val="24"/>
          <w:szCs w:val="22"/>
        </w:rPr>
        <w:t xml:space="preserve">and database maintenance </w:t>
      </w:r>
      <w:r w:rsidR="00DE3693" w:rsidRPr="00234C9B">
        <w:rPr>
          <w:rFonts w:ascii="Arial" w:hAnsi="Arial" w:cs="Arial"/>
          <w:color w:val="000000" w:themeColor="text1"/>
          <w:sz w:val="24"/>
          <w:szCs w:val="22"/>
        </w:rPr>
        <w:t>ensured</w:t>
      </w:r>
      <w:r w:rsidRPr="00234C9B">
        <w:rPr>
          <w:rFonts w:ascii="Arial" w:hAnsi="Arial" w:cs="Arial"/>
          <w:color w:val="000000" w:themeColor="text1"/>
          <w:sz w:val="24"/>
          <w:szCs w:val="22"/>
        </w:rPr>
        <w:t xml:space="preserve"> </w:t>
      </w:r>
      <w:r w:rsidR="006D0D5F" w:rsidRPr="00234C9B">
        <w:rPr>
          <w:rFonts w:ascii="Arial" w:hAnsi="Arial" w:cs="Arial"/>
          <w:color w:val="000000" w:themeColor="text1"/>
          <w:sz w:val="24"/>
          <w:szCs w:val="22"/>
        </w:rPr>
        <w:t xml:space="preserve">the right people were </w:t>
      </w:r>
      <w:r w:rsidR="00205C53" w:rsidRPr="00234C9B">
        <w:rPr>
          <w:rFonts w:ascii="Arial" w:hAnsi="Arial" w:cs="Arial"/>
          <w:color w:val="000000" w:themeColor="text1"/>
          <w:sz w:val="24"/>
          <w:szCs w:val="22"/>
        </w:rPr>
        <w:t xml:space="preserve">getting the right information. </w:t>
      </w:r>
      <w:r w:rsidR="00AD785E" w:rsidRPr="00234C9B">
        <w:rPr>
          <w:rFonts w:ascii="Arial" w:hAnsi="Arial" w:cs="Arial"/>
          <w:color w:val="000000" w:themeColor="text1"/>
          <w:sz w:val="24"/>
          <w:szCs w:val="22"/>
        </w:rPr>
        <w:t xml:space="preserve">Ella </w:t>
      </w:r>
      <w:r w:rsidRPr="00234C9B">
        <w:rPr>
          <w:rFonts w:ascii="Arial" w:hAnsi="Arial" w:cs="Arial"/>
          <w:color w:val="000000" w:themeColor="text1"/>
          <w:sz w:val="24"/>
          <w:szCs w:val="22"/>
        </w:rPr>
        <w:t>said</w:t>
      </w:r>
      <w:r w:rsidR="00AD785E" w:rsidRPr="00234C9B">
        <w:rPr>
          <w:rFonts w:ascii="Arial" w:hAnsi="Arial" w:cs="Arial"/>
          <w:color w:val="000000" w:themeColor="text1"/>
          <w:sz w:val="24"/>
          <w:szCs w:val="22"/>
        </w:rPr>
        <w:t>, ‘It’s great to say you’ve got 500,000 subscribers</w:t>
      </w:r>
      <w:r w:rsidR="00070217" w:rsidRPr="00234C9B">
        <w:rPr>
          <w:rFonts w:ascii="Arial" w:hAnsi="Arial" w:cs="Arial"/>
          <w:color w:val="000000" w:themeColor="text1"/>
          <w:sz w:val="24"/>
          <w:szCs w:val="22"/>
        </w:rPr>
        <w:t>,</w:t>
      </w:r>
      <w:r w:rsidR="00AD785E" w:rsidRPr="00234C9B">
        <w:rPr>
          <w:rFonts w:ascii="Arial" w:hAnsi="Arial" w:cs="Arial"/>
          <w:color w:val="000000" w:themeColor="text1"/>
          <w:sz w:val="24"/>
          <w:szCs w:val="22"/>
        </w:rPr>
        <w:t xml:space="preserve"> but if they’re not actually engaging</w:t>
      </w:r>
      <w:r w:rsidR="00070217" w:rsidRPr="00234C9B">
        <w:rPr>
          <w:rFonts w:ascii="Arial" w:hAnsi="Arial" w:cs="Arial"/>
          <w:color w:val="000000" w:themeColor="text1"/>
          <w:sz w:val="24"/>
          <w:szCs w:val="22"/>
        </w:rPr>
        <w:t>,</w:t>
      </w:r>
      <w:r w:rsidR="00AD785E" w:rsidRPr="00234C9B">
        <w:rPr>
          <w:rFonts w:ascii="Arial" w:hAnsi="Arial" w:cs="Arial"/>
          <w:color w:val="000000" w:themeColor="text1"/>
          <w:sz w:val="24"/>
          <w:szCs w:val="22"/>
        </w:rPr>
        <w:t xml:space="preserve"> it’s expensive to have them on your system</w:t>
      </w:r>
      <w:r w:rsidR="00817E2B" w:rsidRPr="00234C9B">
        <w:rPr>
          <w:rFonts w:ascii="Arial" w:hAnsi="Arial" w:cs="Arial"/>
          <w:color w:val="000000" w:themeColor="text1"/>
          <w:sz w:val="24"/>
          <w:szCs w:val="22"/>
        </w:rPr>
        <w:t>;</w:t>
      </w:r>
      <w:r w:rsidR="00AD785E" w:rsidRPr="00234C9B">
        <w:rPr>
          <w:rFonts w:ascii="Arial" w:hAnsi="Arial" w:cs="Arial"/>
          <w:color w:val="000000" w:themeColor="text1"/>
          <w:sz w:val="24"/>
          <w:szCs w:val="22"/>
        </w:rPr>
        <w:t xml:space="preserve"> your open rates aren’t as good, and you’re wasting time sending messaging to people that aren’t interested.’</w:t>
      </w:r>
    </w:p>
    <w:p w14:paraId="0D502F8A" w14:textId="08A86D57" w:rsidR="00AD785E" w:rsidRPr="00234C9B" w:rsidRDefault="00070217" w:rsidP="00FF5AB8">
      <w:pPr>
        <w:pStyle w:val="Bullet1"/>
        <w:rPr>
          <w:rFonts w:ascii="Arial" w:hAnsi="Arial" w:cs="Arial"/>
          <w:color w:val="000000" w:themeColor="text1"/>
          <w:sz w:val="24"/>
          <w:szCs w:val="22"/>
        </w:rPr>
      </w:pPr>
      <w:r w:rsidRPr="00234C9B">
        <w:rPr>
          <w:rFonts w:ascii="Arial" w:hAnsi="Arial" w:cs="Arial"/>
          <w:color w:val="000000" w:themeColor="text1"/>
          <w:sz w:val="24"/>
          <w:szCs w:val="22"/>
        </w:rPr>
        <w:t>Additionall</w:t>
      </w:r>
      <w:r w:rsidR="00596A51" w:rsidRPr="00234C9B">
        <w:rPr>
          <w:rFonts w:ascii="Arial" w:hAnsi="Arial" w:cs="Arial"/>
          <w:color w:val="000000" w:themeColor="text1"/>
          <w:sz w:val="24"/>
          <w:szCs w:val="22"/>
        </w:rPr>
        <w:t>y</w:t>
      </w:r>
      <w:r w:rsidRPr="00234C9B">
        <w:rPr>
          <w:rFonts w:ascii="Arial" w:hAnsi="Arial" w:cs="Arial"/>
          <w:color w:val="000000" w:themeColor="text1"/>
          <w:sz w:val="24"/>
          <w:szCs w:val="22"/>
        </w:rPr>
        <w:t>,</w:t>
      </w:r>
      <w:r w:rsidR="00596A51" w:rsidRPr="00234C9B">
        <w:rPr>
          <w:rFonts w:ascii="Arial" w:hAnsi="Arial" w:cs="Arial"/>
          <w:color w:val="000000" w:themeColor="text1"/>
          <w:sz w:val="24"/>
          <w:szCs w:val="22"/>
        </w:rPr>
        <w:t xml:space="preserve"> tweaking the web experience </w:t>
      </w:r>
      <w:r w:rsidR="00874B3E" w:rsidRPr="00234C9B">
        <w:rPr>
          <w:rFonts w:ascii="Arial" w:hAnsi="Arial" w:cs="Arial"/>
          <w:color w:val="000000" w:themeColor="text1"/>
          <w:sz w:val="24"/>
          <w:szCs w:val="22"/>
        </w:rPr>
        <w:t xml:space="preserve">for customers </w:t>
      </w:r>
      <w:r w:rsidR="00596A51" w:rsidRPr="00234C9B">
        <w:rPr>
          <w:rFonts w:ascii="Arial" w:hAnsi="Arial" w:cs="Arial"/>
          <w:color w:val="000000" w:themeColor="text1"/>
          <w:sz w:val="24"/>
          <w:szCs w:val="22"/>
        </w:rPr>
        <w:t>was crucial</w:t>
      </w:r>
      <w:r w:rsidR="00874B3E" w:rsidRPr="00234C9B">
        <w:rPr>
          <w:rFonts w:ascii="Arial" w:hAnsi="Arial" w:cs="Arial"/>
          <w:color w:val="000000" w:themeColor="text1"/>
          <w:sz w:val="24"/>
          <w:szCs w:val="22"/>
        </w:rPr>
        <w:t>. Ella said,</w:t>
      </w:r>
      <w:r w:rsidR="00596A51" w:rsidRPr="00234C9B">
        <w:rPr>
          <w:rFonts w:ascii="Arial" w:hAnsi="Arial" w:cs="Arial"/>
          <w:color w:val="000000" w:themeColor="text1"/>
          <w:sz w:val="24"/>
          <w:szCs w:val="22"/>
        </w:rPr>
        <w:t xml:space="preserve"> </w:t>
      </w:r>
      <w:r w:rsidR="00AD785E" w:rsidRPr="00234C9B">
        <w:rPr>
          <w:rFonts w:ascii="Arial" w:hAnsi="Arial" w:cs="Arial"/>
          <w:color w:val="000000" w:themeColor="text1"/>
          <w:sz w:val="24"/>
          <w:szCs w:val="22"/>
        </w:rPr>
        <w:t>‘</w:t>
      </w:r>
      <w:r w:rsidR="00A2493A" w:rsidRPr="00234C9B">
        <w:rPr>
          <w:rFonts w:ascii="Arial" w:hAnsi="Arial" w:cs="Arial"/>
          <w:color w:val="000000" w:themeColor="text1"/>
          <w:sz w:val="24"/>
          <w:szCs w:val="22"/>
        </w:rPr>
        <w:t>W</w:t>
      </w:r>
      <w:r w:rsidR="00AD785E" w:rsidRPr="00234C9B">
        <w:rPr>
          <w:rFonts w:ascii="Arial" w:hAnsi="Arial" w:cs="Arial"/>
          <w:color w:val="000000" w:themeColor="text1"/>
          <w:sz w:val="24"/>
          <w:szCs w:val="22"/>
        </w:rPr>
        <w:t xml:space="preserve">e’ve spent a lot of time and energy to make our platforms really intuitive, focusing on user journey and making the experience of buying a ticket on our website seamless to create a higher box office return for artists.’ </w:t>
      </w:r>
    </w:p>
    <w:p w14:paraId="7325967C" w14:textId="0C81C3EE" w:rsidR="007D37B2" w:rsidRPr="00234C9B" w:rsidRDefault="00FF6708" w:rsidP="00F06577">
      <w:pPr>
        <w:pStyle w:val="Bullet1"/>
        <w:rPr>
          <w:rFonts w:ascii="Arial" w:hAnsi="Arial" w:cs="Arial"/>
          <w:color w:val="000000" w:themeColor="text1"/>
          <w:sz w:val="24"/>
          <w:szCs w:val="22"/>
        </w:rPr>
      </w:pPr>
      <w:r w:rsidRPr="00234C9B">
        <w:rPr>
          <w:rFonts w:ascii="Arial" w:hAnsi="Arial" w:cs="Arial"/>
          <w:color w:val="000000" w:themeColor="text1"/>
          <w:sz w:val="24"/>
          <w:szCs w:val="22"/>
        </w:rPr>
        <w:lastRenderedPageBreak/>
        <w:t>On the final night of the festival, at 10 pm, Ella and her team, who had dedicatedly analy</w:t>
      </w:r>
      <w:r w:rsidR="00DA03BB" w:rsidRPr="00234C9B">
        <w:rPr>
          <w:rFonts w:ascii="Arial" w:hAnsi="Arial" w:cs="Arial"/>
          <w:color w:val="000000" w:themeColor="text1"/>
          <w:sz w:val="24"/>
          <w:szCs w:val="22"/>
        </w:rPr>
        <w:t>s</w:t>
      </w:r>
      <w:r w:rsidRPr="00234C9B">
        <w:rPr>
          <w:rFonts w:ascii="Arial" w:hAnsi="Arial" w:cs="Arial"/>
          <w:color w:val="000000" w:themeColor="text1"/>
          <w:sz w:val="24"/>
          <w:szCs w:val="22"/>
        </w:rPr>
        <w:t xml:space="preserve">ed ticketing data and consistently refreshed dashboards throughout the campaign, witnessed the momentous occasion as ticket sales crossed the </w:t>
      </w:r>
      <w:r w:rsidR="00DB5274" w:rsidRPr="00234C9B">
        <w:rPr>
          <w:rFonts w:ascii="Arial" w:hAnsi="Arial" w:cs="Arial"/>
          <w:color w:val="000000" w:themeColor="text1"/>
          <w:sz w:val="24"/>
          <w:szCs w:val="22"/>
        </w:rPr>
        <w:t xml:space="preserve">highly anticipated </w:t>
      </w:r>
      <w:r w:rsidRPr="00234C9B">
        <w:rPr>
          <w:rFonts w:ascii="Arial" w:hAnsi="Arial" w:cs="Arial"/>
          <w:color w:val="000000" w:themeColor="text1"/>
          <w:sz w:val="24"/>
          <w:szCs w:val="22"/>
        </w:rPr>
        <w:t>1,000,000 mark.</w:t>
      </w:r>
    </w:p>
    <w:p w14:paraId="70731906" w14:textId="77777777" w:rsidR="00942C4F" w:rsidRPr="00494EEB" w:rsidRDefault="00942C4F" w:rsidP="00A970E1">
      <w:pPr>
        <w:pStyle w:val="Bullet1"/>
        <w:numPr>
          <w:ilvl w:val="0"/>
          <w:numId w:val="0"/>
        </w:numPr>
        <w:ind w:left="360" w:hanging="360"/>
        <w:rPr>
          <w:rFonts w:ascii="Arial" w:hAnsi="Arial" w:cs="Arial"/>
          <w:color w:val="000000" w:themeColor="text1"/>
        </w:rPr>
      </w:pPr>
    </w:p>
    <w:p w14:paraId="347C2CB6" w14:textId="77777777" w:rsidR="00942C4F" w:rsidRPr="00494EEB" w:rsidRDefault="00942C4F" w:rsidP="00A970E1">
      <w:pPr>
        <w:pStyle w:val="Bullet1"/>
        <w:numPr>
          <w:ilvl w:val="0"/>
          <w:numId w:val="0"/>
        </w:numPr>
        <w:ind w:left="360" w:hanging="360"/>
        <w:rPr>
          <w:rFonts w:ascii="Arial" w:hAnsi="Arial" w:cs="Arial"/>
          <w:color w:val="000000" w:themeColor="text1"/>
        </w:rPr>
      </w:pPr>
    </w:p>
    <w:p w14:paraId="770DA749" w14:textId="1765C698" w:rsidR="004C1BBE" w:rsidRPr="00494EEB" w:rsidRDefault="004C1BBE" w:rsidP="008E4FFB">
      <w:pPr>
        <w:pStyle w:val="Heading2"/>
        <w:rPr>
          <w:rFonts w:ascii="Arial" w:hAnsi="Arial" w:cs="Arial"/>
        </w:rPr>
      </w:pPr>
      <w:bookmarkStart w:id="87" w:name="_Toc151541314"/>
      <w:r w:rsidRPr="00494EEB">
        <w:rPr>
          <w:rFonts w:ascii="Arial" w:hAnsi="Arial" w:cs="Arial"/>
        </w:rPr>
        <w:t xml:space="preserve">Tips for connecting with audiences in big </w:t>
      </w:r>
      <w:proofErr w:type="gramStart"/>
      <w:r w:rsidRPr="00494EEB">
        <w:rPr>
          <w:rFonts w:ascii="Arial" w:hAnsi="Arial" w:cs="Arial"/>
        </w:rPr>
        <w:t>cities</w:t>
      </w:r>
      <w:bookmarkEnd w:id="83"/>
      <w:bookmarkEnd w:id="84"/>
      <w:bookmarkEnd w:id="85"/>
      <w:bookmarkEnd w:id="86"/>
      <w:bookmarkEnd w:id="87"/>
      <w:proofErr w:type="gramEnd"/>
    </w:p>
    <w:p w14:paraId="68C8197D" w14:textId="3DA8A614" w:rsidR="007E321F" w:rsidRPr="00234C9B" w:rsidRDefault="007E321F" w:rsidP="008F0421">
      <w:pPr>
        <w:pStyle w:val="Checkbox"/>
        <w:rPr>
          <w:rFonts w:ascii="Arial" w:hAnsi="Arial" w:cs="Arial"/>
          <w:color w:val="000000" w:themeColor="text1"/>
          <w:sz w:val="24"/>
          <w:szCs w:val="24"/>
        </w:rPr>
      </w:pPr>
      <w:r w:rsidRPr="00234C9B">
        <w:rPr>
          <w:rFonts w:ascii="Arial" w:hAnsi="Arial" w:cs="Arial"/>
          <w:color w:val="000000" w:themeColor="text1"/>
          <w:sz w:val="24"/>
          <w:szCs w:val="24"/>
        </w:rPr>
        <w:t>Keep</w:t>
      </w:r>
      <w:r w:rsidR="002F69A0" w:rsidRPr="00234C9B">
        <w:rPr>
          <w:rFonts w:ascii="Arial" w:hAnsi="Arial" w:cs="Arial"/>
          <w:color w:val="000000" w:themeColor="text1"/>
          <w:sz w:val="24"/>
          <w:szCs w:val="24"/>
        </w:rPr>
        <w:t xml:space="preserve"> </w:t>
      </w:r>
      <w:r w:rsidRPr="00234C9B">
        <w:rPr>
          <w:rFonts w:ascii="Arial" w:hAnsi="Arial" w:cs="Arial"/>
          <w:color w:val="000000" w:themeColor="text1"/>
          <w:sz w:val="24"/>
          <w:szCs w:val="24"/>
        </w:rPr>
        <w:t xml:space="preserve">fun, uplifting, connective and escapist events on the agenda for </w:t>
      </w:r>
      <w:r w:rsidR="00A67929" w:rsidRPr="00234C9B">
        <w:rPr>
          <w:rFonts w:ascii="Arial" w:hAnsi="Arial" w:cs="Arial"/>
          <w:color w:val="000000" w:themeColor="text1"/>
          <w:sz w:val="24"/>
          <w:szCs w:val="24"/>
        </w:rPr>
        <w:t xml:space="preserve">2024 and </w:t>
      </w:r>
      <w:proofErr w:type="gramStart"/>
      <w:r w:rsidR="00A67929" w:rsidRPr="00234C9B">
        <w:rPr>
          <w:rFonts w:ascii="Arial" w:hAnsi="Arial" w:cs="Arial"/>
          <w:color w:val="000000" w:themeColor="text1"/>
          <w:sz w:val="24"/>
          <w:szCs w:val="24"/>
        </w:rPr>
        <w:t>2025</w:t>
      </w:r>
      <w:r w:rsidR="007B13C6" w:rsidRPr="00234C9B">
        <w:rPr>
          <w:rFonts w:ascii="Arial" w:hAnsi="Arial" w:cs="Arial"/>
          <w:color w:val="000000" w:themeColor="text1"/>
          <w:sz w:val="24"/>
          <w:szCs w:val="24"/>
        </w:rPr>
        <w:t>,</w:t>
      </w:r>
      <w:r w:rsidR="00E33107" w:rsidRPr="00234C9B">
        <w:rPr>
          <w:rFonts w:ascii="Arial" w:hAnsi="Arial" w:cs="Arial"/>
          <w:color w:val="000000" w:themeColor="text1"/>
          <w:sz w:val="24"/>
          <w:szCs w:val="24"/>
        </w:rPr>
        <w:t xml:space="preserve"> and</w:t>
      </w:r>
      <w:proofErr w:type="gramEnd"/>
      <w:r w:rsidR="00E33107" w:rsidRPr="00234C9B">
        <w:rPr>
          <w:rFonts w:ascii="Arial" w:hAnsi="Arial" w:cs="Arial"/>
          <w:color w:val="000000" w:themeColor="text1"/>
          <w:sz w:val="24"/>
          <w:szCs w:val="24"/>
        </w:rPr>
        <w:t xml:space="preserve"> </w:t>
      </w:r>
      <w:r w:rsidR="001A5C3A" w:rsidRPr="00234C9B">
        <w:rPr>
          <w:rFonts w:ascii="Arial" w:hAnsi="Arial" w:cs="Arial"/>
          <w:color w:val="000000" w:themeColor="text1"/>
          <w:sz w:val="24"/>
          <w:szCs w:val="24"/>
        </w:rPr>
        <w:t>support</w:t>
      </w:r>
      <w:r w:rsidR="00E33107" w:rsidRPr="00234C9B">
        <w:rPr>
          <w:rFonts w:ascii="Arial" w:hAnsi="Arial" w:cs="Arial"/>
          <w:color w:val="000000" w:themeColor="text1"/>
          <w:sz w:val="24"/>
          <w:szCs w:val="24"/>
        </w:rPr>
        <w:t xml:space="preserve"> challenging content </w:t>
      </w:r>
      <w:r w:rsidR="001A5C3A" w:rsidRPr="00234C9B">
        <w:rPr>
          <w:rFonts w:ascii="Arial" w:hAnsi="Arial" w:cs="Arial"/>
          <w:color w:val="000000" w:themeColor="text1"/>
          <w:sz w:val="24"/>
          <w:szCs w:val="24"/>
        </w:rPr>
        <w:t>with additional engagement programs</w:t>
      </w:r>
      <w:r w:rsidR="00AF6B9A" w:rsidRPr="00234C9B">
        <w:rPr>
          <w:rFonts w:ascii="Arial" w:hAnsi="Arial" w:cs="Arial"/>
          <w:color w:val="000000" w:themeColor="text1"/>
          <w:sz w:val="24"/>
          <w:szCs w:val="24"/>
        </w:rPr>
        <w:t>.</w:t>
      </w:r>
      <w:r w:rsidRPr="00234C9B">
        <w:rPr>
          <w:rFonts w:ascii="Arial" w:hAnsi="Arial" w:cs="Arial"/>
          <w:color w:val="000000" w:themeColor="text1"/>
          <w:sz w:val="24"/>
          <w:szCs w:val="24"/>
        </w:rPr>
        <w:t xml:space="preserve"> </w:t>
      </w:r>
    </w:p>
    <w:p w14:paraId="39FBDA9C" w14:textId="4F49BCDF" w:rsidR="0042384D" w:rsidRPr="00234C9B" w:rsidRDefault="0042384D" w:rsidP="008F0421">
      <w:pPr>
        <w:pStyle w:val="Checkbox"/>
        <w:rPr>
          <w:rFonts w:ascii="Arial" w:hAnsi="Arial" w:cs="Arial"/>
          <w:color w:val="000000" w:themeColor="text1"/>
          <w:sz w:val="24"/>
          <w:szCs w:val="24"/>
        </w:rPr>
      </w:pPr>
      <w:r w:rsidRPr="00234C9B">
        <w:rPr>
          <w:rFonts w:ascii="Arial" w:hAnsi="Arial" w:cs="Arial"/>
          <w:color w:val="000000" w:themeColor="text1"/>
          <w:sz w:val="24"/>
          <w:szCs w:val="24"/>
        </w:rPr>
        <w:t xml:space="preserve">To attract audiences in from outer-suburbs and regional areas, give them plenty of notice. Despite the trend towards last minute commitments, some audiences are considering their options (and logistics) well in advance.  </w:t>
      </w:r>
    </w:p>
    <w:p w14:paraId="71CA4032" w14:textId="1D59F3CC" w:rsidR="004C1BBE" w:rsidRPr="00234C9B" w:rsidRDefault="0042384D" w:rsidP="008F0421">
      <w:pPr>
        <w:pStyle w:val="Checkbox"/>
        <w:rPr>
          <w:rFonts w:ascii="Arial" w:hAnsi="Arial" w:cs="Arial"/>
          <w:color w:val="000000" w:themeColor="text1"/>
          <w:sz w:val="24"/>
          <w:szCs w:val="24"/>
        </w:rPr>
      </w:pPr>
      <w:r w:rsidRPr="00234C9B">
        <w:rPr>
          <w:rFonts w:ascii="Arial" w:hAnsi="Arial" w:cs="Arial"/>
          <w:color w:val="000000" w:themeColor="text1"/>
          <w:sz w:val="24"/>
          <w:szCs w:val="24"/>
        </w:rPr>
        <w:t>Last-minute events and offers can be</w:t>
      </w:r>
      <w:r w:rsidR="00370A7F" w:rsidRPr="00234C9B">
        <w:rPr>
          <w:rFonts w:ascii="Arial" w:hAnsi="Arial" w:cs="Arial"/>
          <w:color w:val="000000" w:themeColor="text1"/>
          <w:sz w:val="24"/>
          <w:szCs w:val="24"/>
        </w:rPr>
        <w:t xml:space="preserve"> target</w:t>
      </w:r>
      <w:r w:rsidRPr="00234C9B">
        <w:rPr>
          <w:rFonts w:ascii="Arial" w:hAnsi="Arial" w:cs="Arial"/>
          <w:color w:val="000000" w:themeColor="text1"/>
          <w:sz w:val="24"/>
          <w:szCs w:val="24"/>
        </w:rPr>
        <w:t>ed to</w:t>
      </w:r>
      <w:r w:rsidR="00370A7F" w:rsidRPr="00234C9B">
        <w:rPr>
          <w:rFonts w:ascii="Arial" w:hAnsi="Arial" w:cs="Arial"/>
          <w:color w:val="000000" w:themeColor="text1"/>
          <w:sz w:val="24"/>
          <w:szCs w:val="24"/>
        </w:rPr>
        <w:t xml:space="preserve"> </w:t>
      </w:r>
      <w:r w:rsidR="008823CB" w:rsidRPr="00234C9B">
        <w:rPr>
          <w:rFonts w:ascii="Arial" w:hAnsi="Arial" w:cs="Arial"/>
          <w:color w:val="000000" w:themeColor="text1"/>
          <w:sz w:val="24"/>
          <w:szCs w:val="24"/>
        </w:rPr>
        <w:t xml:space="preserve">‘hyper-local’ </w:t>
      </w:r>
      <w:r w:rsidR="00D631E2" w:rsidRPr="00234C9B">
        <w:rPr>
          <w:rFonts w:ascii="Arial" w:hAnsi="Arial" w:cs="Arial"/>
          <w:color w:val="000000" w:themeColor="text1"/>
          <w:sz w:val="24"/>
          <w:szCs w:val="24"/>
        </w:rPr>
        <w:t>audiences</w:t>
      </w:r>
      <w:r w:rsidR="00C4064C" w:rsidRPr="00234C9B">
        <w:rPr>
          <w:rFonts w:ascii="Arial" w:hAnsi="Arial" w:cs="Arial"/>
          <w:color w:val="000000" w:themeColor="text1"/>
          <w:sz w:val="24"/>
          <w:szCs w:val="24"/>
        </w:rPr>
        <w:t>, people likely to be in the area for another reason,</w:t>
      </w:r>
      <w:r w:rsidR="00D631E2" w:rsidRPr="00234C9B">
        <w:rPr>
          <w:rFonts w:ascii="Arial" w:hAnsi="Arial" w:cs="Arial"/>
          <w:color w:val="000000" w:themeColor="text1"/>
          <w:sz w:val="24"/>
          <w:szCs w:val="24"/>
        </w:rPr>
        <w:t xml:space="preserve"> </w:t>
      </w:r>
      <w:r w:rsidR="008823CB" w:rsidRPr="00234C9B">
        <w:rPr>
          <w:rFonts w:ascii="Arial" w:hAnsi="Arial" w:cs="Arial"/>
          <w:color w:val="000000" w:themeColor="text1"/>
          <w:sz w:val="24"/>
          <w:szCs w:val="24"/>
        </w:rPr>
        <w:t>and those with easy public transport connection</w:t>
      </w:r>
      <w:r w:rsidR="006E5D48" w:rsidRPr="00234C9B">
        <w:rPr>
          <w:rFonts w:ascii="Arial" w:hAnsi="Arial" w:cs="Arial"/>
          <w:color w:val="000000" w:themeColor="text1"/>
          <w:sz w:val="24"/>
          <w:szCs w:val="24"/>
        </w:rPr>
        <w:t>s.</w:t>
      </w:r>
    </w:p>
    <w:p w14:paraId="05742438" w14:textId="496DB1E2" w:rsidR="00507FF2" w:rsidRPr="00234C9B" w:rsidRDefault="00507FF2" w:rsidP="008F0421">
      <w:pPr>
        <w:pStyle w:val="Checkbox"/>
        <w:ind w:left="714" w:hanging="357"/>
        <w:rPr>
          <w:rFonts w:ascii="Arial" w:hAnsi="Arial" w:cs="Arial"/>
          <w:color w:val="000000" w:themeColor="text1"/>
          <w:sz w:val="24"/>
          <w:szCs w:val="24"/>
        </w:rPr>
      </w:pPr>
      <w:r w:rsidRPr="00234C9B">
        <w:rPr>
          <w:rFonts w:ascii="Arial" w:hAnsi="Arial" w:cs="Arial"/>
          <w:color w:val="000000" w:themeColor="text1"/>
          <w:sz w:val="24"/>
          <w:szCs w:val="24"/>
        </w:rPr>
        <w:t xml:space="preserve">Stay abreast of </w:t>
      </w:r>
      <w:r w:rsidR="00B31242" w:rsidRPr="00234C9B">
        <w:rPr>
          <w:rFonts w:ascii="Arial" w:hAnsi="Arial" w:cs="Arial"/>
          <w:color w:val="000000" w:themeColor="text1"/>
          <w:sz w:val="24"/>
          <w:szCs w:val="24"/>
        </w:rPr>
        <w:t xml:space="preserve">urban regeneration projects that </w:t>
      </w:r>
      <w:r w:rsidR="006D1727" w:rsidRPr="00234C9B">
        <w:rPr>
          <w:rFonts w:ascii="Arial" w:hAnsi="Arial" w:cs="Arial"/>
          <w:color w:val="000000" w:themeColor="text1"/>
          <w:sz w:val="24"/>
          <w:szCs w:val="24"/>
        </w:rPr>
        <w:t xml:space="preserve">aim to increase foot traffic and spending in </w:t>
      </w:r>
      <w:r w:rsidR="00FE4EAC" w:rsidRPr="00234C9B">
        <w:rPr>
          <w:rFonts w:ascii="Arial" w:hAnsi="Arial" w:cs="Arial"/>
          <w:color w:val="000000" w:themeColor="text1"/>
          <w:sz w:val="24"/>
          <w:szCs w:val="24"/>
        </w:rPr>
        <w:t xml:space="preserve">your local area and find ways </w:t>
      </w:r>
      <w:r w:rsidR="009E4B34" w:rsidRPr="00234C9B">
        <w:rPr>
          <w:rFonts w:ascii="Arial" w:hAnsi="Arial" w:cs="Arial"/>
          <w:color w:val="000000" w:themeColor="text1"/>
          <w:sz w:val="24"/>
          <w:szCs w:val="24"/>
        </w:rPr>
        <w:t>for your organisation to be</w:t>
      </w:r>
      <w:r w:rsidR="00FE4EAC" w:rsidRPr="00234C9B">
        <w:rPr>
          <w:rFonts w:ascii="Arial" w:hAnsi="Arial" w:cs="Arial"/>
          <w:color w:val="000000" w:themeColor="text1"/>
          <w:sz w:val="24"/>
          <w:szCs w:val="24"/>
        </w:rPr>
        <w:t xml:space="preserve"> part of positive change.</w:t>
      </w:r>
    </w:p>
    <w:p w14:paraId="4421B969" w14:textId="189CDE01" w:rsidR="00710508" w:rsidRPr="00234C9B" w:rsidRDefault="00710508" w:rsidP="008F0421">
      <w:pPr>
        <w:pStyle w:val="Checkbox"/>
        <w:rPr>
          <w:rFonts w:ascii="Arial" w:hAnsi="Arial" w:cs="Arial"/>
          <w:color w:val="000000" w:themeColor="text1"/>
          <w:sz w:val="24"/>
          <w:szCs w:val="24"/>
        </w:rPr>
      </w:pPr>
      <w:r w:rsidRPr="00234C9B">
        <w:rPr>
          <w:rFonts w:ascii="Arial" w:hAnsi="Arial" w:cs="Arial"/>
          <w:color w:val="000000" w:themeColor="text1"/>
          <w:sz w:val="24"/>
          <w:szCs w:val="24"/>
        </w:rPr>
        <w:t xml:space="preserve">Use email, </w:t>
      </w:r>
      <w:proofErr w:type="gramStart"/>
      <w:r w:rsidRPr="00234C9B">
        <w:rPr>
          <w:rFonts w:ascii="Arial" w:hAnsi="Arial" w:cs="Arial"/>
          <w:color w:val="000000" w:themeColor="text1"/>
          <w:sz w:val="24"/>
          <w:szCs w:val="24"/>
        </w:rPr>
        <w:t>web</w:t>
      </w:r>
      <w:proofErr w:type="gramEnd"/>
      <w:r w:rsidRPr="00234C9B">
        <w:rPr>
          <w:rFonts w:ascii="Arial" w:hAnsi="Arial" w:cs="Arial"/>
          <w:color w:val="000000" w:themeColor="text1"/>
          <w:sz w:val="24"/>
          <w:szCs w:val="24"/>
        </w:rPr>
        <w:t xml:space="preserve"> and </w:t>
      </w:r>
      <w:r w:rsidR="0085187C" w:rsidRPr="00234C9B">
        <w:rPr>
          <w:rFonts w:ascii="Arial" w:hAnsi="Arial" w:cs="Arial"/>
          <w:color w:val="000000" w:themeColor="text1"/>
          <w:sz w:val="24"/>
          <w:szCs w:val="24"/>
        </w:rPr>
        <w:t>Instagram</w:t>
      </w:r>
      <w:r w:rsidRPr="00234C9B">
        <w:rPr>
          <w:rFonts w:ascii="Arial" w:hAnsi="Arial" w:cs="Arial"/>
          <w:color w:val="000000" w:themeColor="text1"/>
          <w:sz w:val="24"/>
          <w:szCs w:val="24"/>
        </w:rPr>
        <w:t xml:space="preserve"> to connect with big city audiences – and explore ways to amplify word of mouth and social reviews. Recommendations from trusted sources are powerful right now. </w:t>
      </w:r>
    </w:p>
    <w:p w14:paraId="2458E902" w14:textId="3C13743F" w:rsidR="00654CA0" w:rsidRPr="00494EEB" w:rsidRDefault="00654CA0">
      <w:pPr>
        <w:rPr>
          <w:rFonts w:ascii="Arial" w:hAnsi="Arial" w:cs="Arial"/>
        </w:rPr>
      </w:pPr>
    </w:p>
    <w:p w14:paraId="5D9BFD37" w14:textId="76880FAE" w:rsidR="00ED3230" w:rsidRPr="00494EEB" w:rsidRDefault="00654CA0">
      <w:pPr>
        <w:rPr>
          <w:rFonts w:ascii="Arial" w:hAnsi="Arial" w:cs="Arial"/>
        </w:rPr>
      </w:pPr>
      <w:r w:rsidRPr="00494EEB">
        <w:rPr>
          <w:rFonts w:ascii="Arial" w:hAnsi="Arial" w:cs="Arial"/>
        </w:rPr>
        <w:br w:type="page"/>
      </w:r>
    </w:p>
    <w:p w14:paraId="398DA39A" w14:textId="65F6F512" w:rsidR="000B2B4B" w:rsidRPr="006F105F" w:rsidRDefault="00CC3D98" w:rsidP="00B7747C">
      <w:pPr>
        <w:pStyle w:val="Heading1"/>
        <w:ind w:left="0" w:firstLine="0"/>
        <w:rPr>
          <w:rFonts w:ascii="Arial" w:hAnsi="Arial" w:cs="Arial"/>
          <w:b w:val="0"/>
          <w:bCs/>
          <w:sz w:val="36"/>
          <w:szCs w:val="36"/>
        </w:rPr>
      </w:pPr>
      <w:bookmarkStart w:id="88" w:name="_Toc151541315"/>
      <w:r w:rsidRPr="006F105F">
        <w:rPr>
          <w:rFonts w:ascii="Arial" w:hAnsi="Arial" w:cs="Arial"/>
          <w:b w:val="0"/>
          <w:bCs/>
          <w:sz w:val="36"/>
          <w:szCs w:val="36"/>
        </w:rPr>
        <w:lastRenderedPageBreak/>
        <w:t xml:space="preserve">Audiences in </w:t>
      </w:r>
      <w:r w:rsidR="000B2B4B" w:rsidRPr="006F105F">
        <w:rPr>
          <w:rFonts w:ascii="Arial" w:hAnsi="Arial" w:cs="Arial"/>
          <w:b w:val="0"/>
          <w:bCs/>
          <w:sz w:val="36"/>
          <w:szCs w:val="36"/>
        </w:rPr>
        <w:t xml:space="preserve">Outer </w:t>
      </w:r>
      <w:r w:rsidRPr="006F105F">
        <w:rPr>
          <w:rFonts w:ascii="Arial" w:hAnsi="Arial" w:cs="Arial"/>
          <w:b w:val="0"/>
          <w:bCs/>
          <w:sz w:val="36"/>
          <w:szCs w:val="36"/>
        </w:rPr>
        <w:t>S</w:t>
      </w:r>
      <w:r w:rsidR="000B2B4B" w:rsidRPr="006F105F">
        <w:rPr>
          <w:rFonts w:ascii="Arial" w:hAnsi="Arial" w:cs="Arial"/>
          <w:b w:val="0"/>
          <w:bCs/>
          <w:sz w:val="36"/>
          <w:szCs w:val="36"/>
        </w:rPr>
        <w:t>uburbs</w:t>
      </w:r>
      <w:bookmarkEnd w:id="88"/>
    </w:p>
    <w:p w14:paraId="7915C514" w14:textId="2B6A522D" w:rsidR="00ED3230" w:rsidRPr="00494EEB" w:rsidRDefault="00ED3230" w:rsidP="00E0528A">
      <w:pPr>
        <w:pStyle w:val="Heading2"/>
        <w:rPr>
          <w:rFonts w:ascii="Arial" w:hAnsi="Arial" w:cs="Arial"/>
        </w:rPr>
      </w:pPr>
      <w:bookmarkStart w:id="89" w:name="_Toc150781581"/>
      <w:bookmarkStart w:id="90" w:name="_Toc151040566"/>
      <w:bookmarkStart w:id="91" w:name="_Toc151040890"/>
      <w:bookmarkStart w:id="92" w:name="_Toc151041039"/>
      <w:bookmarkStart w:id="93" w:name="_Toc151541316"/>
      <w:r w:rsidRPr="00494EEB">
        <w:rPr>
          <w:rFonts w:ascii="Arial" w:hAnsi="Arial" w:cs="Arial"/>
        </w:rPr>
        <w:t>Context</w:t>
      </w:r>
      <w:bookmarkEnd w:id="89"/>
      <w:bookmarkEnd w:id="90"/>
      <w:bookmarkEnd w:id="91"/>
      <w:bookmarkEnd w:id="92"/>
      <w:bookmarkEnd w:id="93"/>
    </w:p>
    <w:p w14:paraId="48DC285F" w14:textId="43E6A816" w:rsidR="00A07AAC" w:rsidRPr="00494EEB" w:rsidRDefault="00E179C3" w:rsidP="00A07AAC">
      <w:pPr>
        <w:pStyle w:val="Heading3"/>
        <w:rPr>
          <w:rFonts w:ascii="Arial" w:hAnsi="Arial" w:cs="Arial"/>
        </w:rPr>
      </w:pPr>
      <w:bookmarkStart w:id="94" w:name="_Toc151541317"/>
      <w:r w:rsidRPr="00494EEB">
        <w:rPr>
          <w:rFonts w:ascii="Arial" w:hAnsi="Arial" w:cs="Arial"/>
        </w:rPr>
        <w:t xml:space="preserve">With big cities being the hardest hit by the virus and lockdowns, the nation saw a rapid increase in counter-urbanisation, with many Australians moving away from </w:t>
      </w:r>
      <w:r w:rsidR="00C82853" w:rsidRPr="00494EEB">
        <w:rPr>
          <w:rFonts w:ascii="Arial" w:hAnsi="Arial" w:cs="Arial"/>
        </w:rPr>
        <w:t xml:space="preserve">city </w:t>
      </w:r>
      <w:proofErr w:type="gramStart"/>
      <w:r w:rsidR="00C82853" w:rsidRPr="00494EEB">
        <w:rPr>
          <w:rFonts w:ascii="Arial" w:hAnsi="Arial" w:cs="Arial"/>
        </w:rPr>
        <w:t>centres</w:t>
      </w:r>
      <w:bookmarkEnd w:id="94"/>
      <w:proofErr w:type="gramEnd"/>
    </w:p>
    <w:p w14:paraId="4A545640" w14:textId="3F0007E4" w:rsidR="00E179C3" w:rsidRPr="00234C9B" w:rsidRDefault="008B15F6" w:rsidP="00E0656D">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Since 2020-21</w:t>
      </w:r>
      <w:r w:rsidR="0089692D" w:rsidRPr="00234C9B">
        <w:rPr>
          <w:rFonts w:ascii="Arial" w:hAnsi="Arial" w:cs="Arial"/>
          <w:noProof w:val="0"/>
          <w:color w:val="000000" w:themeColor="text1"/>
          <w:sz w:val="24"/>
          <w:szCs w:val="22"/>
        </w:rPr>
        <w:t xml:space="preserve">, </w:t>
      </w:r>
      <w:r w:rsidR="00D17ABF" w:rsidRPr="00234C9B">
        <w:rPr>
          <w:rFonts w:ascii="Arial" w:hAnsi="Arial" w:cs="Arial"/>
          <w:noProof w:val="0"/>
          <w:color w:val="000000" w:themeColor="text1"/>
          <w:sz w:val="24"/>
          <w:szCs w:val="22"/>
        </w:rPr>
        <w:t>the</w:t>
      </w:r>
      <w:r w:rsidR="00E179C3" w:rsidRPr="00234C9B">
        <w:rPr>
          <w:rFonts w:ascii="Arial" w:hAnsi="Arial" w:cs="Arial"/>
          <w:noProof w:val="0"/>
          <w:color w:val="000000" w:themeColor="text1"/>
          <w:sz w:val="24"/>
          <w:szCs w:val="22"/>
        </w:rPr>
        <w:t xml:space="preserve"> largest growth areas in the country were outer-suburban areas within </w:t>
      </w:r>
      <w:r w:rsidR="00D17ABF" w:rsidRPr="00234C9B">
        <w:rPr>
          <w:rFonts w:ascii="Arial" w:hAnsi="Arial" w:cs="Arial"/>
          <w:noProof w:val="0"/>
          <w:color w:val="000000" w:themeColor="text1"/>
          <w:sz w:val="24"/>
          <w:szCs w:val="22"/>
        </w:rPr>
        <w:t xml:space="preserve">Sydney and Melbourne, </w:t>
      </w:r>
      <w:r w:rsidR="00E179C3" w:rsidRPr="00234C9B">
        <w:rPr>
          <w:rFonts w:ascii="Arial" w:hAnsi="Arial" w:cs="Arial"/>
          <w:noProof w:val="0"/>
          <w:color w:val="000000" w:themeColor="text1"/>
          <w:sz w:val="24"/>
          <w:szCs w:val="22"/>
        </w:rPr>
        <w:t xml:space="preserve">where population growth </w:t>
      </w:r>
      <w:r w:rsidR="00252FF9" w:rsidRPr="00234C9B">
        <w:rPr>
          <w:rFonts w:ascii="Arial" w:hAnsi="Arial" w:cs="Arial"/>
          <w:noProof w:val="0"/>
          <w:color w:val="000000" w:themeColor="text1"/>
          <w:sz w:val="24"/>
          <w:szCs w:val="22"/>
        </w:rPr>
        <w:t xml:space="preserve">in these two major cities </w:t>
      </w:r>
      <w:r w:rsidR="00E179C3" w:rsidRPr="00234C9B">
        <w:rPr>
          <w:rFonts w:ascii="Arial" w:hAnsi="Arial" w:cs="Arial"/>
          <w:noProof w:val="0"/>
          <w:color w:val="000000" w:themeColor="text1"/>
          <w:sz w:val="24"/>
          <w:szCs w:val="22"/>
        </w:rPr>
        <w:t>was driven by net internal migration gains.</w:t>
      </w:r>
      <w:r w:rsidR="00E0656D" w:rsidRPr="00234C9B">
        <w:rPr>
          <w:rFonts w:ascii="Arial" w:hAnsi="Arial" w:cs="Arial"/>
          <w:noProof w:val="0"/>
          <w:color w:val="000000" w:themeColor="text1"/>
          <w:sz w:val="24"/>
          <w:szCs w:val="22"/>
        </w:rPr>
        <w:t xml:space="preserve"> </w:t>
      </w:r>
      <w:hyperlink r:id="rId35" w:history="1">
        <w:r w:rsidR="00E0656D" w:rsidRPr="00234C9B">
          <w:rPr>
            <w:rStyle w:val="Hyperlink"/>
            <w:rFonts w:ascii="Arial" w:hAnsi="Arial" w:cs="Arial"/>
            <w:color w:val="000000" w:themeColor="text1"/>
            <w:sz w:val="24"/>
            <w:szCs w:val="22"/>
          </w:rPr>
          <w:t>Riverstone</w:t>
        </w:r>
        <w:r w:rsidR="004B1B14" w:rsidRPr="00234C9B">
          <w:rPr>
            <w:rStyle w:val="Hyperlink"/>
            <w:rFonts w:ascii="Arial" w:hAnsi="Arial" w:cs="Arial"/>
            <w:color w:val="000000" w:themeColor="text1"/>
            <w:sz w:val="24"/>
            <w:szCs w:val="22"/>
          </w:rPr>
          <w:t xml:space="preserve"> and</w:t>
        </w:r>
        <w:r w:rsidR="00E0656D" w:rsidRPr="00234C9B">
          <w:rPr>
            <w:rStyle w:val="Hyperlink"/>
            <w:rFonts w:ascii="Arial" w:hAnsi="Arial" w:cs="Arial"/>
            <w:color w:val="000000" w:themeColor="text1"/>
            <w:sz w:val="24"/>
            <w:szCs w:val="22"/>
          </w:rPr>
          <w:t xml:space="preserve"> Marsden Park in Sydney's outer north-west grew by 7,400 people over 2020-21, while Cranbourne East in Melbourne's south-east grew by 5,000. </w:t>
        </w:r>
      </w:hyperlink>
    </w:p>
    <w:p w14:paraId="6292E6AA" w14:textId="1C45F64C" w:rsidR="00F258D9" w:rsidRPr="00234C9B" w:rsidRDefault="00E179C3" w:rsidP="00DF5BDA">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While big cities have a higher concentration of arts experiences, </w:t>
      </w:r>
      <w:r w:rsidR="00A67C38" w:rsidRPr="00234C9B">
        <w:rPr>
          <w:rFonts w:ascii="Arial" w:hAnsi="Arial" w:cs="Arial"/>
          <w:noProof w:val="0"/>
          <w:color w:val="000000" w:themeColor="text1"/>
          <w:sz w:val="24"/>
          <w:szCs w:val="22"/>
        </w:rPr>
        <w:t>outer suburbs and city outskirts</w:t>
      </w:r>
      <w:r w:rsidRPr="00234C9B">
        <w:rPr>
          <w:rFonts w:ascii="Arial" w:hAnsi="Arial" w:cs="Arial"/>
          <w:noProof w:val="0"/>
          <w:color w:val="000000" w:themeColor="text1"/>
          <w:sz w:val="24"/>
          <w:szCs w:val="22"/>
        </w:rPr>
        <w:t xml:space="preserve"> contribute significantly to Australia’s diverse cultural landscape, through </w:t>
      </w:r>
      <w:r w:rsidR="00A67C38" w:rsidRPr="00234C9B">
        <w:rPr>
          <w:rFonts w:ascii="Arial" w:hAnsi="Arial" w:cs="Arial"/>
          <w:noProof w:val="0"/>
          <w:color w:val="000000" w:themeColor="text1"/>
          <w:sz w:val="24"/>
          <w:szCs w:val="22"/>
        </w:rPr>
        <w:t>community-centric</w:t>
      </w:r>
      <w:r w:rsidR="000045AB" w:rsidRPr="00234C9B">
        <w:rPr>
          <w:rFonts w:ascii="Arial" w:hAnsi="Arial" w:cs="Arial"/>
          <w:noProof w:val="0"/>
          <w:color w:val="000000" w:themeColor="text1"/>
          <w:sz w:val="24"/>
          <w:szCs w:val="22"/>
        </w:rPr>
        <w:t xml:space="preserve"> programming, access to </w:t>
      </w:r>
      <w:r w:rsidR="008C4930" w:rsidRPr="00234C9B">
        <w:rPr>
          <w:rFonts w:ascii="Arial" w:hAnsi="Arial" w:cs="Arial"/>
          <w:noProof w:val="0"/>
          <w:color w:val="000000" w:themeColor="text1"/>
          <w:sz w:val="24"/>
          <w:szCs w:val="22"/>
        </w:rPr>
        <w:t xml:space="preserve">wider </w:t>
      </w:r>
      <w:r w:rsidR="000045AB" w:rsidRPr="00234C9B">
        <w:rPr>
          <w:rFonts w:ascii="Arial" w:hAnsi="Arial" w:cs="Arial"/>
          <w:noProof w:val="0"/>
          <w:color w:val="000000" w:themeColor="text1"/>
          <w:sz w:val="24"/>
          <w:szCs w:val="22"/>
        </w:rPr>
        <w:t>open spaces</w:t>
      </w:r>
      <w:r w:rsidR="007A691C" w:rsidRPr="00234C9B">
        <w:rPr>
          <w:rFonts w:ascii="Arial" w:hAnsi="Arial" w:cs="Arial"/>
          <w:noProof w:val="0"/>
          <w:color w:val="000000" w:themeColor="text1"/>
          <w:sz w:val="24"/>
          <w:szCs w:val="22"/>
        </w:rPr>
        <w:t xml:space="preserve">, </w:t>
      </w:r>
      <w:r w:rsidR="0089692D" w:rsidRPr="00234C9B">
        <w:rPr>
          <w:rFonts w:ascii="Arial" w:hAnsi="Arial" w:cs="Arial"/>
          <w:noProof w:val="0"/>
          <w:color w:val="000000" w:themeColor="text1"/>
          <w:sz w:val="24"/>
          <w:szCs w:val="22"/>
        </w:rPr>
        <w:t>diversity in</w:t>
      </w:r>
      <w:r w:rsidR="0038764C" w:rsidRPr="00234C9B">
        <w:rPr>
          <w:rFonts w:ascii="Arial" w:hAnsi="Arial" w:cs="Arial"/>
          <w:noProof w:val="0"/>
          <w:color w:val="000000" w:themeColor="text1"/>
          <w:sz w:val="24"/>
          <w:szCs w:val="22"/>
        </w:rPr>
        <w:t xml:space="preserve"> cultures and identities</w:t>
      </w:r>
      <w:r w:rsidR="00EC74EA" w:rsidRPr="00234C9B">
        <w:rPr>
          <w:rFonts w:ascii="Arial" w:hAnsi="Arial" w:cs="Arial"/>
          <w:noProof w:val="0"/>
          <w:color w:val="000000" w:themeColor="text1"/>
          <w:sz w:val="24"/>
          <w:szCs w:val="22"/>
        </w:rPr>
        <w:t xml:space="preserve"> and </w:t>
      </w:r>
      <w:r w:rsidR="0038764C" w:rsidRPr="00234C9B">
        <w:rPr>
          <w:rFonts w:ascii="Arial" w:hAnsi="Arial" w:cs="Arial"/>
          <w:noProof w:val="0"/>
          <w:color w:val="000000" w:themeColor="text1"/>
          <w:sz w:val="24"/>
          <w:szCs w:val="22"/>
        </w:rPr>
        <w:t>greater affordability and accessibility</w:t>
      </w:r>
      <w:r w:rsidR="00EC74EA" w:rsidRPr="00234C9B">
        <w:rPr>
          <w:rFonts w:ascii="Arial" w:hAnsi="Arial" w:cs="Arial"/>
          <w:noProof w:val="0"/>
          <w:color w:val="000000" w:themeColor="text1"/>
          <w:sz w:val="24"/>
          <w:szCs w:val="22"/>
        </w:rPr>
        <w:t>.</w:t>
      </w:r>
      <w:r w:rsidR="00E00E0E" w:rsidRPr="00234C9B">
        <w:rPr>
          <w:rFonts w:ascii="Arial" w:hAnsi="Arial" w:cs="Arial"/>
          <w:noProof w:val="0"/>
          <w:color w:val="000000" w:themeColor="text1"/>
          <w:sz w:val="24"/>
          <w:szCs w:val="22"/>
        </w:rPr>
        <w:t xml:space="preserve"> </w:t>
      </w:r>
      <w:hyperlink r:id="rId36" w:history="1">
        <w:r w:rsidR="007045E6" w:rsidRPr="00234C9B">
          <w:rPr>
            <w:rStyle w:val="Hyperlink"/>
            <w:rFonts w:ascii="Arial" w:hAnsi="Arial" w:cs="Arial"/>
            <w:color w:val="000000" w:themeColor="text1"/>
            <w:sz w:val="24"/>
            <w:szCs w:val="22"/>
          </w:rPr>
          <w:t>Larger proportions of families with children</w:t>
        </w:r>
      </w:hyperlink>
      <w:r w:rsidR="00E00E0E" w:rsidRPr="00234C9B">
        <w:rPr>
          <w:rFonts w:ascii="Arial" w:hAnsi="Arial" w:cs="Arial"/>
          <w:noProof w:val="0"/>
          <w:color w:val="000000" w:themeColor="text1"/>
          <w:sz w:val="24"/>
          <w:szCs w:val="22"/>
        </w:rPr>
        <w:t xml:space="preserve"> live in outer suburbs, compared to proportions in capital cities.</w:t>
      </w:r>
    </w:p>
    <w:p w14:paraId="13F5BF20" w14:textId="3AE9A20C" w:rsidR="00DF68EE" w:rsidRPr="00234C9B" w:rsidRDefault="000D2BF5" w:rsidP="00DF68EE">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Australians </w:t>
      </w:r>
      <w:r w:rsidR="002E5F22" w:rsidRPr="00234C9B">
        <w:rPr>
          <w:rFonts w:ascii="Arial" w:hAnsi="Arial" w:cs="Arial"/>
          <w:noProof w:val="0"/>
          <w:color w:val="000000" w:themeColor="text1"/>
          <w:sz w:val="24"/>
          <w:szCs w:val="22"/>
        </w:rPr>
        <w:t xml:space="preserve">are </w:t>
      </w:r>
      <w:r w:rsidR="0037041E" w:rsidRPr="00234C9B">
        <w:rPr>
          <w:rFonts w:ascii="Arial" w:hAnsi="Arial" w:cs="Arial"/>
          <w:noProof w:val="0"/>
          <w:color w:val="000000" w:themeColor="text1"/>
          <w:sz w:val="24"/>
          <w:szCs w:val="22"/>
        </w:rPr>
        <w:t xml:space="preserve">increasingly </w:t>
      </w:r>
      <w:r w:rsidR="00861D69" w:rsidRPr="00234C9B">
        <w:rPr>
          <w:rFonts w:ascii="Arial" w:hAnsi="Arial" w:cs="Arial"/>
          <w:noProof w:val="0"/>
          <w:color w:val="000000" w:themeColor="text1"/>
          <w:sz w:val="24"/>
          <w:szCs w:val="22"/>
        </w:rPr>
        <w:t xml:space="preserve">preferring to live in middle and outer suburbs </w:t>
      </w:r>
      <w:r w:rsidR="00E427DE" w:rsidRPr="00234C9B">
        <w:rPr>
          <w:rFonts w:ascii="Arial" w:hAnsi="Arial" w:cs="Arial"/>
          <w:noProof w:val="0"/>
          <w:color w:val="000000" w:themeColor="text1"/>
          <w:sz w:val="24"/>
          <w:szCs w:val="22"/>
        </w:rPr>
        <w:t xml:space="preserve">– or even </w:t>
      </w:r>
      <w:r w:rsidR="00D73874" w:rsidRPr="00234C9B">
        <w:rPr>
          <w:rFonts w:ascii="Arial" w:hAnsi="Arial" w:cs="Arial"/>
          <w:noProof w:val="0"/>
          <w:color w:val="000000" w:themeColor="text1"/>
          <w:sz w:val="24"/>
          <w:szCs w:val="22"/>
        </w:rPr>
        <w:t>well-con</w:t>
      </w:r>
      <w:r w:rsidR="00BC7A39" w:rsidRPr="00234C9B">
        <w:rPr>
          <w:rFonts w:ascii="Arial" w:hAnsi="Arial" w:cs="Arial"/>
          <w:noProof w:val="0"/>
          <w:color w:val="000000" w:themeColor="text1"/>
          <w:sz w:val="24"/>
          <w:szCs w:val="22"/>
        </w:rPr>
        <w:t>n</w:t>
      </w:r>
      <w:r w:rsidR="00D73874" w:rsidRPr="00234C9B">
        <w:rPr>
          <w:rFonts w:ascii="Arial" w:hAnsi="Arial" w:cs="Arial"/>
          <w:noProof w:val="0"/>
          <w:color w:val="000000" w:themeColor="text1"/>
          <w:sz w:val="24"/>
          <w:szCs w:val="22"/>
        </w:rPr>
        <w:t>ected regional cities -</w:t>
      </w:r>
      <w:r w:rsidR="00861D69" w:rsidRPr="00234C9B">
        <w:rPr>
          <w:rFonts w:ascii="Arial" w:hAnsi="Arial" w:cs="Arial"/>
          <w:noProof w:val="0"/>
          <w:color w:val="000000" w:themeColor="text1"/>
          <w:sz w:val="24"/>
          <w:szCs w:val="22"/>
        </w:rPr>
        <w:t xml:space="preserve"> compared to the inner city</w:t>
      </w:r>
      <w:r w:rsidRPr="00234C9B">
        <w:rPr>
          <w:rFonts w:ascii="Arial" w:hAnsi="Arial" w:cs="Arial"/>
          <w:noProof w:val="0"/>
          <w:color w:val="000000" w:themeColor="text1"/>
          <w:sz w:val="24"/>
          <w:szCs w:val="22"/>
        </w:rPr>
        <w:t xml:space="preserve">, according to </w:t>
      </w:r>
      <w:hyperlink r:id="rId37" w:history="1">
        <w:r w:rsidRPr="00234C9B">
          <w:rPr>
            <w:rStyle w:val="Hyperlink"/>
            <w:rFonts w:ascii="Arial" w:hAnsi="Arial" w:cs="Arial"/>
            <w:color w:val="000000" w:themeColor="text1"/>
            <w:sz w:val="24"/>
            <w:szCs w:val="22"/>
          </w:rPr>
          <w:t>a study by the University of South Australia</w:t>
        </w:r>
      </w:hyperlink>
      <w:r w:rsidR="003329D6" w:rsidRPr="00234C9B">
        <w:rPr>
          <w:rFonts w:ascii="Arial" w:hAnsi="Arial" w:cs="Arial"/>
          <w:noProof w:val="0"/>
          <w:color w:val="000000" w:themeColor="text1"/>
          <w:sz w:val="24"/>
          <w:szCs w:val="22"/>
        </w:rPr>
        <w:t>. A</w:t>
      </w:r>
      <w:r w:rsidR="00026099" w:rsidRPr="00234C9B">
        <w:rPr>
          <w:rFonts w:ascii="Arial" w:hAnsi="Arial" w:cs="Arial"/>
          <w:noProof w:val="0"/>
          <w:color w:val="000000" w:themeColor="text1"/>
          <w:sz w:val="24"/>
          <w:szCs w:val="22"/>
        </w:rPr>
        <w:t>n existing</w:t>
      </w:r>
      <w:r w:rsidR="003329D6" w:rsidRPr="00234C9B">
        <w:rPr>
          <w:rFonts w:ascii="Arial" w:hAnsi="Arial" w:cs="Arial"/>
          <w:noProof w:val="0"/>
          <w:color w:val="000000" w:themeColor="text1"/>
          <w:sz w:val="24"/>
          <w:szCs w:val="22"/>
        </w:rPr>
        <w:t xml:space="preserve"> </w:t>
      </w:r>
      <w:r w:rsidR="00026099" w:rsidRPr="00234C9B">
        <w:rPr>
          <w:rFonts w:ascii="Arial" w:hAnsi="Arial" w:cs="Arial"/>
          <w:noProof w:val="0"/>
          <w:color w:val="000000" w:themeColor="text1"/>
          <w:sz w:val="24"/>
          <w:szCs w:val="22"/>
        </w:rPr>
        <w:t xml:space="preserve">trend only accelerated </w:t>
      </w:r>
      <w:r w:rsidR="003329D6" w:rsidRPr="00234C9B">
        <w:rPr>
          <w:rFonts w:ascii="Arial" w:hAnsi="Arial" w:cs="Arial"/>
          <w:noProof w:val="0"/>
          <w:color w:val="000000" w:themeColor="text1"/>
          <w:sz w:val="24"/>
          <w:szCs w:val="22"/>
        </w:rPr>
        <w:t>by the pandemic,</w:t>
      </w:r>
      <w:r w:rsidR="006530EE" w:rsidRPr="00234C9B">
        <w:rPr>
          <w:rFonts w:ascii="Arial" w:hAnsi="Arial" w:cs="Arial"/>
          <w:noProof w:val="0"/>
          <w:color w:val="000000" w:themeColor="text1"/>
          <w:sz w:val="24"/>
          <w:szCs w:val="22"/>
        </w:rPr>
        <w:t xml:space="preserve"> </w:t>
      </w:r>
      <w:r w:rsidR="00F41840" w:rsidRPr="00234C9B">
        <w:rPr>
          <w:rFonts w:ascii="Arial" w:hAnsi="Arial" w:cs="Arial"/>
          <w:noProof w:val="0"/>
          <w:color w:val="000000" w:themeColor="text1"/>
          <w:sz w:val="24"/>
          <w:szCs w:val="22"/>
        </w:rPr>
        <w:t xml:space="preserve">many </w:t>
      </w:r>
      <w:r w:rsidR="003329D6" w:rsidRPr="00234C9B">
        <w:rPr>
          <w:rFonts w:ascii="Arial" w:hAnsi="Arial" w:cs="Arial"/>
          <w:noProof w:val="0"/>
          <w:color w:val="000000" w:themeColor="text1"/>
          <w:sz w:val="24"/>
          <w:szCs w:val="22"/>
        </w:rPr>
        <w:t xml:space="preserve">are motivated by the </w:t>
      </w:r>
      <w:r w:rsidR="001A0D3B" w:rsidRPr="00234C9B">
        <w:rPr>
          <w:rFonts w:ascii="Arial" w:hAnsi="Arial" w:cs="Arial"/>
          <w:noProof w:val="0"/>
          <w:color w:val="000000" w:themeColor="text1"/>
          <w:sz w:val="24"/>
          <w:szCs w:val="22"/>
        </w:rPr>
        <w:t>quality of life offered by suburban neighbourhoods</w:t>
      </w:r>
      <w:r w:rsidR="00E00E0E" w:rsidRPr="00234C9B">
        <w:rPr>
          <w:rFonts w:ascii="Arial" w:hAnsi="Arial" w:cs="Arial"/>
          <w:noProof w:val="0"/>
          <w:color w:val="000000" w:themeColor="text1"/>
          <w:sz w:val="24"/>
          <w:szCs w:val="22"/>
        </w:rPr>
        <w:t xml:space="preserve"> and a</w:t>
      </w:r>
      <w:r w:rsidR="00DF68EE" w:rsidRPr="00234C9B">
        <w:rPr>
          <w:rFonts w:ascii="Arial" w:hAnsi="Arial" w:cs="Arial"/>
          <w:noProof w:val="0"/>
          <w:color w:val="000000" w:themeColor="text1"/>
          <w:sz w:val="24"/>
          <w:szCs w:val="22"/>
        </w:rPr>
        <w:t xml:space="preserve">s the Australian population continues to decentralise, more businesses and services are predicted to follow </w:t>
      </w:r>
      <w:proofErr w:type="gramStart"/>
      <w:r w:rsidR="00DF68EE" w:rsidRPr="00234C9B">
        <w:rPr>
          <w:rFonts w:ascii="Arial" w:hAnsi="Arial" w:cs="Arial"/>
          <w:noProof w:val="0"/>
          <w:color w:val="000000" w:themeColor="text1"/>
          <w:sz w:val="24"/>
          <w:szCs w:val="22"/>
        </w:rPr>
        <w:t>residents</w:t>
      </w:r>
      <w:proofErr w:type="gramEnd"/>
      <w:r w:rsidR="00DF68EE" w:rsidRPr="00234C9B">
        <w:rPr>
          <w:rFonts w:ascii="Arial" w:hAnsi="Arial" w:cs="Arial"/>
          <w:noProof w:val="0"/>
          <w:color w:val="000000" w:themeColor="text1"/>
          <w:sz w:val="24"/>
          <w:szCs w:val="22"/>
        </w:rPr>
        <w:t xml:space="preserve"> </w:t>
      </w:r>
      <w:r w:rsidR="00D0095D" w:rsidRPr="00234C9B">
        <w:rPr>
          <w:rFonts w:ascii="Arial" w:hAnsi="Arial" w:cs="Arial"/>
          <w:noProof w:val="0"/>
          <w:color w:val="000000" w:themeColor="text1"/>
          <w:sz w:val="24"/>
          <w:szCs w:val="22"/>
        </w:rPr>
        <w:t>outwards.</w:t>
      </w:r>
      <w:r w:rsidR="00DF68EE" w:rsidRPr="00234C9B">
        <w:rPr>
          <w:rFonts w:ascii="Arial" w:hAnsi="Arial" w:cs="Arial"/>
          <w:noProof w:val="0"/>
          <w:color w:val="000000" w:themeColor="text1"/>
          <w:sz w:val="24"/>
          <w:szCs w:val="22"/>
        </w:rPr>
        <w:t xml:space="preserve"> </w:t>
      </w:r>
    </w:p>
    <w:p w14:paraId="1DD3CA09" w14:textId="77777777" w:rsidR="00410856" w:rsidRPr="00234C9B" w:rsidRDefault="007045E6" w:rsidP="00410856">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However, a</w:t>
      </w:r>
      <w:r w:rsidR="00ED3230" w:rsidRPr="00234C9B">
        <w:rPr>
          <w:rFonts w:ascii="Arial" w:hAnsi="Arial" w:cs="Arial"/>
          <w:noProof w:val="0"/>
          <w:color w:val="000000" w:themeColor="text1"/>
          <w:sz w:val="24"/>
          <w:szCs w:val="22"/>
        </w:rPr>
        <w:t xml:space="preserve">ttendance rates </w:t>
      </w:r>
      <w:r w:rsidR="00F258D9" w:rsidRPr="00234C9B">
        <w:rPr>
          <w:rFonts w:ascii="Arial" w:hAnsi="Arial" w:cs="Arial"/>
          <w:noProof w:val="0"/>
          <w:color w:val="000000" w:themeColor="text1"/>
          <w:sz w:val="24"/>
          <w:szCs w:val="22"/>
        </w:rPr>
        <w:t xml:space="preserve">in outer suburbs are traditionally lower than inner city </w:t>
      </w:r>
      <w:r w:rsidR="00A431AB" w:rsidRPr="00234C9B">
        <w:rPr>
          <w:rFonts w:ascii="Arial" w:hAnsi="Arial" w:cs="Arial"/>
          <w:noProof w:val="0"/>
          <w:color w:val="000000" w:themeColor="text1"/>
          <w:sz w:val="24"/>
          <w:szCs w:val="22"/>
        </w:rPr>
        <w:t>populations</w:t>
      </w:r>
      <w:r w:rsidR="00ED3230" w:rsidRPr="00234C9B">
        <w:rPr>
          <w:rFonts w:ascii="Arial" w:hAnsi="Arial" w:cs="Arial"/>
          <w:noProof w:val="0"/>
          <w:color w:val="000000" w:themeColor="text1"/>
          <w:sz w:val="24"/>
          <w:szCs w:val="22"/>
        </w:rPr>
        <w:t xml:space="preserve">: prior to the pandemic data from the </w:t>
      </w:r>
      <w:hyperlink r:id="rId38" w:history="1">
        <w:r w:rsidR="00E00E0E" w:rsidRPr="00234C9B">
          <w:rPr>
            <w:rStyle w:val="Hyperlink"/>
            <w:rFonts w:ascii="Arial" w:hAnsi="Arial" w:cs="Arial"/>
            <w:color w:val="000000" w:themeColor="text1"/>
            <w:sz w:val="24"/>
            <w:szCs w:val="22"/>
          </w:rPr>
          <w:t>Australian Consortium for Social and Political Research Incorporated’s (ACSPRI) 2019 Australian Survey of Social Attitudes (AuSSA)</w:t>
        </w:r>
      </w:hyperlink>
      <w:r w:rsidR="00ED3230" w:rsidRPr="00234C9B">
        <w:rPr>
          <w:rFonts w:ascii="Arial" w:hAnsi="Arial" w:cs="Arial"/>
          <w:noProof w:val="0"/>
          <w:color w:val="000000" w:themeColor="text1"/>
          <w:sz w:val="24"/>
          <w:szCs w:val="22"/>
        </w:rPr>
        <w:t xml:space="preserve"> showed that inner-city dwellers were more likely to participate in arts and cultural activities (78%), compared to those living in outer suburbs (70%) or regional areas (54%).</w:t>
      </w:r>
    </w:p>
    <w:p w14:paraId="16521575" w14:textId="6866AD86" w:rsidR="0083062E" w:rsidRPr="00234C9B" w:rsidRDefault="00B54ECF" w:rsidP="00410856">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Those living on the city outskirts faced significant financial setbacks during the pandemic, likely to have heightened amid</w:t>
      </w:r>
      <w:r w:rsidR="002275F0" w:rsidRPr="00234C9B">
        <w:rPr>
          <w:rFonts w:ascii="Arial" w:hAnsi="Arial" w:cs="Arial"/>
          <w:noProof w:val="0"/>
          <w:color w:val="000000" w:themeColor="text1"/>
          <w:sz w:val="24"/>
          <w:szCs w:val="22"/>
        </w:rPr>
        <w:t>st</w:t>
      </w:r>
      <w:r w:rsidRPr="00234C9B">
        <w:rPr>
          <w:rFonts w:ascii="Arial" w:hAnsi="Arial" w:cs="Arial"/>
          <w:noProof w:val="0"/>
          <w:color w:val="000000" w:themeColor="text1"/>
          <w:sz w:val="24"/>
          <w:szCs w:val="22"/>
        </w:rPr>
        <w:t xml:space="preserve"> the current cost-of-living pressures. </w:t>
      </w:r>
      <w:hyperlink r:id="rId39" w:history="1">
        <w:r w:rsidRPr="00234C9B">
          <w:rPr>
            <w:rStyle w:val="Hyperlink"/>
            <w:rFonts w:ascii="Arial" w:hAnsi="Arial" w:cs="Arial"/>
            <w:color w:val="000000" w:themeColor="text1"/>
            <w:sz w:val="24"/>
            <w:szCs w:val="22"/>
          </w:rPr>
          <w:t>The</w:t>
        </w:r>
        <w:r w:rsidR="00266D87" w:rsidRPr="00234C9B">
          <w:rPr>
            <w:rStyle w:val="Hyperlink"/>
            <w:rFonts w:ascii="Arial" w:hAnsi="Arial" w:cs="Arial"/>
            <w:color w:val="000000" w:themeColor="text1"/>
            <w:sz w:val="24"/>
            <w:szCs w:val="22"/>
          </w:rPr>
          <w:t xml:space="preserve"> National Growth Areas Allian</w:t>
        </w:r>
        <w:bookmarkStart w:id="95" w:name="_Hlt151557990"/>
        <w:r w:rsidR="00266D87" w:rsidRPr="00234C9B">
          <w:rPr>
            <w:rStyle w:val="Hyperlink"/>
            <w:rFonts w:ascii="Arial" w:hAnsi="Arial" w:cs="Arial"/>
            <w:color w:val="000000" w:themeColor="text1"/>
            <w:sz w:val="24"/>
            <w:szCs w:val="22"/>
          </w:rPr>
          <w:t>c</w:t>
        </w:r>
        <w:bookmarkEnd w:id="95"/>
        <w:r w:rsidR="00266D87" w:rsidRPr="00234C9B">
          <w:rPr>
            <w:rStyle w:val="Hyperlink"/>
            <w:rFonts w:ascii="Arial" w:hAnsi="Arial" w:cs="Arial"/>
            <w:color w:val="000000" w:themeColor="text1"/>
            <w:sz w:val="24"/>
            <w:szCs w:val="22"/>
          </w:rPr>
          <w:t>e (NGAA)</w:t>
        </w:r>
      </w:hyperlink>
      <w:r w:rsidR="00266D87" w:rsidRPr="00234C9B">
        <w:rPr>
          <w:rFonts w:ascii="Arial" w:hAnsi="Arial" w:cs="Arial"/>
          <w:noProof w:val="0"/>
          <w:color w:val="000000" w:themeColor="text1"/>
          <w:sz w:val="24"/>
          <w:szCs w:val="22"/>
        </w:rPr>
        <w:t xml:space="preserve"> report</w:t>
      </w:r>
      <w:r w:rsidR="000404FD" w:rsidRPr="00234C9B">
        <w:rPr>
          <w:rFonts w:ascii="Arial" w:hAnsi="Arial" w:cs="Arial"/>
          <w:noProof w:val="0"/>
          <w:color w:val="000000" w:themeColor="text1"/>
          <w:sz w:val="24"/>
          <w:szCs w:val="22"/>
        </w:rPr>
        <w:t>ed</w:t>
      </w:r>
      <w:r w:rsidR="00266D87" w:rsidRPr="00234C9B">
        <w:rPr>
          <w:rFonts w:ascii="Arial" w:hAnsi="Arial" w:cs="Arial"/>
          <w:noProof w:val="0"/>
          <w:color w:val="000000" w:themeColor="text1"/>
          <w:sz w:val="24"/>
          <w:szCs w:val="22"/>
        </w:rPr>
        <w:t xml:space="preserve"> that </w:t>
      </w:r>
      <w:r w:rsidR="002275F0" w:rsidRPr="00234C9B">
        <w:rPr>
          <w:rFonts w:ascii="Arial" w:hAnsi="Arial" w:cs="Arial"/>
          <w:noProof w:val="0"/>
          <w:color w:val="000000" w:themeColor="text1"/>
          <w:sz w:val="24"/>
          <w:szCs w:val="22"/>
        </w:rPr>
        <w:t>1 in 5</w:t>
      </w:r>
      <w:r w:rsidR="00266D87" w:rsidRPr="00234C9B">
        <w:rPr>
          <w:rFonts w:ascii="Arial" w:hAnsi="Arial" w:cs="Arial"/>
          <w:noProof w:val="0"/>
          <w:color w:val="000000" w:themeColor="text1"/>
          <w:sz w:val="24"/>
          <w:szCs w:val="22"/>
        </w:rPr>
        <w:t xml:space="preserve"> Australians in the outer suburbs ‘</w:t>
      </w:r>
      <w:r w:rsidR="007C28B5" w:rsidRPr="00234C9B">
        <w:rPr>
          <w:rFonts w:ascii="Arial" w:hAnsi="Arial" w:cs="Arial"/>
          <w:noProof w:val="0"/>
          <w:color w:val="000000" w:themeColor="text1"/>
          <w:sz w:val="24"/>
          <w:szCs w:val="22"/>
        </w:rPr>
        <w:t>[have]</w:t>
      </w:r>
      <w:r w:rsidR="00266D87" w:rsidRPr="00234C9B">
        <w:rPr>
          <w:rFonts w:ascii="Arial" w:hAnsi="Arial" w:cs="Arial"/>
          <w:noProof w:val="0"/>
          <w:color w:val="000000" w:themeColor="text1"/>
          <w:sz w:val="24"/>
          <w:szCs w:val="22"/>
        </w:rPr>
        <w:t xml:space="preserve"> been living in “financial survival mode” during the pandemic</w:t>
      </w:r>
      <w:r w:rsidR="003D47DC" w:rsidRPr="00234C9B">
        <w:rPr>
          <w:rFonts w:ascii="Arial" w:hAnsi="Arial" w:cs="Arial"/>
          <w:noProof w:val="0"/>
          <w:color w:val="000000" w:themeColor="text1"/>
          <w:sz w:val="24"/>
          <w:szCs w:val="22"/>
        </w:rPr>
        <w:t xml:space="preserve"> and [are] more likely to feel stressed, </w:t>
      </w:r>
      <w:proofErr w:type="gramStart"/>
      <w:r w:rsidR="003D47DC" w:rsidRPr="00234C9B">
        <w:rPr>
          <w:rFonts w:ascii="Arial" w:hAnsi="Arial" w:cs="Arial"/>
          <w:noProof w:val="0"/>
          <w:color w:val="000000" w:themeColor="text1"/>
          <w:sz w:val="24"/>
          <w:szCs w:val="22"/>
        </w:rPr>
        <w:t>frustrated</w:t>
      </w:r>
      <w:proofErr w:type="gramEnd"/>
      <w:r w:rsidR="003D47DC" w:rsidRPr="00234C9B">
        <w:rPr>
          <w:rFonts w:ascii="Arial" w:hAnsi="Arial" w:cs="Arial"/>
          <w:noProof w:val="0"/>
          <w:color w:val="000000" w:themeColor="text1"/>
          <w:sz w:val="24"/>
          <w:szCs w:val="22"/>
        </w:rPr>
        <w:t xml:space="preserve"> and anxious than the national average</w:t>
      </w:r>
      <w:r w:rsidR="00D03159" w:rsidRPr="00234C9B">
        <w:rPr>
          <w:rFonts w:ascii="Arial" w:hAnsi="Arial" w:cs="Arial"/>
          <w:noProof w:val="0"/>
          <w:color w:val="000000" w:themeColor="text1"/>
          <w:sz w:val="24"/>
          <w:szCs w:val="22"/>
        </w:rPr>
        <w:t xml:space="preserve">.’ </w:t>
      </w:r>
      <w:r w:rsidR="00410856" w:rsidRPr="00234C9B">
        <w:rPr>
          <w:rFonts w:ascii="Arial" w:hAnsi="Arial" w:cs="Arial"/>
          <w:noProof w:val="0"/>
          <w:color w:val="000000" w:themeColor="text1"/>
          <w:sz w:val="24"/>
          <w:szCs w:val="22"/>
        </w:rPr>
        <w:t xml:space="preserve">More than half </w:t>
      </w:r>
      <w:r w:rsidR="006E3623" w:rsidRPr="00234C9B">
        <w:rPr>
          <w:rFonts w:ascii="Arial" w:hAnsi="Arial" w:cs="Arial"/>
          <w:noProof w:val="0"/>
          <w:color w:val="000000" w:themeColor="text1"/>
          <w:sz w:val="24"/>
          <w:szCs w:val="22"/>
        </w:rPr>
        <w:t>reported they struggled</w:t>
      </w:r>
      <w:r w:rsidR="00410856" w:rsidRPr="00234C9B">
        <w:rPr>
          <w:rFonts w:ascii="Arial" w:hAnsi="Arial" w:cs="Arial"/>
          <w:noProof w:val="0"/>
          <w:color w:val="000000" w:themeColor="text1"/>
          <w:sz w:val="24"/>
          <w:szCs w:val="22"/>
        </w:rPr>
        <w:t xml:space="preserve"> to pay at least one major bill, whether it be to meet their energy needs, groceries, rent or personal loans. For those aged 40 and under, the figure jumps to 64</w:t>
      </w:r>
      <w:r w:rsidR="008D329A" w:rsidRPr="00234C9B">
        <w:rPr>
          <w:rFonts w:ascii="Arial" w:hAnsi="Arial" w:cs="Arial"/>
          <w:noProof w:val="0"/>
          <w:color w:val="000000" w:themeColor="text1"/>
          <w:sz w:val="24"/>
          <w:szCs w:val="22"/>
        </w:rPr>
        <w:t>%</w:t>
      </w:r>
      <w:r w:rsidR="001A7B73" w:rsidRPr="00234C9B">
        <w:rPr>
          <w:rFonts w:ascii="Arial" w:hAnsi="Arial" w:cs="Arial"/>
          <w:noProof w:val="0"/>
          <w:color w:val="000000" w:themeColor="text1"/>
          <w:sz w:val="24"/>
          <w:szCs w:val="22"/>
        </w:rPr>
        <w:t xml:space="preserve">. </w:t>
      </w:r>
    </w:p>
    <w:p w14:paraId="17C15E72" w14:textId="77777777" w:rsidR="003F5D92" w:rsidRPr="00494EEB" w:rsidRDefault="003F5D92" w:rsidP="00DF26B7">
      <w:pPr>
        <w:pStyle w:val="Heading3"/>
        <w:rPr>
          <w:rFonts w:ascii="Arial" w:hAnsi="Arial" w:cs="Arial"/>
        </w:rPr>
      </w:pPr>
    </w:p>
    <w:p w14:paraId="7498298D" w14:textId="7050F807" w:rsidR="00DF26B7" w:rsidRPr="00494EEB" w:rsidRDefault="00DF26B7" w:rsidP="0044274E">
      <w:pPr>
        <w:pStyle w:val="Heading2"/>
        <w:rPr>
          <w:rFonts w:ascii="Arial" w:hAnsi="Arial" w:cs="Arial"/>
        </w:rPr>
      </w:pPr>
      <w:bookmarkStart w:id="96" w:name="_Toc151040567"/>
      <w:bookmarkStart w:id="97" w:name="_Toc151040891"/>
      <w:bookmarkStart w:id="98" w:name="_Toc151041040"/>
      <w:bookmarkStart w:id="99" w:name="_Toc151541318"/>
      <w:r w:rsidRPr="00494EEB">
        <w:rPr>
          <w:rFonts w:ascii="Arial" w:hAnsi="Arial" w:cs="Arial"/>
        </w:rPr>
        <w:t>Attendance at arts events in 2023</w:t>
      </w:r>
      <w:bookmarkEnd w:id="96"/>
      <w:bookmarkEnd w:id="97"/>
      <w:bookmarkEnd w:id="98"/>
      <w:bookmarkEnd w:id="99"/>
    </w:p>
    <w:p w14:paraId="337B2BE5" w14:textId="75E29B1F" w:rsidR="006D23EA" w:rsidRPr="00494EEB" w:rsidRDefault="00D25F15" w:rsidP="0044274E">
      <w:pPr>
        <w:pStyle w:val="Heading3"/>
        <w:rPr>
          <w:rFonts w:ascii="Arial" w:hAnsi="Arial" w:cs="Arial"/>
        </w:rPr>
      </w:pPr>
      <w:bookmarkStart w:id="100" w:name="_Toc151541319"/>
      <w:r w:rsidRPr="00494EEB">
        <w:rPr>
          <w:rFonts w:ascii="Arial" w:hAnsi="Arial" w:cs="Arial"/>
        </w:rPr>
        <w:lastRenderedPageBreak/>
        <w:t xml:space="preserve">Audiences in outer suburban areas </w:t>
      </w:r>
      <w:r w:rsidR="00873C92" w:rsidRPr="00494EEB">
        <w:rPr>
          <w:rFonts w:ascii="Arial" w:hAnsi="Arial" w:cs="Arial"/>
        </w:rPr>
        <w:t xml:space="preserve">have slightly lower rates of attendance than big city audiences, and </w:t>
      </w:r>
      <w:r w:rsidR="0044274E" w:rsidRPr="00494EEB">
        <w:rPr>
          <w:rFonts w:ascii="Arial" w:hAnsi="Arial" w:cs="Arial"/>
        </w:rPr>
        <w:t xml:space="preserve">are participating less </w:t>
      </w:r>
      <w:proofErr w:type="gramStart"/>
      <w:r w:rsidR="0044274E" w:rsidRPr="00494EEB">
        <w:rPr>
          <w:rFonts w:ascii="Arial" w:hAnsi="Arial" w:cs="Arial"/>
        </w:rPr>
        <w:t>frequently</w:t>
      </w:r>
      <w:bookmarkEnd w:id="100"/>
      <w:proofErr w:type="gramEnd"/>
    </w:p>
    <w:p w14:paraId="3B224244" w14:textId="461BD202" w:rsidR="00DF26B7" w:rsidRPr="00234C9B" w:rsidRDefault="00D03811" w:rsidP="00DF26B7">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In August 2023, </w:t>
      </w:r>
      <w:r w:rsidR="0099033D" w:rsidRPr="00234C9B">
        <w:rPr>
          <w:rFonts w:ascii="Arial" w:hAnsi="Arial" w:cs="Arial"/>
          <w:noProof w:val="0"/>
          <w:color w:val="000000" w:themeColor="text1"/>
          <w:sz w:val="24"/>
          <w:szCs w:val="22"/>
        </w:rPr>
        <w:t xml:space="preserve">78% of outer suburbs </w:t>
      </w:r>
      <w:r w:rsidR="007B2E58" w:rsidRPr="00234C9B">
        <w:rPr>
          <w:rFonts w:ascii="Arial" w:hAnsi="Arial" w:cs="Arial"/>
          <w:noProof w:val="0"/>
          <w:color w:val="000000" w:themeColor="text1"/>
          <w:sz w:val="24"/>
          <w:szCs w:val="22"/>
        </w:rPr>
        <w:t>audiences had attended at least one kind of cultural event in the fortnight prior to data collection</w:t>
      </w:r>
      <w:r w:rsidR="00506EF7" w:rsidRPr="00234C9B">
        <w:rPr>
          <w:rFonts w:ascii="Arial" w:hAnsi="Arial" w:cs="Arial"/>
          <w:noProof w:val="0"/>
          <w:color w:val="000000" w:themeColor="text1"/>
          <w:sz w:val="24"/>
          <w:szCs w:val="22"/>
        </w:rPr>
        <w:t xml:space="preserve">, lower than the proportion in big cities (85%) and slightly higher than the proportion in regional areas (74%). </w:t>
      </w:r>
    </w:p>
    <w:p w14:paraId="183D5F04" w14:textId="345478E2" w:rsidR="00506EF7" w:rsidRPr="00234C9B" w:rsidRDefault="00BD1786" w:rsidP="00DF26B7">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Around </w:t>
      </w:r>
      <w:r w:rsidR="009A6DE7" w:rsidRPr="00234C9B">
        <w:rPr>
          <w:rFonts w:ascii="Arial" w:hAnsi="Arial" w:cs="Arial"/>
          <w:noProof w:val="0"/>
          <w:color w:val="000000" w:themeColor="text1"/>
          <w:sz w:val="24"/>
          <w:szCs w:val="22"/>
        </w:rPr>
        <w:t xml:space="preserve">6 in 10 (63%) of </w:t>
      </w:r>
      <w:r w:rsidR="0071262E" w:rsidRPr="00234C9B">
        <w:rPr>
          <w:rFonts w:ascii="Arial" w:hAnsi="Arial" w:cs="Arial"/>
          <w:noProof w:val="0"/>
          <w:color w:val="000000" w:themeColor="text1"/>
          <w:sz w:val="24"/>
          <w:szCs w:val="22"/>
        </w:rPr>
        <w:t xml:space="preserve">audience members living in outer suburbs </w:t>
      </w:r>
      <w:r w:rsidR="00E45C5B" w:rsidRPr="00234C9B">
        <w:rPr>
          <w:rFonts w:ascii="Arial" w:hAnsi="Arial" w:cs="Arial"/>
          <w:noProof w:val="0"/>
          <w:color w:val="000000" w:themeColor="text1"/>
          <w:sz w:val="24"/>
          <w:szCs w:val="22"/>
        </w:rPr>
        <w:t xml:space="preserve">said they attend </w:t>
      </w:r>
      <w:r w:rsidR="00FA42D8" w:rsidRPr="00234C9B">
        <w:rPr>
          <w:rFonts w:ascii="Arial" w:hAnsi="Arial" w:cs="Arial"/>
          <w:noProof w:val="0"/>
          <w:color w:val="000000" w:themeColor="text1"/>
          <w:sz w:val="24"/>
          <w:szCs w:val="22"/>
        </w:rPr>
        <w:t xml:space="preserve">performing arts </w:t>
      </w:r>
      <w:r w:rsidR="00DA36FD" w:rsidRPr="00234C9B">
        <w:rPr>
          <w:rFonts w:ascii="Arial" w:hAnsi="Arial" w:cs="Arial"/>
          <w:noProof w:val="0"/>
          <w:color w:val="000000" w:themeColor="text1"/>
          <w:sz w:val="24"/>
          <w:szCs w:val="22"/>
        </w:rPr>
        <w:t xml:space="preserve">at least once a month or more. </w:t>
      </w:r>
      <w:r w:rsidR="000C5020" w:rsidRPr="00234C9B">
        <w:rPr>
          <w:rFonts w:ascii="Arial" w:hAnsi="Arial" w:cs="Arial"/>
          <w:noProof w:val="0"/>
          <w:color w:val="000000" w:themeColor="text1"/>
          <w:sz w:val="24"/>
          <w:szCs w:val="22"/>
        </w:rPr>
        <w:t xml:space="preserve">This is lower than proportions who live in big cities </w:t>
      </w:r>
      <w:r w:rsidR="00AB6300" w:rsidRPr="00234C9B">
        <w:rPr>
          <w:rFonts w:ascii="Arial" w:hAnsi="Arial" w:cs="Arial"/>
          <w:noProof w:val="0"/>
          <w:color w:val="000000" w:themeColor="text1"/>
          <w:sz w:val="24"/>
          <w:szCs w:val="22"/>
        </w:rPr>
        <w:t>(77%)</w:t>
      </w:r>
      <w:r w:rsidR="00572A71" w:rsidRPr="00234C9B">
        <w:rPr>
          <w:rFonts w:ascii="Arial" w:hAnsi="Arial" w:cs="Arial"/>
          <w:noProof w:val="0"/>
          <w:color w:val="000000" w:themeColor="text1"/>
          <w:sz w:val="24"/>
          <w:szCs w:val="22"/>
        </w:rPr>
        <w:t>, but</w:t>
      </w:r>
      <w:r w:rsidR="00AB6300" w:rsidRPr="00234C9B">
        <w:rPr>
          <w:rFonts w:ascii="Arial" w:hAnsi="Arial" w:cs="Arial"/>
          <w:noProof w:val="0"/>
          <w:color w:val="000000" w:themeColor="text1"/>
          <w:sz w:val="24"/>
          <w:szCs w:val="22"/>
        </w:rPr>
        <w:t xml:space="preserve"> higher than </w:t>
      </w:r>
      <w:r w:rsidR="00F451D1" w:rsidRPr="00234C9B">
        <w:rPr>
          <w:rFonts w:ascii="Arial" w:hAnsi="Arial" w:cs="Arial"/>
          <w:noProof w:val="0"/>
          <w:color w:val="000000" w:themeColor="text1"/>
          <w:sz w:val="24"/>
          <w:szCs w:val="22"/>
        </w:rPr>
        <w:t>regional audiences (</w:t>
      </w:r>
      <w:r w:rsidR="00BF648C" w:rsidRPr="00234C9B">
        <w:rPr>
          <w:rFonts w:ascii="Arial" w:hAnsi="Arial" w:cs="Arial"/>
          <w:noProof w:val="0"/>
          <w:color w:val="000000" w:themeColor="text1"/>
          <w:sz w:val="24"/>
          <w:szCs w:val="22"/>
        </w:rPr>
        <w:t>52</w:t>
      </w:r>
      <w:r w:rsidR="00B169A8" w:rsidRPr="00234C9B">
        <w:rPr>
          <w:rFonts w:ascii="Arial" w:hAnsi="Arial" w:cs="Arial"/>
          <w:noProof w:val="0"/>
          <w:color w:val="000000" w:themeColor="text1"/>
          <w:sz w:val="24"/>
          <w:szCs w:val="22"/>
        </w:rPr>
        <w:t xml:space="preserve">%). </w:t>
      </w:r>
    </w:p>
    <w:p w14:paraId="3E232CE8" w14:textId="64F2E595" w:rsidR="002F2463" w:rsidRPr="00234C9B" w:rsidRDefault="00444EC1" w:rsidP="00DF26B7">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Outer suburbs residents are visiting </w:t>
      </w:r>
      <w:r w:rsidR="0080636C" w:rsidRPr="00234C9B">
        <w:rPr>
          <w:rFonts w:ascii="Arial" w:hAnsi="Arial" w:cs="Arial"/>
          <w:noProof w:val="0"/>
          <w:color w:val="000000" w:themeColor="text1"/>
          <w:sz w:val="24"/>
          <w:szCs w:val="22"/>
        </w:rPr>
        <w:t xml:space="preserve">museums and galleries </w:t>
      </w:r>
      <w:r w:rsidR="00821EFB" w:rsidRPr="00234C9B">
        <w:rPr>
          <w:rFonts w:ascii="Arial" w:hAnsi="Arial" w:cs="Arial"/>
          <w:noProof w:val="0"/>
          <w:color w:val="000000" w:themeColor="text1"/>
          <w:sz w:val="24"/>
          <w:szCs w:val="22"/>
        </w:rPr>
        <w:t xml:space="preserve">at the lowest rate compared to </w:t>
      </w:r>
      <w:r w:rsidR="006D5999" w:rsidRPr="00234C9B">
        <w:rPr>
          <w:rFonts w:ascii="Arial" w:hAnsi="Arial" w:cs="Arial"/>
          <w:noProof w:val="0"/>
          <w:color w:val="000000" w:themeColor="text1"/>
          <w:sz w:val="24"/>
          <w:szCs w:val="22"/>
        </w:rPr>
        <w:t>big city and regional residents</w:t>
      </w:r>
      <w:r w:rsidR="00E630BC" w:rsidRPr="00234C9B">
        <w:rPr>
          <w:rFonts w:ascii="Arial" w:hAnsi="Arial" w:cs="Arial"/>
          <w:noProof w:val="0"/>
          <w:color w:val="000000" w:themeColor="text1"/>
          <w:sz w:val="24"/>
          <w:szCs w:val="22"/>
        </w:rPr>
        <w:t>,</w:t>
      </w:r>
      <w:r w:rsidR="006D5999" w:rsidRPr="00234C9B">
        <w:rPr>
          <w:rFonts w:ascii="Arial" w:hAnsi="Arial" w:cs="Arial"/>
          <w:noProof w:val="0"/>
          <w:color w:val="000000" w:themeColor="text1"/>
          <w:sz w:val="24"/>
          <w:szCs w:val="22"/>
        </w:rPr>
        <w:t xml:space="preserve"> </w:t>
      </w:r>
      <w:r w:rsidR="00E53C9B" w:rsidRPr="00234C9B">
        <w:rPr>
          <w:rFonts w:ascii="Arial" w:hAnsi="Arial" w:cs="Arial"/>
          <w:noProof w:val="0"/>
          <w:color w:val="000000" w:themeColor="text1"/>
          <w:sz w:val="24"/>
          <w:szCs w:val="22"/>
        </w:rPr>
        <w:t xml:space="preserve">with </w:t>
      </w:r>
      <w:r w:rsidR="00B60C24" w:rsidRPr="00234C9B">
        <w:rPr>
          <w:rFonts w:ascii="Arial" w:hAnsi="Arial" w:cs="Arial"/>
          <w:color w:val="000000" w:themeColor="text1"/>
          <w:sz w:val="24"/>
          <w:szCs w:val="22"/>
        </w:rPr>
        <w:t>27</w:t>
      </w:r>
      <w:r w:rsidR="001B31DA" w:rsidRPr="00234C9B">
        <w:rPr>
          <w:rFonts w:ascii="Arial" w:hAnsi="Arial" w:cs="Arial"/>
          <w:color w:val="000000" w:themeColor="text1"/>
          <w:sz w:val="24"/>
          <w:szCs w:val="22"/>
        </w:rPr>
        <w:t>% a</w:t>
      </w:r>
      <w:r w:rsidR="001B31DA" w:rsidRPr="00234C9B">
        <w:rPr>
          <w:rFonts w:ascii="Arial" w:hAnsi="Arial" w:cs="Arial"/>
          <w:noProof w:val="0"/>
          <w:color w:val="000000" w:themeColor="text1"/>
          <w:sz w:val="24"/>
          <w:szCs w:val="22"/>
        </w:rPr>
        <w:t xml:space="preserve">ttending once a month or more, compared to </w:t>
      </w:r>
      <w:r w:rsidR="00CC42B7" w:rsidRPr="00234C9B">
        <w:rPr>
          <w:rFonts w:ascii="Arial" w:hAnsi="Arial" w:cs="Arial"/>
          <w:noProof w:val="0"/>
          <w:color w:val="000000" w:themeColor="text1"/>
          <w:sz w:val="24"/>
          <w:szCs w:val="22"/>
        </w:rPr>
        <w:t>38</w:t>
      </w:r>
      <w:r w:rsidR="00FF3767" w:rsidRPr="00234C9B">
        <w:rPr>
          <w:rFonts w:ascii="Arial" w:hAnsi="Arial" w:cs="Arial"/>
          <w:color w:val="000000" w:themeColor="text1"/>
          <w:sz w:val="24"/>
          <w:szCs w:val="22"/>
        </w:rPr>
        <w:t>% of big city</w:t>
      </w:r>
      <w:r w:rsidR="00FF3767" w:rsidRPr="00234C9B">
        <w:rPr>
          <w:rFonts w:ascii="Arial" w:hAnsi="Arial" w:cs="Arial"/>
          <w:noProof w:val="0"/>
          <w:color w:val="000000" w:themeColor="text1"/>
          <w:sz w:val="24"/>
          <w:szCs w:val="22"/>
        </w:rPr>
        <w:t xml:space="preserve"> residents and </w:t>
      </w:r>
      <w:r w:rsidR="000F1963" w:rsidRPr="00234C9B">
        <w:rPr>
          <w:rFonts w:ascii="Arial" w:hAnsi="Arial" w:cs="Arial"/>
          <w:noProof w:val="0"/>
          <w:color w:val="000000" w:themeColor="text1"/>
          <w:sz w:val="24"/>
          <w:szCs w:val="22"/>
        </w:rPr>
        <w:t xml:space="preserve">29% of </w:t>
      </w:r>
      <w:r w:rsidR="00C7627B" w:rsidRPr="00234C9B">
        <w:rPr>
          <w:rFonts w:ascii="Arial" w:hAnsi="Arial" w:cs="Arial"/>
          <w:noProof w:val="0"/>
          <w:color w:val="000000" w:themeColor="text1"/>
          <w:sz w:val="24"/>
          <w:szCs w:val="22"/>
        </w:rPr>
        <w:t xml:space="preserve">regional residents. </w:t>
      </w:r>
    </w:p>
    <w:p w14:paraId="710EA12E" w14:textId="7B9EAED5" w:rsidR="001924A4" w:rsidRPr="00234C9B" w:rsidRDefault="008D5C6D" w:rsidP="00565952">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Audiences from outer suburbs are attending a wide range of cultural events and activities, like </w:t>
      </w:r>
      <w:r w:rsidR="00151F51" w:rsidRPr="00234C9B">
        <w:rPr>
          <w:rFonts w:ascii="Arial" w:hAnsi="Arial" w:cs="Arial"/>
          <w:noProof w:val="0"/>
          <w:color w:val="000000" w:themeColor="text1"/>
          <w:sz w:val="24"/>
          <w:szCs w:val="22"/>
        </w:rPr>
        <w:t xml:space="preserve">live performances (52%), </w:t>
      </w:r>
      <w:r w:rsidR="006371D0" w:rsidRPr="00234C9B">
        <w:rPr>
          <w:rFonts w:ascii="Arial" w:hAnsi="Arial" w:cs="Arial"/>
          <w:noProof w:val="0"/>
          <w:color w:val="000000" w:themeColor="text1"/>
          <w:sz w:val="24"/>
          <w:szCs w:val="22"/>
        </w:rPr>
        <w:t>and</w:t>
      </w:r>
      <w:r w:rsidR="00347321" w:rsidRPr="00234C9B">
        <w:rPr>
          <w:rFonts w:ascii="Arial" w:hAnsi="Arial" w:cs="Arial"/>
          <w:noProof w:val="0"/>
          <w:color w:val="000000" w:themeColor="text1"/>
          <w:sz w:val="24"/>
          <w:szCs w:val="22"/>
        </w:rPr>
        <w:t xml:space="preserve"> </w:t>
      </w:r>
      <w:r w:rsidR="00504ADA" w:rsidRPr="00234C9B">
        <w:rPr>
          <w:rFonts w:ascii="Arial" w:hAnsi="Arial" w:cs="Arial"/>
          <w:noProof w:val="0"/>
          <w:color w:val="000000" w:themeColor="text1"/>
          <w:sz w:val="24"/>
          <w:szCs w:val="22"/>
        </w:rPr>
        <w:t>museums or galleries (26%)</w:t>
      </w:r>
      <w:r w:rsidR="006371D0" w:rsidRPr="00234C9B">
        <w:rPr>
          <w:rFonts w:ascii="Arial" w:hAnsi="Arial" w:cs="Arial"/>
          <w:noProof w:val="0"/>
          <w:color w:val="000000" w:themeColor="text1"/>
          <w:sz w:val="24"/>
          <w:szCs w:val="22"/>
        </w:rPr>
        <w:t>. Smaller proportions are attending lectures, artist talks or workshops (14%)</w:t>
      </w:r>
      <w:r w:rsidR="00481497" w:rsidRPr="00234C9B">
        <w:rPr>
          <w:rFonts w:ascii="Arial" w:hAnsi="Arial" w:cs="Arial"/>
          <w:noProof w:val="0"/>
          <w:color w:val="000000" w:themeColor="text1"/>
          <w:sz w:val="24"/>
          <w:szCs w:val="22"/>
        </w:rPr>
        <w:t xml:space="preserve"> and fairs and festivals (</w:t>
      </w:r>
      <w:r w:rsidR="009619A0" w:rsidRPr="00234C9B">
        <w:rPr>
          <w:rFonts w:ascii="Arial" w:hAnsi="Arial" w:cs="Arial"/>
          <w:noProof w:val="0"/>
          <w:color w:val="000000" w:themeColor="text1"/>
          <w:sz w:val="24"/>
          <w:szCs w:val="22"/>
        </w:rPr>
        <w:t xml:space="preserve">8%). </w:t>
      </w:r>
    </w:p>
    <w:p w14:paraId="582F216A" w14:textId="79CB4B00" w:rsidR="00AE7D9F" w:rsidRPr="00494EEB" w:rsidRDefault="00130955" w:rsidP="009337BE">
      <w:pPr>
        <w:pStyle w:val="Bullet1"/>
        <w:rPr>
          <w:rFonts w:ascii="Arial" w:hAnsi="Arial" w:cs="Arial"/>
          <w:noProof w:val="0"/>
          <w:color w:val="000000" w:themeColor="text1"/>
        </w:rPr>
      </w:pPr>
      <w:r w:rsidRPr="00234C9B">
        <w:rPr>
          <w:rFonts w:ascii="Arial" w:hAnsi="Arial" w:cs="Arial"/>
          <w:noProof w:val="0"/>
          <w:color w:val="000000" w:themeColor="text1"/>
          <w:sz w:val="24"/>
          <w:szCs w:val="22"/>
        </w:rPr>
        <w:t xml:space="preserve">Looking ahead, </w:t>
      </w:r>
      <w:r w:rsidR="005A4AC3" w:rsidRPr="00234C9B">
        <w:rPr>
          <w:rFonts w:ascii="Arial" w:hAnsi="Arial" w:cs="Arial"/>
          <w:noProof w:val="0"/>
          <w:color w:val="000000" w:themeColor="text1"/>
          <w:sz w:val="24"/>
          <w:szCs w:val="22"/>
        </w:rPr>
        <w:t xml:space="preserve">two-thirds (67%) of </w:t>
      </w:r>
      <w:r w:rsidR="004D31E5" w:rsidRPr="00234C9B">
        <w:rPr>
          <w:rFonts w:ascii="Arial" w:hAnsi="Arial" w:cs="Arial"/>
          <w:noProof w:val="0"/>
          <w:color w:val="000000" w:themeColor="text1"/>
          <w:sz w:val="24"/>
          <w:szCs w:val="22"/>
        </w:rPr>
        <w:t xml:space="preserve">outer </w:t>
      </w:r>
      <w:r w:rsidR="00D8533D" w:rsidRPr="00234C9B">
        <w:rPr>
          <w:rFonts w:ascii="Arial" w:hAnsi="Arial" w:cs="Arial"/>
          <w:noProof w:val="0"/>
          <w:color w:val="000000" w:themeColor="text1"/>
          <w:sz w:val="24"/>
          <w:szCs w:val="22"/>
        </w:rPr>
        <w:t>suburbs</w:t>
      </w:r>
      <w:r w:rsidR="004D31E5" w:rsidRPr="00234C9B">
        <w:rPr>
          <w:rFonts w:ascii="Arial" w:hAnsi="Arial" w:cs="Arial"/>
          <w:noProof w:val="0"/>
          <w:color w:val="000000" w:themeColor="text1"/>
          <w:sz w:val="24"/>
          <w:szCs w:val="22"/>
        </w:rPr>
        <w:t xml:space="preserve"> residents predict that their current level of attendance will stay the same</w:t>
      </w:r>
      <w:r w:rsidR="0002168A" w:rsidRPr="00234C9B">
        <w:rPr>
          <w:rFonts w:ascii="Arial" w:hAnsi="Arial" w:cs="Arial"/>
          <w:noProof w:val="0"/>
          <w:color w:val="000000" w:themeColor="text1"/>
          <w:sz w:val="24"/>
          <w:szCs w:val="22"/>
        </w:rPr>
        <w:t xml:space="preserve">, while 26% </w:t>
      </w:r>
      <w:r w:rsidR="00F43924" w:rsidRPr="00234C9B">
        <w:rPr>
          <w:rFonts w:ascii="Arial" w:hAnsi="Arial" w:cs="Arial"/>
          <w:noProof w:val="0"/>
          <w:color w:val="000000" w:themeColor="text1"/>
          <w:sz w:val="24"/>
          <w:szCs w:val="22"/>
        </w:rPr>
        <w:t>predict it will increase</w:t>
      </w:r>
      <w:r w:rsidR="00E96BAF" w:rsidRPr="00234C9B">
        <w:rPr>
          <w:rFonts w:ascii="Arial" w:hAnsi="Arial" w:cs="Arial"/>
          <w:noProof w:val="0"/>
          <w:color w:val="000000" w:themeColor="text1"/>
          <w:sz w:val="24"/>
          <w:szCs w:val="22"/>
        </w:rPr>
        <w:t xml:space="preserve">. </w:t>
      </w:r>
    </w:p>
    <w:p w14:paraId="1AAC8E1A" w14:textId="43C79F91" w:rsidR="00565952" w:rsidRPr="00494EEB" w:rsidRDefault="00565952" w:rsidP="00ED6668">
      <w:pPr>
        <w:pStyle w:val="Heading2"/>
        <w:rPr>
          <w:rFonts w:ascii="Arial" w:hAnsi="Arial" w:cs="Arial"/>
        </w:rPr>
      </w:pPr>
      <w:bookmarkStart w:id="101" w:name="_Toc151040568"/>
      <w:bookmarkStart w:id="102" w:name="_Toc151040892"/>
      <w:bookmarkStart w:id="103" w:name="_Toc151041041"/>
      <w:bookmarkStart w:id="104" w:name="_Toc151541320"/>
      <w:r w:rsidRPr="00494EEB">
        <w:rPr>
          <w:rFonts w:ascii="Arial" w:hAnsi="Arial" w:cs="Arial"/>
        </w:rPr>
        <w:t>Inflationary pressures</w:t>
      </w:r>
      <w:bookmarkEnd w:id="101"/>
      <w:bookmarkEnd w:id="102"/>
      <w:bookmarkEnd w:id="103"/>
      <w:bookmarkEnd w:id="104"/>
    </w:p>
    <w:p w14:paraId="0BD5B844" w14:textId="3A538513" w:rsidR="00E04A40" w:rsidRPr="00494EEB" w:rsidRDefault="00E04A40" w:rsidP="00ED6668">
      <w:pPr>
        <w:pStyle w:val="Heading3"/>
        <w:rPr>
          <w:rFonts w:ascii="Arial" w:hAnsi="Arial" w:cs="Arial"/>
        </w:rPr>
      </w:pPr>
      <w:bookmarkStart w:id="105" w:name="_Toc151541321"/>
      <w:r w:rsidRPr="00494EEB">
        <w:rPr>
          <w:rFonts w:ascii="Arial" w:hAnsi="Arial" w:cs="Arial"/>
        </w:rPr>
        <w:t xml:space="preserve">Almost half of outer suburban audiences </w:t>
      </w:r>
      <w:r w:rsidR="00517CDD" w:rsidRPr="00494EEB">
        <w:rPr>
          <w:rFonts w:ascii="Arial" w:hAnsi="Arial" w:cs="Arial"/>
        </w:rPr>
        <w:t xml:space="preserve">say they are financially worse-off than one year ago, </w:t>
      </w:r>
      <w:r w:rsidR="00ED6668" w:rsidRPr="00494EEB">
        <w:rPr>
          <w:rFonts w:ascii="Arial" w:hAnsi="Arial" w:cs="Arial"/>
        </w:rPr>
        <w:t xml:space="preserve">and </w:t>
      </w:r>
      <w:r w:rsidR="4B287625" w:rsidRPr="00494EEB">
        <w:rPr>
          <w:rFonts w:ascii="Arial" w:hAnsi="Arial" w:cs="Arial"/>
        </w:rPr>
        <w:t xml:space="preserve">many </w:t>
      </w:r>
      <w:r w:rsidR="00ED6668" w:rsidRPr="00494EEB">
        <w:rPr>
          <w:rFonts w:ascii="Arial" w:hAnsi="Arial" w:cs="Arial"/>
        </w:rPr>
        <w:t xml:space="preserve">are looking for free/cheap things closer to </w:t>
      </w:r>
      <w:proofErr w:type="gramStart"/>
      <w:r w:rsidR="00ED6668" w:rsidRPr="00494EEB">
        <w:rPr>
          <w:rFonts w:ascii="Arial" w:hAnsi="Arial" w:cs="Arial"/>
        </w:rPr>
        <w:t>home</w:t>
      </w:r>
      <w:bookmarkEnd w:id="105"/>
      <w:proofErr w:type="gramEnd"/>
    </w:p>
    <w:p w14:paraId="2AFE65E3" w14:textId="660C8826" w:rsidR="00565952" w:rsidRPr="00234C9B" w:rsidRDefault="00CB6210" w:rsidP="00565952">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Audiences </w:t>
      </w:r>
      <w:r w:rsidR="00755BE0" w:rsidRPr="00234C9B">
        <w:rPr>
          <w:rFonts w:ascii="Arial" w:hAnsi="Arial" w:cs="Arial"/>
          <w:noProof w:val="0"/>
          <w:color w:val="000000" w:themeColor="text1"/>
          <w:sz w:val="24"/>
          <w:szCs w:val="22"/>
        </w:rPr>
        <w:t>in</w:t>
      </w:r>
      <w:r w:rsidRPr="00234C9B">
        <w:rPr>
          <w:rFonts w:ascii="Arial" w:hAnsi="Arial" w:cs="Arial"/>
          <w:noProof w:val="0"/>
          <w:color w:val="000000" w:themeColor="text1"/>
          <w:sz w:val="24"/>
          <w:szCs w:val="22"/>
        </w:rPr>
        <w:t xml:space="preserve"> outer </w:t>
      </w:r>
      <w:r w:rsidR="0081076B" w:rsidRPr="00234C9B">
        <w:rPr>
          <w:rFonts w:ascii="Arial" w:hAnsi="Arial" w:cs="Arial"/>
          <w:noProof w:val="0"/>
          <w:color w:val="000000" w:themeColor="text1"/>
          <w:sz w:val="24"/>
          <w:szCs w:val="22"/>
        </w:rPr>
        <w:t>suburbs</w:t>
      </w:r>
      <w:r w:rsidRPr="00234C9B">
        <w:rPr>
          <w:rFonts w:ascii="Arial" w:hAnsi="Arial" w:cs="Arial"/>
          <w:noProof w:val="0"/>
          <w:color w:val="000000" w:themeColor="text1"/>
          <w:sz w:val="24"/>
          <w:szCs w:val="22"/>
        </w:rPr>
        <w:t xml:space="preserve"> are feeling slightly more pessimi</w:t>
      </w:r>
      <w:r w:rsidR="00182F29" w:rsidRPr="00234C9B">
        <w:rPr>
          <w:rFonts w:ascii="Arial" w:hAnsi="Arial" w:cs="Arial"/>
          <w:noProof w:val="0"/>
          <w:color w:val="000000" w:themeColor="text1"/>
          <w:sz w:val="24"/>
          <w:szCs w:val="22"/>
        </w:rPr>
        <w:t xml:space="preserve">stic </w:t>
      </w:r>
      <w:r w:rsidR="00755BE0" w:rsidRPr="00234C9B">
        <w:rPr>
          <w:rFonts w:ascii="Arial" w:hAnsi="Arial" w:cs="Arial"/>
          <w:noProof w:val="0"/>
          <w:color w:val="000000" w:themeColor="text1"/>
          <w:sz w:val="24"/>
          <w:szCs w:val="22"/>
        </w:rPr>
        <w:t xml:space="preserve">than optimistic </w:t>
      </w:r>
      <w:r w:rsidR="00182F29" w:rsidRPr="00234C9B">
        <w:rPr>
          <w:rFonts w:ascii="Arial" w:hAnsi="Arial" w:cs="Arial"/>
          <w:noProof w:val="0"/>
          <w:color w:val="000000" w:themeColor="text1"/>
          <w:sz w:val="24"/>
          <w:szCs w:val="22"/>
        </w:rPr>
        <w:t xml:space="preserve">about their financial situation right now. </w:t>
      </w:r>
      <w:r w:rsidR="008A7EA9" w:rsidRPr="00234C9B">
        <w:rPr>
          <w:rFonts w:ascii="Arial" w:hAnsi="Arial" w:cs="Arial"/>
          <w:noProof w:val="0"/>
          <w:color w:val="000000" w:themeColor="text1"/>
          <w:sz w:val="24"/>
          <w:szCs w:val="22"/>
        </w:rPr>
        <w:t>Almost</w:t>
      </w:r>
      <w:r w:rsidR="00A123A6" w:rsidRPr="00234C9B">
        <w:rPr>
          <w:rFonts w:ascii="Arial" w:hAnsi="Arial" w:cs="Arial"/>
          <w:noProof w:val="0"/>
          <w:color w:val="000000" w:themeColor="text1"/>
          <w:sz w:val="24"/>
          <w:szCs w:val="22"/>
        </w:rPr>
        <w:t xml:space="preserve"> half (46%) say they’re worse off than they were a </w:t>
      </w:r>
      <w:r w:rsidR="00E64DC2" w:rsidRPr="00234C9B">
        <w:rPr>
          <w:rFonts w:ascii="Arial" w:hAnsi="Arial" w:cs="Arial"/>
          <w:noProof w:val="0"/>
          <w:color w:val="000000" w:themeColor="text1"/>
          <w:sz w:val="24"/>
          <w:szCs w:val="22"/>
        </w:rPr>
        <w:t xml:space="preserve">year ago, </w:t>
      </w:r>
      <w:r w:rsidR="000828BA" w:rsidRPr="00234C9B">
        <w:rPr>
          <w:rFonts w:ascii="Arial" w:hAnsi="Arial" w:cs="Arial"/>
          <w:noProof w:val="0"/>
          <w:color w:val="000000" w:themeColor="text1"/>
          <w:sz w:val="24"/>
          <w:szCs w:val="22"/>
        </w:rPr>
        <w:t xml:space="preserve">and </w:t>
      </w:r>
      <w:r w:rsidR="00065E1D" w:rsidRPr="00234C9B">
        <w:rPr>
          <w:rFonts w:ascii="Arial" w:hAnsi="Arial" w:cs="Arial"/>
          <w:noProof w:val="0"/>
          <w:color w:val="000000" w:themeColor="text1"/>
          <w:sz w:val="24"/>
          <w:szCs w:val="22"/>
        </w:rPr>
        <w:t xml:space="preserve">25% expect to be financially worse off in the coming year. </w:t>
      </w:r>
      <w:r w:rsidR="00760287" w:rsidRPr="00234C9B">
        <w:rPr>
          <w:rFonts w:ascii="Arial" w:hAnsi="Arial" w:cs="Arial"/>
          <w:noProof w:val="0"/>
          <w:color w:val="000000" w:themeColor="text1"/>
          <w:sz w:val="24"/>
          <w:szCs w:val="22"/>
        </w:rPr>
        <w:t xml:space="preserve">Meanwhile, </w:t>
      </w:r>
      <w:r w:rsidR="008A7EA9" w:rsidRPr="00234C9B">
        <w:rPr>
          <w:rFonts w:ascii="Arial" w:hAnsi="Arial" w:cs="Arial"/>
          <w:noProof w:val="0"/>
          <w:color w:val="000000" w:themeColor="text1"/>
          <w:sz w:val="24"/>
          <w:szCs w:val="22"/>
        </w:rPr>
        <w:t xml:space="preserve">big city </w:t>
      </w:r>
      <w:r w:rsidR="00760287" w:rsidRPr="00234C9B">
        <w:rPr>
          <w:rFonts w:ascii="Arial" w:hAnsi="Arial" w:cs="Arial"/>
          <w:noProof w:val="0"/>
          <w:color w:val="000000" w:themeColor="text1"/>
          <w:sz w:val="24"/>
          <w:szCs w:val="22"/>
        </w:rPr>
        <w:t xml:space="preserve">audiences are </w:t>
      </w:r>
      <w:r w:rsidR="003033D3" w:rsidRPr="00234C9B">
        <w:rPr>
          <w:rFonts w:ascii="Arial" w:hAnsi="Arial" w:cs="Arial"/>
          <w:noProof w:val="0"/>
          <w:color w:val="000000" w:themeColor="text1"/>
          <w:sz w:val="24"/>
          <w:szCs w:val="22"/>
        </w:rPr>
        <w:t xml:space="preserve">slightly </w:t>
      </w:r>
      <w:r w:rsidR="00B82C84" w:rsidRPr="00234C9B">
        <w:rPr>
          <w:rFonts w:ascii="Arial" w:hAnsi="Arial" w:cs="Arial"/>
          <w:noProof w:val="0"/>
          <w:color w:val="000000" w:themeColor="text1"/>
          <w:sz w:val="24"/>
          <w:szCs w:val="22"/>
        </w:rPr>
        <w:t>more optimistic: 43% say they are</w:t>
      </w:r>
      <w:r w:rsidR="00DC1489" w:rsidRPr="00234C9B">
        <w:rPr>
          <w:rFonts w:ascii="Arial" w:hAnsi="Arial" w:cs="Arial"/>
          <w:noProof w:val="0"/>
          <w:color w:val="000000" w:themeColor="text1"/>
          <w:sz w:val="24"/>
          <w:szCs w:val="22"/>
        </w:rPr>
        <w:t xml:space="preserve"> worse off </w:t>
      </w:r>
      <w:r w:rsidR="00D35BE4" w:rsidRPr="00234C9B">
        <w:rPr>
          <w:rFonts w:ascii="Arial" w:hAnsi="Arial" w:cs="Arial"/>
          <w:noProof w:val="0"/>
          <w:color w:val="000000" w:themeColor="text1"/>
          <w:sz w:val="24"/>
          <w:szCs w:val="22"/>
        </w:rPr>
        <w:t>compared to</w:t>
      </w:r>
      <w:r w:rsidR="00DC1489" w:rsidRPr="00234C9B">
        <w:rPr>
          <w:rFonts w:ascii="Arial" w:hAnsi="Arial" w:cs="Arial"/>
          <w:noProof w:val="0"/>
          <w:color w:val="000000" w:themeColor="text1"/>
          <w:sz w:val="24"/>
          <w:szCs w:val="22"/>
        </w:rPr>
        <w:t xml:space="preserve"> a year ago </w:t>
      </w:r>
      <w:r w:rsidR="003033D3" w:rsidRPr="00234C9B">
        <w:rPr>
          <w:rFonts w:ascii="Arial" w:hAnsi="Arial" w:cs="Arial"/>
          <w:noProof w:val="0"/>
          <w:color w:val="000000" w:themeColor="text1"/>
          <w:sz w:val="24"/>
          <w:szCs w:val="22"/>
        </w:rPr>
        <w:t xml:space="preserve">and </w:t>
      </w:r>
      <w:r w:rsidR="00B82C84" w:rsidRPr="00234C9B">
        <w:rPr>
          <w:rFonts w:ascii="Arial" w:hAnsi="Arial" w:cs="Arial"/>
          <w:noProof w:val="0"/>
          <w:color w:val="000000" w:themeColor="text1"/>
          <w:sz w:val="24"/>
          <w:szCs w:val="22"/>
        </w:rPr>
        <w:t>22% expect to be financially worse off</w:t>
      </w:r>
      <w:r w:rsidR="00E74050" w:rsidRPr="00234C9B">
        <w:rPr>
          <w:rFonts w:ascii="Arial" w:hAnsi="Arial" w:cs="Arial"/>
          <w:noProof w:val="0"/>
          <w:color w:val="000000" w:themeColor="text1"/>
          <w:sz w:val="24"/>
          <w:szCs w:val="22"/>
        </w:rPr>
        <w:t xml:space="preserve"> in the coming year</w:t>
      </w:r>
      <w:r w:rsidR="00B82C84" w:rsidRPr="00234C9B">
        <w:rPr>
          <w:rFonts w:ascii="Arial" w:hAnsi="Arial" w:cs="Arial"/>
          <w:noProof w:val="0"/>
          <w:color w:val="000000" w:themeColor="text1"/>
          <w:sz w:val="24"/>
          <w:szCs w:val="22"/>
        </w:rPr>
        <w:t>.</w:t>
      </w:r>
      <w:r w:rsidR="00E74050" w:rsidRPr="00234C9B">
        <w:rPr>
          <w:rFonts w:ascii="Arial" w:hAnsi="Arial" w:cs="Arial"/>
          <w:noProof w:val="0"/>
          <w:color w:val="000000" w:themeColor="text1"/>
          <w:sz w:val="24"/>
          <w:szCs w:val="22"/>
        </w:rPr>
        <w:t xml:space="preserve"> </w:t>
      </w:r>
    </w:p>
    <w:p w14:paraId="2D466866" w14:textId="6970F439" w:rsidR="00216C59" w:rsidRPr="00234C9B" w:rsidRDefault="002B531F" w:rsidP="00565952">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Over half (54%) of </w:t>
      </w:r>
      <w:r w:rsidR="004F1381" w:rsidRPr="00234C9B">
        <w:rPr>
          <w:rFonts w:ascii="Arial" w:hAnsi="Arial" w:cs="Arial"/>
          <w:noProof w:val="0"/>
          <w:color w:val="000000" w:themeColor="text1"/>
          <w:sz w:val="24"/>
          <w:szCs w:val="22"/>
        </w:rPr>
        <w:t xml:space="preserve">outer </w:t>
      </w:r>
      <w:r w:rsidR="0081076B" w:rsidRPr="00234C9B">
        <w:rPr>
          <w:rFonts w:ascii="Arial" w:hAnsi="Arial" w:cs="Arial"/>
          <w:noProof w:val="0"/>
          <w:color w:val="000000" w:themeColor="text1"/>
          <w:sz w:val="24"/>
          <w:szCs w:val="22"/>
        </w:rPr>
        <w:t>suburbs</w:t>
      </w:r>
      <w:r w:rsidR="004F1381" w:rsidRPr="00234C9B">
        <w:rPr>
          <w:rFonts w:ascii="Arial" w:hAnsi="Arial" w:cs="Arial"/>
          <w:noProof w:val="0"/>
          <w:color w:val="000000" w:themeColor="text1"/>
          <w:sz w:val="24"/>
          <w:szCs w:val="22"/>
        </w:rPr>
        <w:t xml:space="preserve"> audiences </w:t>
      </w:r>
      <w:r w:rsidRPr="00234C9B">
        <w:rPr>
          <w:rFonts w:ascii="Arial" w:hAnsi="Arial" w:cs="Arial"/>
          <w:noProof w:val="0"/>
          <w:color w:val="000000" w:themeColor="text1"/>
          <w:sz w:val="24"/>
          <w:szCs w:val="22"/>
        </w:rPr>
        <w:t xml:space="preserve">are looking for </w:t>
      </w:r>
      <w:r w:rsidR="00E71164" w:rsidRPr="00234C9B">
        <w:rPr>
          <w:rFonts w:ascii="Arial" w:hAnsi="Arial" w:cs="Arial"/>
          <w:noProof w:val="0"/>
          <w:color w:val="000000" w:themeColor="text1"/>
          <w:sz w:val="24"/>
          <w:szCs w:val="22"/>
        </w:rPr>
        <w:t>things that are free or cheap to do</w:t>
      </w:r>
      <w:r w:rsidR="001579C2" w:rsidRPr="00234C9B">
        <w:rPr>
          <w:rFonts w:ascii="Arial" w:hAnsi="Arial" w:cs="Arial"/>
          <w:noProof w:val="0"/>
          <w:color w:val="000000" w:themeColor="text1"/>
          <w:sz w:val="24"/>
          <w:szCs w:val="22"/>
        </w:rPr>
        <w:t>.</w:t>
      </w:r>
      <w:r w:rsidR="00665B9C" w:rsidRPr="00234C9B">
        <w:rPr>
          <w:rFonts w:ascii="Arial" w:hAnsi="Arial" w:cs="Arial"/>
          <w:noProof w:val="0"/>
          <w:color w:val="000000" w:themeColor="text1"/>
          <w:sz w:val="24"/>
          <w:szCs w:val="22"/>
        </w:rPr>
        <w:t xml:space="preserve"> One parent shared: ‘As a family of four, the financial cost of events has become a big factor. So</w:t>
      </w:r>
      <w:r w:rsidR="2531BCD7" w:rsidRPr="00234C9B">
        <w:rPr>
          <w:rFonts w:ascii="Arial" w:hAnsi="Arial" w:cs="Arial"/>
          <w:noProof w:val="0"/>
          <w:color w:val="000000" w:themeColor="text1"/>
          <w:sz w:val="24"/>
          <w:szCs w:val="22"/>
        </w:rPr>
        <w:t>,</w:t>
      </w:r>
      <w:r w:rsidR="00665B9C" w:rsidRPr="00234C9B">
        <w:rPr>
          <w:rFonts w:ascii="Arial" w:hAnsi="Arial" w:cs="Arial"/>
          <w:noProof w:val="0"/>
          <w:color w:val="000000" w:themeColor="text1"/>
          <w:sz w:val="24"/>
          <w:szCs w:val="22"/>
        </w:rPr>
        <w:t xml:space="preserve"> looking for free/cheap things to do to get the family out is more appealing.</w:t>
      </w:r>
      <w:r w:rsidR="002D3C19" w:rsidRPr="00234C9B">
        <w:rPr>
          <w:rFonts w:ascii="Arial" w:hAnsi="Arial" w:cs="Arial"/>
          <w:noProof w:val="0"/>
          <w:color w:val="000000" w:themeColor="text1"/>
          <w:sz w:val="24"/>
          <w:szCs w:val="22"/>
        </w:rPr>
        <w:t xml:space="preserve">’ </w:t>
      </w:r>
      <w:r w:rsidR="00A94116" w:rsidRPr="00234C9B">
        <w:rPr>
          <w:rFonts w:ascii="Arial" w:hAnsi="Arial" w:cs="Arial"/>
          <w:noProof w:val="0"/>
          <w:color w:val="000000" w:themeColor="text1"/>
          <w:sz w:val="24"/>
          <w:szCs w:val="22"/>
        </w:rPr>
        <w:t>(Ferntree Gully, VIC)</w:t>
      </w:r>
    </w:p>
    <w:p w14:paraId="79A0F2C3" w14:textId="4F96EB3E" w:rsidR="00213B8A" w:rsidRPr="00234C9B" w:rsidRDefault="00213B8A" w:rsidP="00213B8A">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Audiences who live in the outer suburbs are spending more than audiences in regions, but less than those audiences living in big cities. Two-thirds (65%) of outer suburbs audiences spent over $50 in the fortnight prior to data collection, compared to 69% in big cities and 57% in regions. </w:t>
      </w:r>
    </w:p>
    <w:p w14:paraId="57DDF13A" w14:textId="1097178F" w:rsidR="009C2A24" w:rsidRPr="00234C9B" w:rsidRDefault="001D1B84" w:rsidP="00D70D97">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Half (50%) are taking longer to make decisions about what to go to</w:t>
      </w:r>
      <w:r w:rsidR="00D002FD" w:rsidRPr="00234C9B">
        <w:rPr>
          <w:rFonts w:ascii="Arial" w:hAnsi="Arial" w:cs="Arial"/>
          <w:noProof w:val="0"/>
          <w:color w:val="000000" w:themeColor="text1"/>
          <w:sz w:val="24"/>
          <w:szCs w:val="22"/>
        </w:rPr>
        <w:t>, given their financial circumstances</w:t>
      </w:r>
      <w:r w:rsidR="00EE6C62" w:rsidRPr="00234C9B">
        <w:rPr>
          <w:rFonts w:ascii="Arial" w:hAnsi="Arial" w:cs="Arial"/>
          <w:noProof w:val="0"/>
          <w:color w:val="000000" w:themeColor="text1"/>
          <w:sz w:val="24"/>
          <w:szCs w:val="22"/>
        </w:rPr>
        <w:t>.</w:t>
      </w:r>
      <w:r w:rsidRPr="00234C9B">
        <w:rPr>
          <w:rFonts w:ascii="Arial" w:hAnsi="Arial" w:cs="Arial"/>
          <w:noProof w:val="0"/>
          <w:color w:val="000000" w:themeColor="text1"/>
          <w:sz w:val="24"/>
          <w:szCs w:val="22"/>
        </w:rPr>
        <w:t xml:space="preserve"> </w:t>
      </w:r>
      <w:r w:rsidR="00D70D97" w:rsidRPr="00234C9B">
        <w:rPr>
          <w:rFonts w:ascii="Arial" w:hAnsi="Arial" w:cs="Arial"/>
          <w:noProof w:val="0"/>
          <w:color w:val="000000" w:themeColor="text1"/>
          <w:sz w:val="24"/>
          <w:szCs w:val="22"/>
        </w:rPr>
        <w:t xml:space="preserve">One respondent shared: </w:t>
      </w:r>
      <w:r w:rsidR="00273CC0" w:rsidRPr="00234C9B">
        <w:rPr>
          <w:rFonts w:ascii="Arial" w:hAnsi="Arial" w:cs="Arial"/>
          <w:noProof w:val="0"/>
          <w:color w:val="000000" w:themeColor="text1"/>
          <w:sz w:val="24"/>
          <w:szCs w:val="22"/>
        </w:rPr>
        <w:t>‘</w:t>
      </w:r>
      <w:r w:rsidR="009C2A24" w:rsidRPr="00234C9B">
        <w:rPr>
          <w:rFonts w:ascii="Arial" w:hAnsi="Arial" w:cs="Arial"/>
          <w:noProof w:val="0"/>
          <w:color w:val="000000" w:themeColor="text1"/>
          <w:sz w:val="24"/>
          <w:szCs w:val="22"/>
        </w:rPr>
        <w:t xml:space="preserve">I go to whatever I can but am a little </w:t>
      </w:r>
      <w:proofErr w:type="gramStart"/>
      <w:r w:rsidR="009C2A24" w:rsidRPr="00234C9B">
        <w:rPr>
          <w:rFonts w:ascii="Arial" w:hAnsi="Arial" w:cs="Arial"/>
          <w:noProof w:val="0"/>
          <w:color w:val="000000" w:themeColor="text1"/>
          <w:sz w:val="24"/>
          <w:szCs w:val="22"/>
        </w:rPr>
        <w:t>more choosy</w:t>
      </w:r>
      <w:proofErr w:type="gramEnd"/>
      <w:r w:rsidR="009C2A24" w:rsidRPr="00234C9B">
        <w:rPr>
          <w:rFonts w:ascii="Arial" w:hAnsi="Arial" w:cs="Arial"/>
          <w:noProof w:val="0"/>
          <w:color w:val="000000" w:themeColor="text1"/>
          <w:sz w:val="24"/>
          <w:szCs w:val="22"/>
        </w:rPr>
        <w:t xml:space="preserve">. Sometimes I've already been to similar events so won't repeat and sometimes </w:t>
      </w:r>
      <w:r w:rsidR="00DE297B" w:rsidRPr="00234C9B">
        <w:rPr>
          <w:rFonts w:ascii="Arial" w:hAnsi="Arial" w:cs="Arial"/>
          <w:noProof w:val="0"/>
          <w:color w:val="000000" w:themeColor="text1"/>
          <w:sz w:val="24"/>
          <w:szCs w:val="22"/>
        </w:rPr>
        <w:lastRenderedPageBreak/>
        <w:t xml:space="preserve">I’m </w:t>
      </w:r>
      <w:r w:rsidR="009C2A24" w:rsidRPr="00234C9B">
        <w:rPr>
          <w:rFonts w:ascii="Arial" w:hAnsi="Arial" w:cs="Arial"/>
          <w:noProof w:val="0"/>
          <w:color w:val="000000" w:themeColor="text1"/>
          <w:sz w:val="24"/>
          <w:szCs w:val="22"/>
        </w:rPr>
        <w:t xml:space="preserve">disappointed at a costly show </w:t>
      </w:r>
      <w:r w:rsidR="00E47A1D" w:rsidRPr="00234C9B">
        <w:rPr>
          <w:rFonts w:ascii="Arial" w:hAnsi="Arial" w:cs="Arial"/>
          <w:noProof w:val="0"/>
          <w:color w:val="000000" w:themeColor="text1"/>
          <w:sz w:val="24"/>
          <w:szCs w:val="22"/>
        </w:rPr>
        <w:t>–</w:t>
      </w:r>
      <w:r w:rsidR="009C2A24" w:rsidRPr="00234C9B">
        <w:rPr>
          <w:rFonts w:ascii="Arial" w:hAnsi="Arial" w:cs="Arial"/>
          <w:noProof w:val="0"/>
          <w:color w:val="000000" w:themeColor="text1"/>
          <w:sz w:val="24"/>
          <w:szCs w:val="22"/>
        </w:rPr>
        <w:t xml:space="preserve"> so I think carefully what </w:t>
      </w:r>
      <w:proofErr w:type="gramStart"/>
      <w:r w:rsidR="009C2A24" w:rsidRPr="00234C9B">
        <w:rPr>
          <w:rFonts w:ascii="Arial" w:hAnsi="Arial" w:cs="Arial"/>
          <w:noProof w:val="0"/>
          <w:color w:val="000000" w:themeColor="text1"/>
          <w:sz w:val="24"/>
          <w:szCs w:val="22"/>
        </w:rPr>
        <w:t xml:space="preserve">will be </w:t>
      </w:r>
      <w:r w:rsidR="004F4791" w:rsidRPr="00234C9B">
        <w:rPr>
          <w:rFonts w:ascii="Arial" w:hAnsi="Arial" w:cs="Arial"/>
          <w:noProof w:val="0"/>
          <w:color w:val="000000" w:themeColor="text1"/>
          <w:sz w:val="24"/>
          <w:szCs w:val="22"/>
        </w:rPr>
        <w:t>the</w:t>
      </w:r>
      <w:r w:rsidR="009C2A24" w:rsidRPr="00234C9B">
        <w:rPr>
          <w:rFonts w:ascii="Arial" w:hAnsi="Arial" w:cs="Arial"/>
          <w:noProof w:val="0"/>
          <w:color w:val="000000" w:themeColor="text1"/>
          <w:sz w:val="24"/>
          <w:szCs w:val="22"/>
        </w:rPr>
        <w:t xml:space="preserve"> best value for me</w:t>
      </w:r>
      <w:proofErr w:type="gramEnd"/>
      <w:r w:rsidR="009C2A24" w:rsidRPr="00234C9B">
        <w:rPr>
          <w:rFonts w:ascii="Arial" w:hAnsi="Arial" w:cs="Arial"/>
          <w:noProof w:val="0"/>
          <w:color w:val="000000" w:themeColor="text1"/>
          <w:sz w:val="24"/>
          <w:szCs w:val="22"/>
        </w:rPr>
        <w:t>.</w:t>
      </w:r>
      <w:r w:rsidR="00273CC0" w:rsidRPr="00234C9B">
        <w:rPr>
          <w:rFonts w:ascii="Arial" w:hAnsi="Arial" w:cs="Arial"/>
          <w:noProof w:val="0"/>
          <w:color w:val="000000" w:themeColor="text1"/>
          <w:sz w:val="24"/>
          <w:szCs w:val="22"/>
        </w:rPr>
        <w:t xml:space="preserve">’ </w:t>
      </w:r>
      <w:r w:rsidR="004A7E24" w:rsidRPr="00234C9B">
        <w:rPr>
          <w:rFonts w:ascii="Arial" w:hAnsi="Arial" w:cs="Arial"/>
          <w:noProof w:val="0"/>
          <w:color w:val="000000" w:themeColor="text1"/>
          <w:sz w:val="24"/>
          <w:szCs w:val="22"/>
        </w:rPr>
        <w:t>(Hindmarsh, SA)</w:t>
      </w:r>
    </w:p>
    <w:p w14:paraId="001E8D78" w14:textId="4B0802A8" w:rsidR="001D1B84" w:rsidRPr="00234C9B" w:rsidRDefault="00F266C8" w:rsidP="00565952">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One quarter (27</w:t>
      </w:r>
      <w:r w:rsidR="008544B1" w:rsidRPr="00234C9B">
        <w:rPr>
          <w:rFonts w:ascii="Arial" w:hAnsi="Arial" w:cs="Arial"/>
          <w:noProof w:val="0"/>
          <w:color w:val="000000" w:themeColor="text1"/>
          <w:sz w:val="24"/>
          <w:szCs w:val="22"/>
        </w:rPr>
        <w:t>%</w:t>
      </w:r>
      <w:r w:rsidR="00B14C4F" w:rsidRPr="00234C9B">
        <w:rPr>
          <w:rFonts w:ascii="Arial" w:hAnsi="Arial" w:cs="Arial"/>
          <w:noProof w:val="0"/>
          <w:color w:val="000000" w:themeColor="text1"/>
          <w:sz w:val="24"/>
          <w:szCs w:val="22"/>
        </w:rPr>
        <w:t>)</w:t>
      </w:r>
      <w:r w:rsidR="008544B1" w:rsidRPr="00234C9B">
        <w:rPr>
          <w:rFonts w:ascii="Arial" w:hAnsi="Arial" w:cs="Arial"/>
          <w:noProof w:val="0"/>
          <w:color w:val="000000" w:themeColor="text1"/>
          <w:sz w:val="24"/>
          <w:szCs w:val="22"/>
        </w:rPr>
        <w:t xml:space="preserve"> </w:t>
      </w:r>
      <w:r w:rsidR="00413CF8" w:rsidRPr="00234C9B">
        <w:rPr>
          <w:rFonts w:ascii="Arial" w:hAnsi="Arial" w:cs="Arial"/>
          <w:noProof w:val="0"/>
          <w:color w:val="000000" w:themeColor="text1"/>
          <w:sz w:val="24"/>
          <w:szCs w:val="22"/>
        </w:rPr>
        <w:t xml:space="preserve">are </w:t>
      </w:r>
      <w:r w:rsidR="004445B5" w:rsidRPr="00234C9B">
        <w:rPr>
          <w:rFonts w:ascii="Arial" w:hAnsi="Arial" w:cs="Arial"/>
          <w:noProof w:val="0"/>
          <w:color w:val="000000" w:themeColor="text1"/>
          <w:sz w:val="24"/>
          <w:szCs w:val="22"/>
        </w:rPr>
        <w:t xml:space="preserve">finding things to ‘splash out’ or ‘splurge’ </w:t>
      </w:r>
      <w:r w:rsidR="00531634" w:rsidRPr="00234C9B">
        <w:rPr>
          <w:rFonts w:ascii="Arial" w:hAnsi="Arial" w:cs="Arial"/>
          <w:noProof w:val="0"/>
          <w:color w:val="000000" w:themeColor="text1"/>
          <w:sz w:val="24"/>
          <w:szCs w:val="22"/>
        </w:rPr>
        <w:t>o</w:t>
      </w:r>
      <w:r w:rsidR="00A91612" w:rsidRPr="00234C9B">
        <w:rPr>
          <w:rFonts w:ascii="Arial" w:hAnsi="Arial" w:cs="Arial"/>
          <w:noProof w:val="0"/>
          <w:color w:val="000000" w:themeColor="text1"/>
          <w:sz w:val="24"/>
          <w:szCs w:val="22"/>
        </w:rPr>
        <w:t>n</w:t>
      </w:r>
      <w:r w:rsidR="0079332C" w:rsidRPr="00234C9B">
        <w:rPr>
          <w:rFonts w:ascii="Arial" w:hAnsi="Arial" w:cs="Arial"/>
          <w:noProof w:val="0"/>
          <w:color w:val="000000" w:themeColor="text1"/>
          <w:sz w:val="24"/>
          <w:szCs w:val="22"/>
        </w:rPr>
        <w:t>,</w:t>
      </w:r>
      <w:r w:rsidR="00A91612" w:rsidRPr="00234C9B">
        <w:rPr>
          <w:rFonts w:ascii="Arial" w:hAnsi="Arial" w:cs="Arial"/>
          <w:noProof w:val="0"/>
          <w:color w:val="000000" w:themeColor="text1"/>
          <w:sz w:val="24"/>
          <w:szCs w:val="22"/>
        </w:rPr>
        <w:t xml:space="preserve"> things they’ve really got their hearts set on but might be saving elsewhere. </w:t>
      </w:r>
      <w:r w:rsidR="00C5515E" w:rsidRPr="00234C9B">
        <w:rPr>
          <w:rFonts w:ascii="Arial" w:hAnsi="Arial" w:cs="Arial"/>
          <w:noProof w:val="0"/>
          <w:color w:val="000000" w:themeColor="text1"/>
          <w:sz w:val="24"/>
          <w:szCs w:val="22"/>
        </w:rPr>
        <w:t xml:space="preserve">One outer suburbs resident shared: ‘I take a more considered approach to planning out what events I'd like to attend in the next couple of months. If I'm going to a big stadium concert in the next couple of months, then that will be my only event. </w:t>
      </w:r>
      <w:r w:rsidR="00C5515E" w:rsidRPr="00234C9B" w:rsidDel="00AB7319">
        <w:rPr>
          <w:rFonts w:ascii="Arial" w:hAnsi="Arial" w:cs="Arial"/>
          <w:noProof w:val="0"/>
          <w:color w:val="000000" w:themeColor="text1"/>
          <w:sz w:val="24"/>
          <w:szCs w:val="22"/>
        </w:rPr>
        <w:t>Otherwise</w:t>
      </w:r>
      <w:r w:rsidR="00AB7319" w:rsidRPr="00234C9B">
        <w:rPr>
          <w:rFonts w:ascii="Arial" w:hAnsi="Arial" w:cs="Arial"/>
          <w:noProof w:val="0"/>
          <w:color w:val="000000" w:themeColor="text1"/>
          <w:sz w:val="24"/>
          <w:szCs w:val="22"/>
        </w:rPr>
        <w:t>,</w:t>
      </w:r>
      <w:r w:rsidR="00C5515E" w:rsidRPr="00234C9B">
        <w:rPr>
          <w:rFonts w:ascii="Arial" w:hAnsi="Arial" w:cs="Arial"/>
          <w:noProof w:val="0"/>
          <w:color w:val="000000" w:themeColor="text1"/>
          <w:sz w:val="24"/>
          <w:szCs w:val="22"/>
        </w:rPr>
        <w:t xml:space="preserve"> I'll do a few cheaper events/performances over a few months. If I suspect an overseas </w:t>
      </w:r>
      <w:r w:rsidR="009B60DE" w:rsidRPr="00234C9B">
        <w:rPr>
          <w:rFonts w:ascii="Arial" w:hAnsi="Arial" w:cs="Arial"/>
          <w:noProof w:val="0"/>
          <w:color w:val="000000" w:themeColor="text1"/>
          <w:sz w:val="24"/>
          <w:szCs w:val="22"/>
        </w:rPr>
        <w:t>band,</w:t>
      </w:r>
      <w:r w:rsidR="00C5515E" w:rsidRPr="00234C9B">
        <w:rPr>
          <w:rFonts w:ascii="Arial" w:hAnsi="Arial" w:cs="Arial"/>
          <w:noProof w:val="0"/>
          <w:color w:val="000000" w:themeColor="text1"/>
          <w:sz w:val="24"/>
          <w:szCs w:val="22"/>
        </w:rPr>
        <w:t xml:space="preserve"> I love will announce a big show in Australia then I'll save the money (as I have done with Paramore).’ </w:t>
      </w:r>
      <w:r w:rsidR="00B85055" w:rsidRPr="00234C9B">
        <w:rPr>
          <w:rFonts w:ascii="Arial" w:hAnsi="Arial" w:cs="Arial"/>
          <w:noProof w:val="0"/>
          <w:color w:val="000000" w:themeColor="text1"/>
          <w:sz w:val="24"/>
          <w:szCs w:val="22"/>
        </w:rPr>
        <w:t>(Sunbury, VIC)</w:t>
      </w:r>
    </w:p>
    <w:p w14:paraId="30CCCA2B" w14:textId="1E163E76" w:rsidR="00AE7D9F" w:rsidRPr="00234C9B" w:rsidRDefault="00F14FFC" w:rsidP="009337BE">
      <w:pPr>
        <w:pStyle w:val="Bullet1"/>
        <w:ind w:left="351" w:hanging="35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Encouraging </w:t>
      </w:r>
      <w:r w:rsidR="00D717A8" w:rsidRPr="00234C9B">
        <w:rPr>
          <w:rFonts w:ascii="Arial" w:hAnsi="Arial" w:cs="Arial"/>
          <w:noProof w:val="0"/>
          <w:color w:val="000000" w:themeColor="text1"/>
          <w:sz w:val="24"/>
          <w:szCs w:val="22"/>
        </w:rPr>
        <w:t>untapped audiences in the outer suburbs to attend may require som</w:t>
      </w:r>
      <w:r w:rsidR="00EC4C82" w:rsidRPr="00234C9B">
        <w:rPr>
          <w:rFonts w:ascii="Arial" w:hAnsi="Arial" w:cs="Arial"/>
          <w:noProof w:val="0"/>
          <w:color w:val="000000" w:themeColor="text1"/>
          <w:sz w:val="24"/>
          <w:szCs w:val="22"/>
        </w:rPr>
        <w:t xml:space="preserve">e </w:t>
      </w:r>
      <w:r w:rsidR="005C6145" w:rsidRPr="00234C9B">
        <w:rPr>
          <w:rFonts w:ascii="Arial" w:hAnsi="Arial" w:cs="Arial"/>
          <w:noProof w:val="0"/>
          <w:color w:val="000000" w:themeColor="text1"/>
          <w:sz w:val="24"/>
          <w:szCs w:val="22"/>
        </w:rPr>
        <w:t>strategic</w:t>
      </w:r>
      <w:r w:rsidR="00EC4C82" w:rsidRPr="00234C9B">
        <w:rPr>
          <w:rFonts w:ascii="Arial" w:hAnsi="Arial" w:cs="Arial"/>
          <w:noProof w:val="0"/>
          <w:color w:val="000000" w:themeColor="text1"/>
          <w:sz w:val="24"/>
          <w:szCs w:val="22"/>
        </w:rPr>
        <w:t xml:space="preserve"> approaches, </w:t>
      </w:r>
      <w:r w:rsidR="00221F28" w:rsidRPr="00234C9B">
        <w:rPr>
          <w:rFonts w:ascii="Arial" w:hAnsi="Arial" w:cs="Arial"/>
          <w:noProof w:val="0"/>
          <w:color w:val="000000" w:themeColor="text1"/>
          <w:sz w:val="24"/>
          <w:szCs w:val="22"/>
        </w:rPr>
        <w:t xml:space="preserve">especially </w:t>
      </w:r>
      <w:proofErr w:type="gramStart"/>
      <w:r w:rsidR="00221F28" w:rsidRPr="00234C9B">
        <w:rPr>
          <w:rFonts w:ascii="Arial" w:hAnsi="Arial" w:cs="Arial"/>
          <w:noProof w:val="0"/>
          <w:color w:val="000000" w:themeColor="text1"/>
          <w:sz w:val="24"/>
          <w:szCs w:val="22"/>
        </w:rPr>
        <w:t xml:space="preserve">in </w:t>
      </w:r>
      <w:r w:rsidR="005C6145" w:rsidRPr="00234C9B">
        <w:rPr>
          <w:rFonts w:ascii="Arial" w:hAnsi="Arial" w:cs="Arial"/>
          <w:noProof w:val="0"/>
          <w:color w:val="000000" w:themeColor="text1"/>
          <w:sz w:val="24"/>
          <w:szCs w:val="22"/>
        </w:rPr>
        <w:t>light of</w:t>
      </w:r>
      <w:proofErr w:type="gramEnd"/>
      <w:r w:rsidR="005C6145" w:rsidRPr="00234C9B">
        <w:rPr>
          <w:rFonts w:ascii="Arial" w:hAnsi="Arial" w:cs="Arial"/>
          <w:noProof w:val="0"/>
          <w:color w:val="000000" w:themeColor="text1"/>
          <w:sz w:val="24"/>
          <w:szCs w:val="22"/>
        </w:rPr>
        <w:t xml:space="preserve"> heightened</w:t>
      </w:r>
      <w:r w:rsidR="00221F28" w:rsidRPr="00234C9B">
        <w:rPr>
          <w:rFonts w:ascii="Arial" w:hAnsi="Arial" w:cs="Arial"/>
          <w:noProof w:val="0"/>
          <w:color w:val="000000" w:themeColor="text1"/>
          <w:sz w:val="24"/>
          <w:szCs w:val="22"/>
        </w:rPr>
        <w:t xml:space="preserve"> cost</w:t>
      </w:r>
      <w:r w:rsidR="005C6145" w:rsidRPr="00234C9B">
        <w:rPr>
          <w:rFonts w:ascii="Arial" w:hAnsi="Arial" w:cs="Arial"/>
          <w:noProof w:val="0"/>
          <w:color w:val="000000" w:themeColor="text1"/>
          <w:sz w:val="24"/>
          <w:szCs w:val="22"/>
        </w:rPr>
        <w:t>-</w:t>
      </w:r>
      <w:r w:rsidR="00221F28" w:rsidRPr="00234C9B">
        <w:rPr>
          <w:rFonts w:ascii="Arial" w:hAnsi="Arial" w:cs="Arial"/>
          <w:noProof w:val="0"/>
          <w:color w:val="000000" w:themeColor="text1"/>
          <w:sz w:val="24"/>
          <w:szCs w:val="22"/>
        </w:rPr>
        <w:t>of</w:t>
      </w:r>
      <w:r w:rsidR="005C6145" w:rsidRPr="00234C9B">
        <w:rPr>
          <w:rFonts w:ascii="Arial" w:hAnsi="Arial" w:cs="Arial"/>
          <w:noProof w:val="0"/>
          <w:color w:val="000000" w:themeColor="text1"/>
          <w:sz w:val="24"/>
          <w:szCs w:val="22"/>
        </w:rPr>
        <w:t>-</w:t>
      </w:r>
      <w:r w:rsidR="00221F28" w:rsidRPr="00234C9B">
        <w:rPr>
          <w:rFonts w:ascii="Arial" w:hAnsi="Arial" w:cs="Arial"/>
          <w:noProof w:val="0"/>
          <w:color w:val="000000" w:themeColor="text1"/>
          <w:sz w:val="24"/>
          <w:szCs w:val="22"/>
        </w:rPr>
        <w:t xml:space="preserve">living </w:t>
      </w:r>
      <w:r w:rsidR="005C6145" w:rsidRPr="00234C9B">
        <w:rPr>
          <w:rFonts w:ascii="Arial" w:hAnsi="Arial" w:cs="Arial"/>
          <w:noProof w:val="0"/>
          <w:color w:val="000000" w:themeColor="text1"/>
          <w:sz w:val="24"/>
          <w:szCs w:val="22"/>
        </w:rPr>
        <w:t>pressures</w:t>
      </w:r>
      <w:r w:rsidR="00221F28" w:rsidRPr="00234C9B">
        <w:rPr>
          <w:rFonts w:ascii="Arial" w:hAnsi="Arial" w:cs="Arial"/>
          <w:noProof w:val="0"/>
          <w:color w:val="000000" w:themeColor="text1"/>
          <w:sz w:val="24"/>
          <w:szCs w:val="22"/>
        </w:rPr>
        <w:t xml:space="preserve">. One respondent shared: ‘As known, current financial pressures for people is reducing audience participation. These organisations need to reach out to suburban communities by performing locally, possibly with free taster shows/excerpts and local performances with moderate ticket prices.’ </w:t>
      </w:r>
      <w:r w:rsidR="009328CD" w:rsidRPr="00234C9B">
        <w:rPr>
          <w:rFonts w:ascii="Arial" w:hAnsi="Arial" w:cs="Arial"/>
          <w:noProof w:val="0"/>
          <w:color w:val="000000" w:themeColor="text1"/>
          <w:sz w:val="24"/>
          <w:szCs w:val="22"/>
        </w:rPr>
        <w:t>(Beverly Hills, NSW)</w:t>
      </w:r>
    </w:p>
    <w:p w14:paraId="1A10041D" w14:textId="0AE7C97B" w:rsidR="0080544F" w:rsidRPr="00494EEB" w:rsidRDefault="00542F72" w:rsidP="00CC37D0">
      <w:pPr>
        <w:pStyle w:val="Heading2"/>
        <w:rPr>
          <w:rFonts w:ascii="Arial" w:hAnsi="Arial" w:cs="Arial"/>
        </w:rPr>
      </w:pPr>
      <w:bookmarkStart w:id="106" w:name="_Toc151541322"/>
      <w:r w:rsidRPr="00494EEB">
        <w:rPr>
          <w:rFonts w:ascii="Arial" w:hAnsi="Arial" w:cs="Arial"/>
        </w:rPr>
        <w:t>Participating online</w:t>
      </w:r>
      <w:bookmarkEnd w:id="106"/>
    </w:p>
    <w:p w14:paraId="22EB1B3D" w14:textId="034102E1" w:rsidR="00CC37D0" w:rsidRPr="00494EEB" w:rsidRDefault="00CC37D0" w:rsidP="00CC37D0">
      <w:pPr>
        <w:pStyle w:val="Heading3"/>
        <w:rPr>
          <w:rFonts w:ascii="Arial" w:hAnsi="Arial" w:cs="Arial"/>
        </w:rPr>
      </w:pPr>
      <w:bookmarkStart w:id="107" w:name="_Toc151541323"/>
      <w:r w:rsidRPr="00494EEB">
        <w:rPr>
          <w:rFonts w:ascii="Arial" w:hAnsi="Arial" w:cs="Arial"/>
        </w:rPr>
        <w:t xml:space="preserve">Digital participation rates among outer suburban audiences are lower than in big cities and regional audiences </w:t>
      </w:r>
      <w:proofErr w:type="gramStart"/>
      <w:r w:rsidRPr="00494EEB">
        <w:rPr>
          <w:rFonts w:ascii="Arial" w:hAnsi="Arial" w:cs="Arial"/>
        </w:rPr>
        <w:t>surveyed</w:t>
      </w:r>
      <w:bookmarkEnd w:id="107"/>
      <w:proofErr w:type="gramEnd"/>
    </w:p>
    <w:p w14:paraId="52B2025F" w14:textId="3CF1CC2B" w:rsidR="00D9095D" w:rsidRPr="00234C9B" w:rsidRDefault="00C201D2">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In terms of </w:t>
      </w:r>
      <w:r w:rsidR="00F52F96" w:rsidRPr="00234C9B">
        <w:rPr>
          <w:rFonts w:ascii="Arial" w:hAnsi="Arial" w:cs="Arial"/>
          <w:noProof w:val="0"/>
          <w:color w:val="000000" w:themeColor="text1"/>
          <w:sz w:val="24"/>
          <w:szCs w:val="22"/>
        </w:rPr>
        <w:t>online or digital arts experiences</w:t>
      </w:r>
      <w:r w:rsidRPr="00234C9B">
        <w:rPr>
          <w:rFonts w:ascii="Arial" w:hAnsi="Arial" w:cs="Arial"/>
          <w:noProof w:val="0"/>
          <w:color w:val="000000" w:themeColor="text1"/>
          <w:sz w:val="24"/>
          <w:szCs w:val="22"/>
        </w:rPr>
        <w:t>,</w:t>
      </w:r>
      <w:r w:rsidR="00F52F96" w:rsidRPr="00234C9B">
        <w:rPr>
          <w:rFonts w:ascii="Arial" w:hAnsi="Arial" w:cs="Arial"/>
          <w:noProof w:val="0"/>
          <w:color w:val="000000" w:themeColor="text1"/>
          <w:sz w:val="24"/>
          <w:szCs w:val="22"/>
        </w:rPr>
        <w:t xml:space="preserve"> </w:t>
      </w:r>
      <w:r w:rsidR="00B8759F" w:rsidRPr="00234C9B">
        <w:rPr>
          <w:rFonts w:ascii="Arial" w:hAnsi="Arial" w:cs="Arial"/>
          <w:noProof w:val="0"/>
          <w:color w:val="000000" w:themeColor="text1"/>
          <w:sz w:val="24"/>
          <w:szCs w:val="22"/>
        </w:rPr>
        <w:t xml:space="preserve">37% </w:t>
      </w:r>
      <w:r w:rsidR="004B0ABE" w:rsidRPr="00234C9B">
        <w:rPr>
          <w:rFonts w:ascii="Arial" w:hAnsi="Arial" w:cs="Arial"/>
          <w:noProof w:val="0"/>
          <w:color w:val="000000" w:themeColor="text1"/>
          <w:sz w:val="24"/>
          <w:szCs w:val="22"/>
        </w:rPr>
        <w:t xml:space="preserve">of outer suburbs audiences </w:t>
      </w:r>
      <w:r w:rsidR="00B8759F" w:rsidRPr="00234C9B">
        <w:rPr>
          <w:rFonts w:ascii="Arial" w:hAnsi="Arial" w:cs="Arial"/>
          <w:noProof w:val="0"/>
          <w:color w:val="000000" w:themeColor="text1"/>
          <w:sz w:val="24"/>
          <w:szCs w:val="22"/>
        </w:rPr>
        <w:t xml:space="preserve">had </w:t>
      </w:r>
      <w:r w:rsidR="006D5331" w:rsidRPr="00234C9B">
        <w:rPr>
          <w:rFonts w:ascii="Arial" w:hAnsi="Arial" w:cs="Arial"/>
          <w:noProof w:val="0"/>
          <w:color w:val="000000" w:themeColor="text1"/>
          <w:sz w:val="24"/>
          <w:szCs w:val="22"/>
        </w:rPr>
        <w:t>parti</w:t>
      </w:r>
      <w:r w:rsidR="0085187C" w:rsidRPr="00234C9B">
        <w:rPr>
          <w:rFonts w:ascii="Arial" w:hAnsi="Arial" w:cs="Arial"/>
          <w:noProof w:val="0"/>
          <w:color w:val="000000" w:themeColor="text1"/>
          <w:sz w:val="24"/>
          <w:szCs w:val="22"/>
        </w:rPr>
        <w:t>cip</w:t>
      </w:r>
      <w:r w:rsidR="006D5331" w:rsidRPr="00234C9B">
        <w:rPr>
          <w:rFonts w:ascii="Arial" w:hAnsi="Arial" w:cs="Arial"/>
          <w:noProof w:val="0"/>
          <w:color w:val="000000" w:themeColor="text1"/>
          <w:sz w:val="24"/>
          <w:szCs w:val="22"/>
        </w:rPr>
        <w:t xml:space="preserve">ated in an online or digital arts and cultural experience in the fortnight prior to data collection, compared to </w:t>
      </w:r>
      <w:r w:rsidR="00501CD6" w:rsidRPr="00234C9B">
        <w:rPr>
          <w:rFonts w:ascii="Arial" w:hAnsi="Arial" w:cs="Arial"/>
          <w:noProof w:val="0"/>
          <w:color w:val="000000" w:themeColor="text1"/>
          <w:sz w:val="24"/>
          <w:szCs w:val="22"/>
        </w:rPr>
        <w:t xml:space="preserve">40% of big city dwellers and </w:t>
      </w:r>
      <w:r w:rsidR="001F1A07" w:rsidRPr="00234C9B">
        <w:rPr>
          <w:rFonts w:ascii="Arial" w:hAnsi="Arial" w:cs="Arial"/>
          <w:noProof w:val="0"/>
          <w:color w:val="000000" w:themeColor="text1"/>
          <w:sz w:val="24"/>
          <w:szCs w:val="22"/>
        </w:rPr>
        <w:t xml:space="preserve">40% of regional audiences. </w:t>
      </w:r>
    </w:p>
    <w:p w14:paraId="3D5EDE10" w14:textId="57D08B2C" w:rsidR="00080A37" w:rsidRPr="00234C9B" w:rsidRDefault="0009351A" w:rsidP="00080A37">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Outer</w:t>
      </w:r>
      <w:r w:rsidR="00080A37" w:rsidRPr="00234C9B">
        <w:rPr>
          <w:rFonts w:ascii="Arial" w:hAnsi="Arial" w:cs="Arial"/>
          <w:noProof w:val="0"/>
          <w:color w:val="000000" w:themeColor="text1"/>
          <w:sz w:val="24"/>
          <w:szCs w:val="22"/>
        </w:rPr>
        <w:t xml:space="preserve"> suburbs </w:t>
      </w:r>
      <w:r w:rsidRPr="00234C9B">
        <w:rPr>
          <w:rFonts w:ascii="Arial" w:hAnsi="Arial" w:cs="Arial"/>
          <w:noProof w:val="0"/>
          <w:color w:val="000000" w:themeColor="text1"/>
          <w:sz w:val="24"/>
          <w:szCs w:val="22"/>
        </w:rPr>
        <w:t xml:space="preserve">audiences have </w:t>
      </w:r>
      <w:r w:rsidR="00F8655D" w:rsidRPr="00234C9B">
        <w:rPr>
          <w:rFonts w:ascii="Arial" w:hAnsi="Arial" w:cs="Arial"/>
          <w:noProof w:val="0"/>
          <w:color w:val="000000" w:themeColor="text1"/>
          <w:sz w:val="24"/>
          <w:szCs w:val="22"/>
        </w:rPr>
        <w:t>different views about the value of online experiences</w:t>
      </w:r>
      <w:r w:rsidR="00B65F93" w:rsidRPr="00234C9B">
        <w:rPr>
          <w:rFonts w:ascii="Arial" w:hAnsi="Arial" w:cs="Arial"/>
          <w:noProof w:val="0"/>
          <w:color w:val="000000" w:themeColor="text1"/>
          <w:sz w:val="24"/>
          <w:szCs w:val="22"/>
        </w:rPr>
        <w:t>. One</w:t>
      </w:r>
      <w:r w:rsidR="00080A37" w:rsidRPr="00234C9B">
        <w:rPr>
          <w:rFonts w:ascii="Arial" w:hAnsi="Arial" w:cs="Arial"/>
          <w:noProof w:val="0"/>
          <w:color w:val="000000" w:themeColor="text1"/>
          <w:sz w:val="24"/>
          <w:szCs w:val="22"/>
        </w:rPr>
        <w:t xml:space="preserve"> said, ‘We enjoy "catching up" and doing things together. Online stuff is usually done solo</w:t>
      </w:r>
      <w:r w:rsidRPr="00234C9B">
        <w:rPr>
          <w:rFonts w:ascii="Arial" w:hAnsi="Arial" w:cs="Arial"/>
          <w:noProof w:val="0"/>
          <w:color w:val="000000" w:themeColor="text1"/>
          <w:sz w:val="24"/>
          <w:szCs w:val="22"/>
        </w:rPr>
        <w:t>’</w:t>
      </w:r>
      <w:r w:rsidR="00080A37" w:rsidRPr="00234C9B">
        <w:rPr>
          <w:rFonts w:ascii="Arial" w:hAnsi="Arial" w:cs="Arial"/>
          <w:noProof w:val="0"/>
          <w:color w:val="000000" w:themeColor="text1"/>
          <w:sz w:val="24"/>
          <w:szCs w:val="22"/>
        </w:rPr>
        <w:t xml:space="preserve"> </w:t>
      </w:r>
      <w:r w:rsidR="00C31209" w:rsidRPr="00234C9B">
        <w:rPr>
          <w:rFonts w:ascii="Arial" w:hAnsi="Arial" w:cs="Arial"/>
          <w:noProof w:val="0"/>
          <w:color w:val="000000" w:themeColor="text1"/>
          <w:sz w:val="24"/>
          <w:szCs w:val="22"/>
        </w:rPr>
        <w:t xml:space="preserve">(Clarkson, WA). </w:t>
      </w:r>
      <w:r w:rsidR="00080A37" w:rsidRPr="00234C9B">
        <w:rPr>
          <w:rFonts w:ascii="Arial" w:hAnsi="Arial" w:cs="Arial"/>
          <w:noProof w:val="0"/>
          <w:color w:val="000000" w:themeColor="text1"/>
          <w:sz w:val="24"/>
          <w:szCs w:val="22"/>
        </w:rPr>
        <w:t>Another said, ‘I sit on a computer all day. I'm not interested in being online for my entertainment. I prefer to experience an outing and food with my entertainment’</w:t>
      </w:r>
      <w:r w:rsidR="00CF6A99" w:rsidRPr="00234C9B">
        <w:rPr>
          <w:rFonts w:ascii="Arial" w:hAnsi="Arial" w:cs="Arial"/>
          <w:noProof w:val="0"/>
          <w:color w:val="000000" w:themeColor="text1"/>
          <w:sz w:val="24"/>
          <w:szCs w:val="22"/>
        </w:rPr>
        <w:t xml:space="preserve"> (Collaroy, NSW).</w:t>
      </w:r>
    </w:p>
    <w:p w14:paraId="464F0067" w14:textId="76780C3F" w:rsidR="00FA17C0" w:rsidRPr="00234C9B" w:rsidRDefault="001F76D5" w:rsidP="00474C3D">
      <w:pPr>
        <w:pStyle w:val="Bullet1"/>
        <w:rPr>
          <w:rFonts w:ascii="Arial" w:hAnsi="Arial" w:cs="Arial"/>
          <w:color w:val="000000" w:themeColor="text1"/>
          <w:sz w:val="24"/>
          <w:szCs w:val="22"/>
        </w:rPr>
      </w:pPr>
      <w:r w:rsidRPr="00234C9B">
        <w:rPr>
          <w:rFonts w:ascii="Arial" w:hAnsi="Arial" w:cs="Arial"/>
          <w:color w:val="000000" w:themeColor="text1"/>
          <w:sz w:val="24"/>
          <w:szCs w:val="22"/>
        </w:rPr>
        <w:t xml:space="preserve">Audiences </w:t>
      </w:r>
      <w:r w:rsidR="00041363" w:rsidRPr="00234C9B">
        <w:rPr>
          <w:rFonts w:ascii="Arial" w:hAnsi="Arial" w:cs="Arial"/>
          <w:color w:val="000000" w:themeColor="text1"/>
          <w:sz w:val="24"/>
          <w:szCs w:val="22"/>
        </w:rPr>
        <w:t xml:space="preserve">living </w:t>
      </w:r>
      <w:r w:rsidRPr="00234C9B">
        <w:rPr>
          <w:rFonts w:ascii="Arial" w:hAnsi="Arial" w:cs="Arial"/>
          <w:color w:val="000000" w:themeColor="text1"/>
          <w:sz w:val="24"/>
          <w:szCs w:val="22"/>
        </w:rPr>
        <w:t xml:space="preserve">in outer suburbs </w:t>
      </w:r>
      <w:r w:rsidR="007D7658" w:rsidRPr="00234C9B">
        <w:rPr>
          <w:rFonts w:ascii="Arial" w:hAnsi="Arial" w:cs="Arial"/>
          <w:color w:val="000000" w:themeColor="text1"/>
          <w:sz w:val="24"/>
          <w:szCs w:val="22"/>
        </w:rPr>
        <w:t xml:space="preserve">and </w:t>
      </w:r>
      <w:r w:rsidR="00041363" w:rsidRPr="00234C9B">
        <w:rPr>
          <w:rFonts w:ascii="Arial" w:hAnsi="Arial" w:cs="Arial"/>
          <w:color w:val="000000" w:themeColor="text1"/>
          <w:sz w:val="24"/>
          <w:szCs w:val="22"/>
        </w:rPr>
        <w:t xml:space="preserve">regional areas are less likely to be paying </w:t>
      </w:r>
      <w:r w:rsidR="00F233F9" w:rsidRPr="00234C9B">
        <w:rPr>
          <w:rFonts w:ascii="Arial" w:hAnsi="Arial" w:cs="Arial"/>
          <w:color w:val="000000" w:themeColor="text1"/>
          <w:sz w:val="24"/>
          <w:szCs w:val="22"/>
        </w:rPr>
        <w:t>for online arts and cultural experiences</w:t>
      </w:r>
      <w:r w:rsidR="00474C3D" w:rsidRPr="00234C9B">
        <w:rPr>
          <w:rFonts w:ascii="Arial" w:hAnsi="Arial" w:cs="Arial"/>
          <w:color w:val="000000" w:themeColor="text1"/>
          <w:sz w:val="24"/>
          <w:szCs w:val="22"/>
        </w:rPr>
        <w:t xml:space="preserve">, with 26% doing so in outer suburbs and 24% in regional areas, compared to 35% of audiences living in big cities. </w:t>
      </w:r>
      <w:r w:rsidR="00A02CED" w:rsidRPr="00234C9B">
        <w:rPr>
          <w:rFonts w:ascii="Arial" w:hAnsi="Arial" w:cs="Arial"/>
          <w:color w:val="000000" w:themeColor="text1"/>
          <w:sz w:val="24"/>
          <w:szCs w:val="22"/>
        </w:rPr>
        <w:t xml:space="preserve">Outer suburbs audiences </w:t>
      </w:r>
      <w:r w:rsidR="00990A76" w:rsidRPr="00234C9B">
        <w:rPr>
          <w:rFonts w:ascii="Arial" w:hAnsi="Arial" w:cs="Arial"/>
          <w:color w:val="000000" w:themeColor="text1"/>
          <w:sz w:val="24"/>
          <w:szCs w:val="22"/>
        </w:rPr>
        <w:t xml:space="preserve">who are </w:t>
      </w:r>
      <w:r w:rsidR="00A34B09" w:rsidRPr="00234C9B">
        <w:rPr>
          <w:rFonts w:ascii="Arial" w:hAnsi="Arial" w:cs="Arial"/>
          <w:color w:val="000000" w:themeColor="text1"/>
          <w:sz w:val="24"/>
          <w:szCs w:val="22"/>
        </w:rPr>
        <w:t>paying are most likely to be</w:t>
      </w:r>
      <w:r w:rsidR="004069B1" w:rsidRPr="00234C9B">
        <w:rPr>
          <w:rFonts w:ascii="Arial" w:hAnsi="Arial" w:cs="Arial"/>
          <w:color w:val="000000" w:themeColor="text1"/>
          <w:sz w:val="24"/>
          <w:szCs w:val="22"/>
        </w:rPr>
        <w:t xml:space="preserve"> </w:t>
      </w:r>
      <w:r w:rsidR="00740009" w:rsidRPr="00234C9B">
        <w:rPr>
          <w:rFonts w:ascii="Arial" w:hAnsi="Arial" w:cs="Arial"/>
          <w:color w:val="000000" w:themeColor="text1"/>
          <w:sz w:val="24"/>
          <w:szCs w:val="22"/>
        </w:rPr>
        <w:t xml:space="preserve">purchasing single online experiences (10%), </w:t>
      </w:r>
      <w:r w:rsidR="00365101" w:rsidRPr="00234C9B">
        <w:rPr>
          <w:rFonts w:ascii="Arial" w:hAnsi="Arial" w:cs="Arial"/>
          <w:color w:val="000000" w:themeColor="text1"/>
          <w:sz w:val="24"/>
          <w:szCs w:val="22"/>
        </w:rPr>
        <w:t>subscribing to platforms to access content on-demand (9%</w:t>
      </w:r>
      <w:r w:rsidR="009C4F13" w:rsidRPr="00234C9B">
        <w:rPr>
          <w:rFonts w:ascii="Arial" w:hAnsi="Arial" w:cs="Arial"/>
          <w:color w:val="000000" w:themeColor="text1"/>
          <w:sz w:val="24"/>
          <w:szCs w:val="22"/>
        </w:rPr>
        <w:t xml:space="preserve">) and </w:t>
      </w:r>
      <w:r w:rsidR="00F91DC0" w:rsidRPr="00234C9B">
        <w:rPr>
          <w:rFonts w:ascii="Arial" w:hAnsi="Arial" w:cs="Arial"/>
          <w:color w:val="000000" w:themeColor="text1"/>
          <w:sz w:val="24"/>
          <w:szCs w:val="22"/>
        </w:rPr>
        <w:t>making donations (</w:t>
      </w:r>
      <w:r w:rsidR="003B01C0" w:rsidRPr="00234C9B">
        <w:rPr>
          <w:rFonts w:ascii="Arial" w:hAnsi="Arial" w:cs="Arial"/>
          <w:color w:val="000000" w:themeColor="text1"/>
          <w:sz w:val="24"/>
          <w:szCs w:val="22"/>
        </w:rPr>
        <w:t xml:space="preserve">8%) </w:t>
      </w:r>
      <w:r w:rsidR="009C4F13" w:rsidRPr="00234C9B">
        <w:rPr>
          <w:rFonts w:ascii="Arial" w:hAnsi="Arial" w:cs="Arial"/>
          <w:color w:val="000000" w:themeColor="text1"/>
          <w:sz w:val="24"/>
          <w:szCs w:val="22"/>
        </w:rPr>
        <w:t>— while fewer are</w:t>
      </w:r>
      <w:r w:rsidR="001B5A96" w:rsidRPr="00234C9B">
        <w:rPr>
          <w:rFonts w:ascii="Arial" w:hAnsi="Arial" w:cs="Arial"/>
          <w:color w:val="000000" w:themeColor="text1"/>
          <w:sz w:val="24"/>
          <w:szCs w:val="22"/>
        </w:rPr>
        <w:t xml:space="preserve"> subscribing to programs/seasons which include the online experience (4%). </w:t>
      </w:r>
    </w:p>
    <w:p w14:paraId="5B40E3F1" w14:textId="2CDED1AD" w:rsidR="00DA7D28" w:rsidRPr="00234C9B" w:rsidRDefault="00DA7D28">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Access</w:t>
      </w:r>
      <w:r w:rsidR="00BE7343" w:rsidRPr="00234C9B">
        <w:rPr>
          <w:rFonts w:ascii="Arial" w:hAnsi="Arial" w:cs="Arial"/>
          <w:noProof w:val="0"/>
          <w:color w:val="000000" w:themeColor="text1"/>
          <w:sz w:val="24"/>
          <w:szCs w:val="22"/>
        </w:rPr>
        <w:t xml:space="preserve"> and </w:t>
      </w:r>
      <w:r w:rsidR="0085187C" w:rsidRPr="00234C9B">
        <w:rPr>
          <w:rFonts w:ascii="Arial" w:hAnsi="Arial" w:cs="Arial"/>
          <w:noProof w:val="0"/>
          <w:color w:val="000000" w:themeColor="text1"/>
          <w:sz w:val="24"/>
          <w:szCs w:val="22"/>
        </w:rPr>
        <w:t>connectivity</w:t>
      </w:r>
      <w:r w:rsidRPr="00234C9B">
        <w:rPr>
          <w:rFonts w:ascii="Arial" w:hAnsi="Arial" w:cs="Arial"/>
          <w:noProof w:val="0"/>
          <w:color w:val="000000" w:themeColor="text1"/>
          <w:sz w:val="24"/>
          <w:szCs w:val="22"/>
        </w:rPr>
        <w:t xml:space="preserve"> issues can prevent some people from engaging. One said they ‘…don't have a computer nor the internet nor a smart phone... can't afford it and really don't need it. I use the computers at my local library for all such communications and I have a land line so that is the sum of my communication facilities.’ </w:t>
      </w:r>
      <w:r w:rsidR="001768DD" w:rsidRPr="00234C9B">
        <w:rPr>
          <w:rFonts w:ascii="Arial" w:hAnsi="Arial" w:cs="Arial"/>
          <w:noProof w:val="0"/>
          <w:color w:val="000000" w:themeColor="text1"/>
          <w:sz w:val="24"/>
          <w:szCs w:val="22"/>
        </w:rPr>
        <w:t xml:space="preserve">(Collaroy, </w:t>
      </w:r>
      <w:r w:rsidR="001768DD" w:rsidRPr="00234C9B">
        <w:rPr>
          <w:rFonts w:ascii="Arial" w:hAnsi="Arial" w:cs="Arial"/>
          <w:noProof w:val="0"/>
          <w:color w:val="000000" w:themeColor="text1"/>
          <w:sz w:val="24"/>
          <w:szCs w:val="22"/>
        </w:rPr>
        <w:lastRenderedPageBreak/>
        <w:t xml:space="preserve">NSW). </w:t>
      </w:r>
      <w:r w:rsidRPr="00234C9B">
        <w:rPr>
          <w:rFonts w:ascii="Arial" w:hAnsi="Arial" w:cs="Arial"/>
          <w:noProof w:val="0"/>
          <w:color w:val="000000" w:themeColor="text1"/>
          <w:sz w:val="24"/>
          <w:szCs w:val="22"/>
        </w:rPr>
        <w:t xml:space="preserve">Another said, ‘Sometimes the internet connection can fail.’ </w:t>
      </w:r>
      <w:r w:rsidR="00F357F3" w:rsidRPr="00234C9B">
        <w:rPr>
          <w:rFonts w:ascii="Arial" w:hAnsi="Arial" w:cs="Arial"/>
          <w:noProof w:val="0"/>
          <w:color w:val="000000" w:themeColor="text1"/>
          <w:sz w:val="24"/>
          <w:szCs w:val="22"/>
        </w:rPr>
        <w:t>(</w:t>
      </w:r>
      <w:r w:rsidR="007253C6" w:rsidRPr="00234C9B">
        <w:rPr>
          <w:rFonts w:ascii="Arial" w:hAnsi="Arial" w:cs="Arial"/>
          <w:noProof w:val="0"/>
          <w:color w:val="000000" w:themeColor="text1"/>
          <w:sz w:val="24"/>
          <w:szCs w:val="22"/>
        </w:rPr>
        <w:t>Vermont South</w:t>
      </w:r>
      <w:r w:rsidR="00F357F3" w:rsidRPr="00234C9B">
        <w:rPr>
          <w:rFonts w:ascii="Arial" w:hAnsi="Arial" w:cs="Arial"/>
          <w:noProof w:val="0"/>
          <w:color w:val="000000" w:themeColor="text1"/>
          <w:sz w:val="24"/>
          <w:szCs w:val="22"/>
        </w:rPr>
        <w:t xml:space="preserve">, </w:t>
      </w:r>
      <w:r w:rsidR="007253C6" w:rsidRPr="00234C9B">
        <w:rPr>
          <w:rFonts w:ascii="Arial" w:hAnsi="Arial" w:cs="Arial"/>
          <w:noProof w:val="0"/>
          <w:color w:val="000000" w:themeColor="text1"/>
          <w:sz w:val="24"/>
          <w:szCs w:val="22"/>
        </w:rPr>
        <w:t>VIC</w:t>
      </w:r>
      <w:r w:rsidR="00F357F3" w:rsidRPr="00234C9B">
        <w:rPr>
          <w:rFonts w:ascii="Arial" w:hAnsi="Arial" w:cs="Arial"/>
          <w:noProof w:val="0"/>
          <w:color w:val="000000" w:themeColor="text1"/>
          <w:sz w:val="24"/>
          <w:szCs w:val="22"/>
        </w:rPr>
        <w:t>).</w:t>
      </w:r>
    </w:p>
    <w:p w14:paraId="4AB8D70C" w14:textId="4C35F88F" w:rsidR="00AE7D9F" w:rsidRPr="00234C9B" w:rsidRDefault="008775CE" w:rsidP="009337BE">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Half of </w:t>
      </w:r>
      <w:r w:rsidR="0035241F" w:rsidRPr="00234C9B">
        <w:rPr>
          <w:rFonts w:ascii="Arial" w:hAnsi="Arial" w:cs="Arial"/>
          <w:noProof w:val="0"/>
          <w:color w:val="000000" w:themeColor="text1"/>
          <w:sz w:val="24"/>
          <w:szCs w:val="22"/>
        </w:rPr>
        <w:t xml:space="preserve">outer suburbs residents say </w:t>
      </w:r>
      <w:r w:rsidR="00B503F0" w:rsidRPr="00234C9B">
        <w:rPr>
          <w:rFonts w:ascii="Arial" w:hAnsi="Arial" w:cs="Arial"/>
          <w:noProof w:val="0"/>
          <w:color w:val="000000" w:themeColor="text1"/>
          <w:sz w:val="24"/>
          <w:szCs w:val="22"/>
        </w:rPr>
        <w:t>online arts events and experiences are playing a small (43%) or substantial (</w:t>
      </w:r>
      <w:r w:rsidR="00E94C3E" w:rsidRPr="00234C9B">
        <w:rPr>
          <w:rFonts w:ascii="Arial" w:hAnsi="Arial" w:cs="Arial"/>
          <w:noProof w:val="0"/>
          <w:color w:val="000000" w:themeColor="text1"/>
          <w:sz w:val="24"/>
          <w:szCs w:val="22"/>
        </w:rPr>
        <w:t xml:space="preserve">8%) role in their life, while another </w:t>
      </w:r>
      <w:r w:rsidR="00B84F52" w:rsidRPr="00234C9B">
        <w:rPr>
          <w:rFonts w:ascii="Arial" w:hAnsi="Arial" w:cs="Arial"/>
          <w:noProof w:val="0"/>
          <w:color w:val="000000" w:themeColor="text1"/>
          <w:sz w:val="24"/>
          <w:szCs w:val="22"/>
        </w:rPr>
        <w:t xml:space="preserve">49% say they play no role. </w:t>
      </w:r>
    </w:p>
    <w:p w14:paraId="5B66386F" w14:textId="77777777" w:rsidR="005C3786" w:rsidRPr="00494EEB" w:rsidRDefault="005C3786" w:rsidP="00C46311">
      <w:pPr>
        <w:pStyle w:val="Heading2"/>
        <w:rPr>
          <w:rFonts w:ascii="Arial" w:hAnsi="Arial" w:cs="Arial"/>
        </w:rPr>
      </w:pPr>
      <w:bookmarkStart w:id="108" w:name="_Toc151040570"/>
      <w:bookmarkStart w:id="109" w:name="_Toc151040894"/>
      <w:bookmarkStart w:id="110" w:name="_Toc151041043"/>
      <w:bookmarkStart w:id="111" w:name="_Toc151541324"/>
      <w:r w:rsidRPr="00494EEB">
        <w:rPr>
          <w:rFonts w:ascii="Arial" w:hAnsi="Arial" w:cs="Arial"/>
        </w:rPr>
        <w:t>Cultural tourism and touring</w:t>
      </w:r>
      <w:bookmarkEnd w:id="108"/>
      <w:bookmarkEnd w:id="109"/>
      <w:bookmarkEnd w:id="110"/>
      <w:bookmarkEnd w:id="111"/>
    </w:p>
    <w:p w14:paraId="45213F0B" w14:textId="417A7D50" w:rsidR="00CC37D0" w:rsidRPr="00494EEB" w:rsidRDefault="00CC37D0" w:rsidP="00CC37D0">
      <w:pPr>
        <w:pStyle w:val="Heading3"/>
        <w:rPr>
          <w:rFonts w:ascii="Arial" w:hAnsi="Arial" w:cs="Arial"/>
        </w:rPr>
      </w:pPr>
      <w:bookmarkStart w:id="112" w:name="_Toc151541325"/>
      <w:r w:rsidRPr="00494EEB">
        <w:rPr>
          <w:rFonts w:ascii="Arial" w:hAnsi="Arial" w:cs="Arial"/>
        </w:rPr>
        <w:t xml:space="preserve">Outer suburbs audiences are the most likely group to be travelling outside of their local area to experience arts and </w:t>
      </w:r>
      <w:proofErr w:type="gramStart"/>
      <w:r w:rsidRPr="00494EEB">
        <w:rPr>
          <w:rFonts w:ascii="Arial" w:hAnsi="Arial" w:cs="Arial"/>
        </w:rPr>
        <w:t>culture</w:t>
      </w:r>
      <w:bookmarkEnd w:id="112"/>
      <w:proofErr w:type="gramEnd"/>
    </w:p>
    <w:p w14:paraId="02B47298" w14:textId="5224EDFE" w:rsidR="00180E8B" w:rsidRPr="00234C9B" w:rsidRDefault="006E7EF1" w:rsidP="000731B7">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Almost half (45%)</w:t>
      </w:r>
      <w:r w:rsidR="00D6445B" w:rsidRPr="00234C9B">
        <w:rPr>
          <w:rFonts w:ascii="Arial" w:hAnsi="Arial" w:cs="Arial"/>
          <w:noProof w:val="0"/>
          <w:color w:val="000000" w:themeColor="text1"/>
          <w:sz w:val="24"/>
          <w:szCs w:val="22"/>
        </w:rPr>
        <w:t xml:space="preserve"> of outer suburbs</w:t>
      </w:r>
      <w:r w:rsidR="00180E8B" w:rsidRPr="00234C9B">
        <w:rPr>
          <w:rFonts w:ascii="Arial" w:hAnsi="Arial" w:cs="Arial"/>
          <w:noProof w:val="0"/>
          <w:color w:val="000000" w:themeColor="text1"/>
          <w:sz w:val="24"/>
          <w:szCs w:val="22"/>
        </w:rPr>
        <w:t xml:space="preserve"> audience members say that due to financial reasons, they have stayed closer to home for leisure/entertainment</w:t>
      </w:r>
      <w:r w:rsidR="002D3803" w:rsidRPr="00234C9B">
        <w:rPr>
          <w:rFonts w:ascii="Arial" w:hAnsi="Arial" w:cs="Arial"/>
          <w:noProof w:val="0"/>
          <w:color w:val="000000" w:themeColor="text1"/>
          <w:sz w:val="24"/>
          <w:szCs w:val="22"/>
        </w:rPr>
        <w:t xml:space="preserve"> in the past 6 months</w:t>
      </w:r>
      <w:r w:rsidR="00180E8B" w:rsidRPr="00234C9B">
        <w:rPr>
          <w:rFonts w:ascii="Arial" w:hAnsi="Arial" w:cs="Arial"/>
          <w:noProof w:val="0"/>
          <w:color w:val="000000" w:themeColor="text1"/>
          <w:sz w:val="24"/>
          <w:szCs w:val="22"/>
        </w:rPr>
        <w:t>.</w:t>
      </w:r>
      <w:r w:rsidR="000731B7" w:rsidRPr="00234C9B">
        <w:rPr>
          <w:rFonts w:ascii="Arial" w:hAnsi="Arial" w:cs="Arial"/>
          <w:noProof w:val="0"/>
          <w:color w:val="000000" w:themeColor="text1"/>
          <w:sz w:val="24"/>
          <w:szCs w:val="22"/>
        </w:rPr>
        <w:t xml:space="preserve"> One said, ‘Would love to see more quality performances in the suburbs, as I find travelling into the city a chore nowadays, traffic, parking etc.’ </w:t>
      </w:r>
      <w:r w:rsidR="004246DD" w:rsidRPr="00234C9B">
        <w:rPr>
          <w:rFonts w:ascii="Arial" w:hAnsi="Arial" w:cs="Arial"/>
          <w:noProof w:val="0"/>
          <w:color w:val="000000" w:themeColor="text1"/>
          <w:sz w:val="24"/>
          <w:szCs w:val="22"/>
        </w:rPr>
        <w:t>(Frankston, VIC)</w:t>
      </w:r>
    </w:p>
    <w:p w14:paraId="5D769BE6" w14:textId="6A84493B" w:rsidR="00741527" w:rsidRPr="00234C9B" w:rsidRDefault="00D32918" w:rsidP="00741527">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When thinking about the most recent event they attended, </w:t>
      </w:r>
      <w:r w:rsidR="00863EDE" w:rsidRPr="00234C9B">
        <w:rPr>
          <w:rFonts w:ascii="Arial" w:hAnsi="Arial" w:cs="Arial"/>
          <w:noProof w:val="0"/>
          <w:color w:val="000000" w:themeColor="text1"/>
          <w:sz w:val="24"/>
          <w:szCs w:val="22"/>
        </w:rPr>
        <w:t xml:space="preserve">53% of outer suburbs residents said </w:t>
      </w:r>
      <w:r w:rsidR="006F39B2" w:rsidRPr="00234C9B">
        <w:rPr>
          <w:rFonts w:ascii="Arial" w:hAnsi="Arial" w:cs="Arial"/>
          <w:noProof w:val="0"/>
          <w:color w:val="000000" w:themeColor="text1"/>
          <w:sz w:val="24"/>
          <w:szCs w:val="22"/>
        </w:rPr>
        <w:t>t</w:t>
      </w:r>
      <w:r w:rsidR="00DD4D43" w:rsidRPr="00234C9B">
        <w:rPr>
          <w:rFonts w:ascii="Arial" w:hAnsi="Arial" w:cs="Arial"/>
          <w:noProof w:val="0"/>
          <w:color w:val="000000" w:themeColor="text1"/>
          <w:sz w:val="24"/>
          <w:szCs w:val="22"/>
        </w:rPr>
        <w:t xml:space="preserve">he venue or event was in their local area. </w:t>
      </w:r>
      <w:r w:rsidR="00DA5AFF" w:rsidRPr="00234C9B">
        <w:rPr>
          <w:rFonts w:ascii="Arial" w:hAnsi="Arial" w:cs="Arial"/>
          <w:noProof w:val="0"/>
          <w:color w:val="000000" w:themeColor="text1"/>
          <w:sz w:val="24"/>
          <w:szCs w:val="22"/>
        </w:rPr>
        <w:t>O</w:t>
      </w:r>
      <w:r w:rsidR="00741527" w:rsidRPr="00234C9B">
        <w:rPr>
          <w:rFonts w:ascii="Arial" w:hAnsi="Arial" w:cs="Arial"/>
          <w:noProof w:val="0"/>
          <w:color w:val="000000" w:themeColor="text1"/>
          <w:sz w:val="24"/>
          <w:szCs w:val="22"/>
        </w:rPr>
        <w:t xml:space="preserve">uter </w:t>
      </w:r>
      <w:r w:rsidR="00CB49FB" w:rsidRPr="00234C9B">
        <w:rPr>
          <w:rFonts w:ascii="Arial" w:hAnsi="Arial" w:cs="Arial"/>
          <w:noProof w:val="0"/>
          <w:color w:val="000000" w:themeColor="text1"/>
          <w:sz w:val="24"/>
          <w:szCs w:val="22"/>
        </w:rPr>
        <w:t>suburbs</w:t>
      </w:r>
      <w:r w:rsidR="00741527" w:rsidRPr="00234C9B">
        <w:rPr>
          <w:rFonts w:ascii="Arial" w:hAnsi="Arial" w:cs="Arial"/>
          <w:noProof w:val="0"/>
          <w:color w:val="000000" w:themeColor="text1"/>
          <w:sz w:val="24"/>
          <w:szCs w:val="22"/>
        </w:rPr>
        <w:t xml:space="preserve"> audiences were the most likely group to be travelling outside of their local area to experience arts and culture, compared to big city or regional residents. </w:t>
      </w:r>
    </w:p>
    <w:p w14:paraId="73D8CD42" w14:textId="1D820253" w:rsidR="00741527" w:rsidRPr="00234C9B" w:rsidRDefault="00990250" w:rsidP="005C3786">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Among those travelling</w:t>
      </w:r>
      <w:r w:rsidR="00741527" w:rsidRPr="00234C9B">
        <w:rPr>
          <w:rFonts w:ascii="Arial" w:hAnsi="Arial" w:cs="Arial"/>
          <w:noProof w:val="0"/>
          <w:color w:val="000000" w:themeColor="text1"/>
          <w:sz w:val="24"/>
          <w:szCs w:val="22"/>
        </w:rPr>
        <w:t xml:space="preserve"> outside </w:t>
      </w:r>
      <w:r w:rsidR="00CB49FB" w:rsidRPr="00234C9B">
        <w:rPr>
          <w:rFonts w:ascii="Arial" w:hAnsi="Arial" w:cs="Arial"/>
          <w:noProof w:val="0"/>
          <w:color w:val="000000" w:themeColor="text1"/>
          <w:sz w:val="24"/>
          <w:szCs w:val="22"/>
        </w:rPr>
        <w:t>their local area</w:t>
      </w:r>
      <w:r w:rsidRPr="00234C9B">
        <w:rPr>
          <w:rFonts w:ascii="Arial" w:hAnsi="Arial" w:cs="Arial"/>
          <w:noProof w:val="0"/>
          <w:color w:val="000000" w:themeColor="text1"/>
          <w:sz w:val="24"/>
          <w:szCs w:val="22"/>
        </w:rPr>
        <w:t xml:space="preserve">, </w:t>
      </w:r>
      <w:r w:rsidR="008766E8" w:rsidRPr="00234C9B">
        <w:rPr>
          <w:rFonts w:ascii="Arial" w:hAnsi="Arial" w:cs="Arial"/>
          <w:noProof w:val="0"/>
          <w:color w:val="000000" w:themeColor="text1"/>
          <w:sz w:val="24"/>
          <w:szCs w:val="22"/>
        </w:rPr>
        <w:t>intrastate travel</w:t>
      </w:r>
      <w:r w:rsidR="00741527" w:rsidRPr="00234C9B">
        <w:rPr>
          <w:rFonts w:ascii="Arial" w:hAnsi="Arial" w:cs="Arial"/>
          <w:noProof w:val="0"/>
          <w:color w:val="000000" w:themeColor="text1"/>
          <w:sz w:val="24"/>
          <w:szCs w:val="22"/>
        </w:rPr>
        <w:t xml:space="preserve"> to </w:t>
      </w:r>
      <w:r w:rsidR="008766E8" w:rsidRPr="00234C9B">
        <w:rPr>
          <w:rFonts w:ascii="Arial" w:hAnsi="Arial" w:cs="Arial"/>
          <w:noProof w:val="0"/>
          <w:color w:val="000000" w:themeColor="text1"/>
          <w:sz w:val="24"/>
          <w:szCs w:val="22"/>
        </w:rPr>
        <w:t>attend events</w:t>
      </w:r>
      <w:r w:rsidR="00CB49FB" w:rsidRPr="00234C9B">
        <w:rPr>
          <w:rFonts w:ascii="Arial" w:hAnsi="Arial" w:cs="Arial"/>
          <w:noProof w:val="0"/>
          <w:color w:val="000000" w:themeColor="text1"/>
          <w:sz w:val="24"/>
          <w:szCs w:val="22"/>
        </w:rPr>
        <w:t xml:space="preserve"> was most common </w:t>
      </w:r>
      <w:r w:rsidR="008766E8" w:rsidRPr="00234C9B">
        <w:rPr>
          <w:rFonts w:ascii="Arial" w:hAnsi="Arial" w:cs="Arial"/>
          <w:noProof w:val="0"/>
          <w:color w:val="000000" w:themeColor="text1"/>
          <w:sz w:val="24"/>
          <w:szCs w:val="22"/>
        </w:rPr>
        <w:t>in this group</w:t>
      </w:r>
      <w:r w:rsidR="00C2135A" w:rsidRPr="00234C9B">
        <w:rPr>
          <w:rFonts w:ascii="Arial" w:hAnsi="Arial" w:cs="Arial"/>
          <w:noProof w:val="0"/>
          <w:color w:val="000000" w:themeColor="text1"/>
          <w:sz w:val="24"/>
          <w:szCs w:val="22"/>
        </w:rPr>
        <w:t xml:space="preserve"> (41%)</w:t>
      </w:r>
      <w:r w:rsidR="008766E8" w:rsidRPr="00234C9B">
        <w:rPr>
          <w:rFonts w:ascii="Arial" w:hAnsi="Arial" w:cs="Arial"/>
          <w:noProof w:val="0"/>
          <w:color w:val="000000" w:themeColor="text1"/>
          <w:sz w:val="24"/>
          <w:szCs w:val="22"/>
        </w:rPr>
        <w:t>.</w:t>
      </w:r>
      <w:r w:rsidR="00CB49FB" w:rsidRPr="00234C9B">
        <w:rPr>
          <w:rFonts w:ascii="Arial" w:hAnsi="Arial" w:cs="Arial"/>
          <w:noProof w:val="0"/>
          <w:color w:val="000000" w:themeColor="text1"/>
          <w:sz w:val="24"/>
          <w:szCs w:val="22"/>
        </w:rPr>
        <w:t xml:space="preserve"> Smaller proportions </w:t>
      </w:r>
      <w:r w:rsidR="00492D80" w:rsidRPr="00234C9B">
        <w:rPr>
          <w:rFonts w:ascii="Arial" w:hAnsi="Arial" w:cs="Arial"/>
          <w:noProof w:val="0"/>
          <w:color w:val="000000" w:themeColor="text1"/>
          <w:sz w:val="24"/>
          <w:szCs w:val="22"/>
        </w:rPr>
        <w:t xml:space="preserve">said the most recent event they went to was in another state or territory (4%) or in another country (1%). </w:t>
      </w:r>
    </w:p>
    <w:p w14:paraId="4F51D0E1" w14:textId="059B3BAB" w:rsidR="00441057" w:rsidRPr="00234C9B" w:rsidRDefault="000D4566" w:rsidP="005C3786">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Amongst those outer suburbs residents who travelled outside of their local area to attend, </w:t>
      </w:r>
      <w:r w:rsidR="002A0419" w:rsidRPr="00234C9B">
        <w:rPr>
          <w:rFonts w:ascii="Arial" w:hAnsi="Arial" w:cs="Arial"/>
          <w:noProof w:val="0"/>
          <w:color w:val="000000" w:themeColor="text1"/>
          <w:sz w:val="24"/>
          <w:szCs w:val="22"/>
        </w:rPr>
        <w:t>the largest proportion</w:t>
      </w:r>
      <w:r w:rsidRPr="00234C9B">
        <w:rPr>
          <w:rFonts w:ascii="Arial" w:hAnsi="Arial" w:cs="Arial"/>
          <w:noProof w:val="0"/>
          <w:color w:val="000000" w:themeColor="text1"/>
          <w:sz w:val="24"/>
          <w:szCs w:val="22"/>
        </w:rPr>
        <w:t xml:space="preserve"> </w:t>
      </w:r>
      <w:r w:rsidR="00BA2835" w:rsidRPr="00234C9B">
        <w:rPr>
          <w:rFonts w:ascii="Arial" w:hAnsi="Arial" w:cs="Arial"/>
          <w:noProof w:val="0"/>
          <w:color w:val="000000" w:themeColor="text1"/>
          <w:sz w:val="24"/>
          <w:szCs w:val="22"/>
        </w:rPr>
        <w:t>(69%) went to a big city</w:t>
      </w:r>
      <w:r w:rsidR="00E2300A" w:rsidRPr="00234C9B">
        <w:rPr>
          <w:rFonts w:ascii="Arial" w:hAnsi="Arial" w:cs="Arial"/>
          <w:noProof w:val="0"/>
          <w:color w:val="000000" w:themeColor="text1"/>
          <w:sz w:val="24"/>
          <w:szCs w:val="22"/>
        </w:rPr>
        <w:t>.</w:t>
      </w:r>
      <w:r w:rsidR="00F81468" w:rsidRPr="00234C9B">
        <w:rPr>
          <w:rFonts w:ascii="Arial" w:hAnsi="Arial" w:cs="Arial"/>
          <w:noProof w:val="0"/>
          <w:color w:val="000000" w:themeColor="text1"/>
          <w:sz w:val="24"/>
          <w:szCs w:val="22"/>
        </w:rPr>
        <w:t xml:space="preserve"> </w:t>
      </w:r>
      <w:r w:rsidR="00876270" w:rsidRPr="00234C9B">
        <w:rPr>
          <w:rFonts w:ascii="Arial" w:hAnsi="Arial" w:cs="Arial"/>
          <w:noProof w:val="0"/>
          <w:color w:val="000000" w:themeColor="text1"/>
          <w:sz w:val="24"/>
          <w:szCs w:val="22"/>
        </w:rPr>
        <w:t>Audiences</w:t>
      </w:r>
      <w:r w:rsidR="00F81468" w:rsidRPr="00234C9B">
        <w:rPr>
          <w:rFonts w:ascii="Arial" w:hAnsi="Arial" w:cs="Arial"/>
          <w:noProof w:val="0"/>
          <w:color w:val="000000" w:themeColor="text1"/>
          <w:sz w:val="24"/>
          <w:szCs w:val="22"/>
        </w:rPr>
        <w:t xml:space="preserve"> are eager to have more opportunities </w:t>
      </w:r>
      <w:r w:rsidR="00876270" w:rsidRPr="00234C9B">
        <w:rPr>
          <w:rFonts w:ascii="Arial" w:hAnsi="Arial" w:cs="Arial"/>
          <w:noProof w:val="0"/>
          <w:color w:val="000000" w:themeColor="text1"/>
          <w:sz w:val="24"/>
          <w:szCs w:val="22"/>
        </w:rPr>
        <w:t>closer to home, as one</w:t>
      </w:r>
      <w:r w:rsidR="00441057" w:rsidRPr="00234C9B">
        <w:rPr>
          <w:rFonts w:ascii="Arial" w:hAnsi="Arial" w:cs="Arial"/>
          <w:noProof w:val="0"/>
          <w:color w:val="000000" w:themeColor="text1"/>
          <w:sz w:val="24"/>
          <w:szCs w:val="22"/>
        </w:rPr>
        <w:t xml:space="preserve"> said, ‘Distance for me is an issue, and there have been more artists doing satellite shows in my community.’ </w:t>
      </w:r>
      <w:r w:rsidR="00903F31" w:rsidRPr="00234C9B">
        <w:rPr>
          <w:rFonts w:ascii="Arial" w:hAnsi="Arial" w:cs="Arial"/>
          <w:noProof w:val="0"/>
          <w:color w:val="000000" w:themeColor="text1"/>
          <w:sz w:val="24"/>
          <w:szCs w:val="22"/>
        </w:rPr>
        <w:t>(Kalamunda, WA).</w:t>
      </w:r>
    </w:p>
    <w:p w14:paraId="71E5249F" w14:textId="6DCB0595" w:rsidR="00B06FC7" w:rsidRPr="00234C9B" w:rsidRDefault="00BD135B" w:rsidP="005C3786">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Others</w:t>
      </w:r>
      <w:r w:rsidR="00B06FC7" w:rsidRPr="00234C9B">
        <w:rPr>
          <w:rFonts w:ascii="Arial" w:hAnsi="Arial" w:cs="Arial"/>
          <w:noProof w:val="0"/>
          <w:color w:val="000000" w:themeColor="text1"/>
          <w:sz w:val="24"/>
          <w:szCs w:val="22"/>
        </w:rPr>
        <w:t xml:space="preserve"> </w:t>
      </w:r>
      <w:r w:rsidR="00876270" w:rsidRPr="00234C9B">
        <w:rPr>
          <w:rFonts w:ascii="Arial" w:hAnsi="Arial" w:cs="Arial"/>
          <w:noProof w:val="0"/>
          <w:color w:val="000000" w:themeColor="text1"/>
          <w:sz w:val="24"/>
          <w:szCs w:val="22"/>
        </w:rPr>
        <w:t>expressed that</w:t>
      </w:r>
      <w:r w:rsidR="00B06FC7" w:rsidRPr="00234C9B">
        <w:rPr>
          <w:rFonts w:ascii="Arial" w:hAnsi="Arial" w:cs="Arial"/>
          <w:noProof w:val="0"/>
          <w:color w:val="000000" w:themeColor="text1"/>
          <w:sz w:val="24"/>
          <w:szCs w:val="22"/>
        </w:rPr>
        <w:t xml:space="preserve"> they are </w:t>
      </w:r>
      <w:r w:rsidR="00876270" w:rsidRPr="00234C9B">
        <w:rPr>
          <w:rFonts w:ascii="Arial" w:hAnsi="Arial" w:cs="Arial"/>
          <w:noProof w:val="0"/>
          <w:color w:val="000000" w:themeColor="text1"/>
          <w:sz w:val="24"/>
          <w:szCs w:val="22"/>
        </w:rPr>
        <w:t>willing</w:t>
      </w:r>
      <w:r w:rsidR="000C0603" w:rsidRPr="00234C9B">
        <w:rPr>
          <w:rFonts w:ascii="Arial" w:hAnsi="Arial" w:cs="Arial"/>
          <w:noProof w:val="0"/>
          <w:color w:val="000000" w:themeColor="text1"/>
          <w:sz w:val="24"/>
          <w:szCs w:val="22"/>
        </w:rPr>
        <w:t xml:space="preserve"> to </w:t>
      </w:r>
      <w:r w:rsidR="00F642BD" w:rsidRPr="00234C9B">
        <w:rPr>
          <w:rFonts w:ascii="Arial" w:hAnsi="Arial" w:cs="Arial"/>
          <w:noProof w:val="0"/>
          <w:color w:val="000000" w:themeColor="text1"/>
          <w:sz w:val="24"/>
          <w:szCs w:val="22"/>
        </w:rPr>
        <w:t>factor in</w:t>
      </w:r>
      <w:r w:rsidR="00BF4530" w:rsidRPr="00234C9B">
        <w:rPr>
          <w:rFonts w:ascii="Arial" w:hAnsi="Arial" w:cs="Arial"/>
          <w:noProof w:val="0"/>
          <w:color w:val="000000" w:themeColor="text1"/>
          <w:sz w:val="24"/>
          <w:szCs w:val="22"/>
        </w:rPr>
        <w:t xml:space="preserve"> the costs of </w:t>
      </w:r>
      <w:r w:rsidR="00F642BD" w:rsidRPr="00234C9B">
        <w:rPr>
          <w:rFonts w:ascii="Arial" w:hAnsi="Arial" w:cs="Arial"/>
          <w:noProof w:val="0"/>
          <w:color w:val="000000" w:themeColor="text1"/>
          <w:sz w:val="24"/>
          <w:szCs w:val="22"/>
        </w:rPr>
        <w:t xml:space="preserve">transport </w:t>
      </w:r>
      <w:r w:rsidR="008D6EE2" w:rsidRPr="00234C9B">
        <w:rPr>
          <w:rFonts w:ascii="Arial" w:hAnsi="Arial" w:cs="Arial"/>
          <w:noProof w:val="0"/>
          <w:color w:val="000000" w:themeColor="text1"/>
          <w:sz w:val="24"/>
          <w:szCs w:val="22"/>
        </w:rPr>
        <w:t xml:space="preserve">and </w:t>
      </w:r>
      <w:r w:rsidR="00F642BD" w:rsidRPr="00234C9B">
        <w:rPr>
          <w:rFonts w:ascii="Arial" w:hAnsi="Arial" w:cs="Arial"/>
          <w:noProof w:val="0"/>
          <w:color w:val="000000" w:themeColor="text1"/>
          <w:sz w:val="24"/>
          <w:szCs w:val="22"/>
        </w:rPr>
        <w:t xml:space="preserve">accommodation </w:t>
      </w:r>
      <w:r w:rsidR="0001491E" w:rsidRPr="00234C9B">
        <w:rPr>
          <w:rFonts w:ascii="Arial" w:hAnsi="Arial" w:cs="Arial"/>
          <w:noProof w:val="0"/>
          <w:color w:val="000000" w:themeColor="text1"/>
          <w:sz w:val="24"/>
          <w:szCs w:val="22"/>
        </w:rPr>
        <w:t xml:space="preserve">for something </w:t>
      </w:r>
      <w:r w:rsidR="0083576A" w:rsidRPr="00234C9B">
        <w:rPr>
          <w:rFonts w:ascii="Arial" w:hAnsi="Arial" w:cs="Arial"/>
          <w:noProof w:val="0"/>
          <w:color w:val="000000" w:themeColor="text1"/>
          <w:sz w:val="24"/>
          <w:szCs w:val="22"/>
        </w:rPr>
        <w:t>they desire:</w:t>
      </w:r>
      <w:r w:rsidR="008D6EE2" w:rsidRPr="00234C9B">
        <w:rPr>
          <w:rFonts w:ascii="Arial" w:hAnsi="Arial" w:cs="Arial"/>
          <w:noProof w:val="0"/>
          <w:color w:val="000000" w:themeColor="text1"/>
          <w:sz w:val="24"/>
          <w:szCs w:val="22"/>
        </w:rPr>
        <w:t xml:space="preserve"> </w:t>
      </w:r>
      <w:r w:rsidR="00DD4F9E" w:rsidRPr="00234C9B">
        <w:rPr>
          <w:rFonts w:ascii="Arial" w:hAnsi="Arial" w:cs="Arial"/>
          <w:noProof w:val="0"/>
          <w:color w:val="000000" w:themeColor="text1"/>
          <w:sz w:val="24"/>
          <w:szCs w:val="22"/>
        </w:rPr>
        <w:t>‘The greatest obstacle to attending city</w:t>
      </w:r>
      <w:r w:rsidR="000312D8" w:rsidRPr="00234C9B">
        <w:rPr>
          <w:rFonts w:ascii="Arial" w:hAnsi="Arial" w:cs="Arial"/>
          <w:noProof w:val="0"/>
          <w:color w:val="000000" w:themeColor="text1"/>
          <w:sz w:val="24"/>
          <w:szCs w:val="22"/>
        </w:rPr>
        <w:t>-</w:t>
      </w:r>
      <w:r w:rsidR="00DD4F9E" w:rsidRPr="00234C9B">
        <w:rPr>
          <w:rFonts w:ascii="Arial" w:hAnsi="Arial" w:cs="Arial"/>
          <w:noProof w:val="0"/>
          <w:color w:val="000000" w:themeColor="text1"/>
          <w:sz w:val="24"/>
          <w:szCs w:val="22"/>
        </w:rPr>
        <w:t>based functions is the need to travel. I live in the Upper Blue Mountains (NSW) with very limited public transport options. Staying overnight in</w:t>
      </w:r>
      <w:r w:rsidR="001A0A75" w:rsidRPr="00234C9B">
        <w:rPr>
          <w:rFonts w:ascii="Arial" w:hAnsi="Arial" w:cs="Arial"/>
          <w:noProof w:val="0"/>
          <w:color w:val="000000" w:themeColor="text1"/>
          <w:sz w:val="24"/>
          <w:szCs w:val="22"/>
        </w:rPr>
        <w:t xml:space="preserve"> </w:t>
      </w:r>
      <w:r w:rsidR="00DD4F9E" w:rsidRPr="00234C9B">
        <w:rPr>
          <w:rFonts w:ascii="Arial" w:hAnsi="Arial" w:cs="Arial"/>
          <w:noProof w:val="0"/>
          <w:color w:val="000000" w:themeColor="text1"/>
          <w:sz w:val="24"/>
          <w:szCs w:val="22"/>
        </w:rPr>
        <w:t>Sydney is very expensive</w:t>
      </w:r>
      <w:r w:rsidR="001A0A75" w:rsidRPr="00234C9B">
        <w:rPr>
          <w:rFonts w:ascii="Arial" w:hAnsi="Arial" w:cs="Arial"/>
          <w:noProof w:val="0"/>
          <w:color w:val="000000" w:themeColor="text1"/>
          <w:sz w:val="24"/>
          <w:szCs w:val="22"/>
        </w:rPr>
        <w:t>, b</w:t>
      </w:r>
      <w:r w:rsidR="00DD4F9E" w:rsidRPr="00234C9B">
        <w:rPr>
          <w:rFonts w:ascii="Arial" w:hAnsi="Arial" w:cs="Arial"/>
          <w:noProof w:val="0"/>
          <w:color w:val="000000" w:themeColor="text1"/>
          <w:sz w:val="24"/>
          <w:szCs w:val="22"/>
        </w:rPr>
        <w:t>ut for a good performance I'm prepared to do it providing I can plan well in advance</w:t>
      </w:r>
      <w:r w:rsidR="001A0A75" w:rsidRPr="00234C9B">
        <w:rPr>
          <w:rFonts w:ascii="Arial" w:hAnsi="Arial" w:cs="Arial"/>
          <w:noProof w:val="0"/>
          <w:color w:val="000000" w:themeColor="text1"/>
          <w:sz w:val="24"/>
          <w:szCs w:val="22"/>
        </w:rPr>
        <w:t>…’</w:t>
      </w:r>
      <w:r w:rsidR="00983094" w:rsidRPr="00234C9B">
        <w:rPr>
          <w:rFonts w:ascii="Arial" w:hAnsi="Arial" w:cs="Arial"/>
          <w:noProof w:val="0"/>
          <w:color w:val="000000" w:themeColor="text1"/>
          <w:sz w:val="24"/>
          <w:szCs w:val="22"/>
        </w:rPr>
        <w:t xml:space="preserve"> (Blackheath, NSW)</w:t>
      </w:r>
    </w:p>
    <w:p w14:paraId="683C24F6" w14:textId="4BABDCEA" w:rsidR="00AE7D9F" w:rsidRPr="00234C9B" w:rsidRDefault="00E51B8D" w:rsidP="009337BE">
      <w:pPr>
        <w:pStyle w:val="Bullet1"/>
        <w:rPr>
          <w:rFonts w:ascii="Arial" w:hAnsi="Arial" w:cs="Arial"/>
          <w:color w:val="000000" w:themeColor="text1"/>
          <w:sz w:val="24"/>
          <w:szCs w:val="22"/>
        </w:rPr>
      </w:pPr>
      <w:r w:rsidRPr="00234C9B">
        <w:rPr>
          <w:rFonts w:ascii="Arial" w:hAnsi="Arial" w:cs="Arial"/>
          <w:noProof w:val="0"/>
          <w:color w:val="000000" w:themeColor="text1"/>
          <w:sz w:val="24"/>
          <w:szCs w:val="22"/>
        </w:rPr>
        <w:t xml:space="preserve">Outer suburbs audiences called for </w:t>
      </w:r>
      <w:r w:rsidR="002139CB" w:rsidRPr="00234C9B">
        <w:rPr>
          <w:rFonts w:ascii="Arial" w:hAnsi="Arial" w:cs="Arial"/>
          <w:noProof w:val="0"/>
          <w:color w:val="000000" w:themeColor="text1"/>
          <w:sz w:val="24"/>
          <w:szCs w:val="22"/>
        </w:rPr>
        <w:t>the decentralisation</w:t>
      </w:r>
      <w:r w:rsidR="00646DD6" w:rsidRPr="00234C9B">
        <w:rPr>
          <w:rFonts w:ascii="Arial" w:hAnsi="Arial" w:cs="Arial"/>
          <w:noProof w:val="0"/>
          <w:color w:val="000000" w:themeColor="text1"/>
          <w:sz w:val="24"/>
          <w:szCs w:val="22"/>
        </w:rPr>
        <w:t xml:space="preserve"> </w:t>
      </w:r>
      <w:r w:rsidR="002139CB" w:rsidRPr="00234C9B">
        <w:rPr>
          <w:rFonts w:ascii="Arial" w:hAnsi="Arial" w:cs="Arial"/>
          <w:noProof w:val="0"/>
          <w:color w:val="000000" w:themeColor="text1"/>
          <w:sz w:val="24"/>
          <w:szCs w:val="22"/>
        </w:rPr>
        <w:t>of arts experiences</w:t>
      </w:r>
      <w:r w:rsidR="00D9022F" w:rsidRPr="00234C9B">
        <w:rPr>
          <w:rFonts w:ascii="Arial" w:hAnsi="Arial" w:cs="Arial"/>
          <w:noProof w:val="0"/>
          <w:color w:val="000000" w:themeColor="text1"/>
          <w:sz w:val="24"/>
          <w:szCs w:val="22"/>
        </w:rPr>
        <w:t xml:space="preserve">, </w:t>
      </w:r>
      <w:r w:rsidR="003672E1" w:rsidRPr="00234C9B">
        <w:rPr>
          <w:rFonts w:ascii="Arial" w:hAnsi="Arial" w:cs="Arial"/>
          <w:noProof w:val="0"/>
          <w:color w:val="000000" w:themeColor="text1"/>
          <w:sz w:val="24"/>
          <w:szCs w:val="22"/>
        </w:rPr>
        <w:t xml:space="preserve">coupled with more variety </w:t>
      </w:r>
      <w:r w:rsidR="00E86D00" w:rsidRPr="00234C9B">
        <w:rPr>
          <w:rFonts w:ascii="Arial" w:hAnsi="Arial" w:cs="Arial"/>
          <w:noProof w:val="0"/>
          <w:color w:val="000000" w:themeColor="text1"/>
          <w:sz w:val="24"/>
          <w:szCs w:val="22"/>
        </w:rPr>
        <w:t xml:space="preserve">of options: ‘The outer suburbs need greater diversity in terms of what options are available. Frankston has big shows at the Arts Centre, but I'm sure there would be smaller audiences from </w:t>
      </w:r>
      <w:proofErr w:type="gramStart"/>
      <w:r w:rsidR="00E86D00" w:rsidRPr="00234C9B">
        <w:rPr>
          <w:rFonts w:ascii="Arial" w:hAnsi="Arial" w:cs="Arial"/>
          <w:noProof w:val="0"/>
          <w:color w:val="000000" w:themeColor="text1"/>
          <w:sz w:val="24"/>
          <w:szCs w:val="22"/>
        </w:rPr>
        <w:t>all across</w:t>
      </w:r>
      <w:proofErr w:type="gramEnd"/>
      <w:r w:rsidR="00E86D00" w:rsidRPr="00234C9B">
        <w:rPr>
          <w:rFonts w:ascii="Arial" w:hAnsi="Arial" w:cs="Arial"/>
          <w:noProof w:val="0"/>
          <w:color w:val="000000" w:themeColor="text1"/>
          <w:sz w:val="24"/>
          <w:szCs w:val="22"/>
        </w:rPr>
        <w:t xml:space="preserve"> the Mornington Peninsula who are looking for a range of different things, particularly things that are more intellectually stimulating as well as just 'entertaining'.’ (Frankston, VIC).</w:t>
      </w:r>
      <w:bookmarkStart w:id="113" w:name="_Toc151040571"/>
      <w:bookmarkStart w:id="114" w:name="_Toc151040895"/>
      <w:bookmarkStart w:id="115" w:name="_Toc151041044"/>
    </w:p>
    <w:p w14:paraId="2A75CA51" w14:textId="2E0F69DF" w:rsidR="00610978" w:rsidRPr="00494EEB" w:rsidRDefault="00610978" w:rsidP="00CC37D0">
      <w:pPr>
        <w:pStyle w:val="Heading2"/>
        <w:rPr>
          <w:rFonts w:ascii="Arial" w:hAnsi="Arial" w:cs="Arial"/>
        </w:rPr>
      </w:pPr>
      <w:bookmarkStart w:id="116" w:name="_Toc151541326"/>
      <w:r w:rsidRPr="00494EEB">
        <w:rPr>
          <w:rFonts w:ascii="Arial" w:hAnsi="Arial" w:cs="Arial"/>
        </w:rPr>
        <w:t>Programming preferences</w:t>
      </w:r>
      <w:bookmarkEnd w:id="113"/>
      <w:bookmarkEnd w:id="114"/>
      <w:bookmarkEnd w:id="115"/>
      <w:bookmarkEnd w:id="116"/>
    </w:p>
    <w:p w14:paraId="7CD2DD99" w14:textId="1495B484" w:rsidR="00610978" w:rsidRPr="00494EEB" w:rsidRDefault="00DD1A79" w:rsidP="00CC37D0">
      <w:pPr>
        <w:pStyle w:val="Heading3"/>
        <w:rPr>
          <w:rFonts w:ascii="Arial" w:hAnsi="Arial" w:cs="Arial"/>
        </w:rPr>
      </w:pPr>
      <w:bookmarkStart w:id="117" w:name="_Toc151541327"/>
      <w:r w:rsidRPr="00494EEB">
        <w:rPr>
          <w:rFonts w:ascii="Arial" w:hAnsi="Arial" w:cs="Arial"/>
        </w:rPr>
        <w:lastRenderedPageBreak/>
        <w:t xml:space="preserve">Audiences who live in the outer suburbs are showing </w:t>
      </w:r>
      <w:r w:rsidR="00155F4D" w:rsidRPr="00494EEB">
        <w:rPr>
          <w:rFonts w:ascii="Arial" w:hAnsi="Arial" w:cs="Arial"/>
        </w:rPr>
        <w:t>interest in a wide range of programming</w:t>
      </w:r>
      <w:r w:rsidR="00CC37D0" w:rsidRPr="00494EEB">
        <w:rPr>
          <w:rFonts w:ascii="Arial" w:hAnsi="Arial" w:cs="Arial"/>
        </w:rPr>
        <w:t>, including new ideas</w:t>
      </w:r>
      <w:r w:rsidR="005C2DA0" w:rsidRPr="00494EEB">
        <w:rPr>
          <w:rFonts w:ascii="Arial" w:hAnsi="Arial" w:cs="Arial"/>
        </w:rPr>
        <w:t xml:space="preserve"> and </w:t>
      </w:r>
      <w:r w:rsidR="00CC37D0" w:rsidRPr="00494EEB">
        <w:rPr>
          <w:rFonts w:ascii="Arial" w:hAnsi="Arial" w:cs="Arial"/>
        </w:rPr>
        <w:t xml:space="preserve">old </w:t>
      </w:r>
      <w:proofErr w:type="gramStart"/>
      <w:r w:rsidR="00CC37D0" w:rsidRPr="00494EEB">
        <w:rPr>
          <w:rFonts w:ascii="Arial" w:hAnsi="Arial" w:cs="Arial"/>
        </w:rPr>
        <w:t>favourites</w:t>
      </w:r>
      <w:bookmarkEnd w:id="117"/>
      <w:proofErr w:type="gramEnd"/>
      <w:r w:rsidR="00C72FBD" w:rsidRPr="00494EEB">
        <w:rPr>
          <w:rFonts w:ascii="Arial" w:hAnsi="Arial" w:cs="Arial"/>
        </w:rPr>
        <w:t xml:space="preserve"> </w:t>
      </w:r>
    </w:p>
    <w:p w14:paraId="30EAE222" w14:textId="759C7BBF" w:rsidR="00B85FB1" w:rsidRPr="00234C9B" w:rsidRDefault="00084337" w:rsidP="00610978">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T</w:t>
      </w:r>
      <w:r w:rsidR="00EB6358" w:rsidRPr="00234C9B">
        <w:rPr>
          <w:rFonts w:ascii="Arial" w:hAnsi="Arial" w:cs="Arial"/>
          <w:noProof w:val="0"/>
          <w:color w:val="000000" w:themeColor="text1"/>
          <w:sz w:val="24"/>
          <w:szCs w:val="22"/>
        </w:rPr>
        <w:t xml:space="preserve">hree-quarters (77%) </w:t>
      </w:r>
      <w:r w:rsidR="00A423D9" w:rsidRPr="00234C9B">
        <w:rPr>
          <w:rFonts w:ascii="Arial" w:hAnsi="Arial" w:cs="Arial"/>
          <w:noProof w:val="0"/>
          <w:color w:val="000000" w:themeColor="text1"/>
          <w:sz w:val="24"/>
          <w:szCs w:val="22"/>
        </w:rPr>
        <w:t>of outer suburbs audiences</w:t>
      </w:r>
      <w:r w:rsidR="00EB6358" w:rsidRPr="00234C9B">
        <w:rPr>
          <w:rFonts w:ascii="Arial" w:hAnsi="Arial" w:cs="Arial"/>
          <w:noProof w:val="0"/>
          <w:color w:val="000000" w:themeColor="text1"/>
          <w:sz w:val="24"/>
          <w:szCs w:val="22"/>
        </w:rPr>
        <w:t xml:space="preserve"> </w:t>
      </w:r>
      <w:r w:rsidR="00BD6765" w:rsidRPr="00234C9B">
        <w:rPr>
          <w:rFonts w:ascii="Arial" w:hAnsi="Arial" w:cs="Arial"/>
          <w:noProof w:val="0"/>
          <w:color w:val="000000" w:themeColor="text1"/>
          <w:sz w:val="24"/>
          <w:szCs w:val="22"/>
        </w:rPr>
        <w:t xml:space="preserve">say they’ll be attracted to </w:t>
      </w:r>
      <w:r w:rsidR="00A034A8" w:rsidRPr="00234C9B">
        <w:rPr>
          <w:rFonts w:ascii="Arial" w:hAnsi="Arial" w:cs="Arial"/>
          <w:noProof w:val="0"/>
          <w:color w:val="000000" w:themeColor="text1"/>
          <w:sz w:val="24"/>
          <w:szCs w:val="22"/>
        </w:rPr>
        <w:t>fun, uplifting things in the coming year</w:t>
      </w:r>
      <w:r w:rsidR="005C5AAE" w:rsidRPr="00234C9B">
        <w:rPr>
          <w:rFonts w:ascii="Arial" w:hAnsi="Arial" w:cs="Arial"/>
          <w:noProof w:val="0"/>
          <w:color w:val="000000" w:themeColor="text1"/>
          <w:sz w:val="24"/>
          <w:szCs w:val="22"/>
        </w:rPr>
        <w:t xml:space="preserve"> – a preference which exists in other areas too. One said,</w:t>
      </w:r>
      <w:r w:rsidR="00160AAF" w:rsidRPr="00234C9B">
        <w:rPr>
          <w:rFonts w:ascii="Arial" w:hAnsi="Arial" w:cs="Arial"/>
          <w:noProof w:val="0"/>
          <w:color w:val="000000" w:themeColor="text1"/>
          <w:sz w:val="24"/>
          <w:szCs w:val="22"/>
        </w:rPr>
        <w:t xml:space="preserve"> ‘I think people need fun, entertaining, uplifting events which can provide relief from everyday worries. They also give me a reason to dress up, feel good about myself, involve friends to go with me, enjoy a single glass of wine or bubbles to make it a special event’ </w:t>
      </w:r>
      <w:r w:rsidR="00936716" w:rsidRPr="00234C9B">
        <w:rPr>
          <w:rFonts w:ascii="Arial" w:hAnsi="Arial" w:cs="Arial"/>
          <w:noProof w:val="0"/>
          <w:color w:val="000000" w:themeColor="text1"/>
          <w:sz w:val="24"/>
          <w:szCs w:val="22"/>
        </w:rPr>
        <w:t>(Berwick, VIC).</w:t>
      </w:r>
    </w:p>
    <w:p w14:paraId="05E066EB" w14:textId="233F155D" w:rsidR="00277790" w:rsidRPr="00234C9B" w:rsidRDefault="0050238E" w:rsidP="00610978">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There</w:t>
      </w:r>
      <w:r w:rsidR="0031397A" w:rsidRPr="00234C9B">
        <w:rPr>
          <w:rFonts w:ascii="Arial" w:hAnsi="Arial" w:cs="Arial"/>
          <w:noProof w:val="0"/>
          <w:color w:val="000000" w:themeColor="text1"/>
          <w:sz w:val="24"/>
          <w:szCs w:val="22"/>
        </w:rPr>
        <w:t xml:space="preserve"> is </w:t>
      </w:r>
      <w:r w:rsidR="00277790" w:rsidRPr="00234C9B">
        <w:rPr>
          <w:rFonts w:ascii="Arial" w:hAnsi="Arial" w:cs="Arial"/>
          <w:noProof w:val="0"/>
          <w:color w:val="000000" w:themeColor="text1"/>
          <w:sz w:val="24"/>
          <w:szCs w:val="22"/>
        </w:rPr>
        <w:t xml:space="preserve">also a strong appeal for </w:t>
      </w:r>
      <w:r w:rsidR="00AD4FEE" w:rsidRPr="00234C9B">
        <w:rPr>
          <w:rFonts w:ascii="Arial" w:hAnsi="Arial" w:cs="Arial"/>
          <w:noProof w:val="0"/>
          <w:color w:val="000000" w:themeColor="text1"/>
          <w:sz w:val="24"/>
          <w:szCs w:val="22"/>
        </w:rPr>
        <w:t xml:space="preserve">challenging, topical </w:t>
      </w:r>
      <w:r w:rsidRPr="00234C9B">
        <w:rPr>
          <w:rFonts w:ascii="Arial" w:hAnsi="Arial" w:cs="Arial"/>
          <w:noProof w:val="0"/>
          <w:color w:val="000000" w:themeColor="text1"/>
          <w:sz w:val="24"/>
          <w:szCs w:val="22"/>
        </w:rPr>
        <w:t>things (4</w:t>
      </w:r>
      <w:r w:rsidR="009A7461" w:rsidRPr="00234C9B">
        <w:rPr>
          <w:rFonts w:ascii="Arial" w:hAnsi="Arial" w:cs="Arial"/>
          <w:noProof w:val="0"/>
          <w:color w:val="000000" w:themeColor="text1"/>
          <w:sz w:val="24"/>
          <w:szCs w:val="22"/>
        </w:rPr>
        <w:t>1</w:t>
      </w:r>
      <w:r w:rsidRPr="00234C9B">
        <w:rPr>
          <w:rFonts w:ascii="Arial" w:hAnsi="Arial" w:cs="Arial"/>
          <w:noProof w:val="0"/>
          <w:color w:val="000000" w:themeColor="text1"/>
          <w:sz w:val="24"/>
          <w:szCs w:val="22"/>
        </w:rPr>
        <w:t xml:space="preserve">%), </w:t>
      </w:r>
      <w:r w:rsidR="00BD0222" w:rsidRPr="00234C9B">
        <w:rPr>
          <w:rFonts w:ascii="Arial" w:hAnsi="Arial" w:cs="Arial"/>
          <w:noProof w:val="0"/>
          <w:color w:val="000000" w:themeColor="text1"/>
          <w:sz w:val="24"/>
          <w:szCs w:val="22"/>
        </w:rPr>
        <w:t xml:space="preserve">though at a slightly lower </w:t>
      </w:r>
      <w:r w:rsidR="00A423D9" w:rsidRPr="00234C9B">
        <w:rPr>
          <w:rFonts w:ascii="Arial" w:hAnsi="Arial" w:cs="Arial"/>
          <w:noProof w:val="0"/>
          <w:color w:val="000000" w:themeColor="text1"/>
          <w:sz w:val="24"/>
          <w:szCs w:val="22"/>
        </w:rPr>
        <w:t xml:space="preserve">rate </w:t>
      </w:r>
      <w:r w:rsidR="00BD0222" w:rsidRPr="00234C9B">
        <w:rPr>
          <w:rFonts w:ascii="Arial" w:hAnsi="Arial" w:cs="Arial"/>
          <w:noProof w:val="0"/>
          <w:color w:val="000000" w:themeColor="text1"/>
          <w:sz w:val="24"/>
          <w:szCs w:val="22"/>
        </w:rPr>
        <w:t>than in big cities (52%).</w:t>
      </w:r>
    </w:p>
    <w:p w14:paraId="4AB8041F" w14:textId="1C94C912" w:rsidR="000158EA" w:rsidRPr="00234C9B" w:rsidRDefault="000158EA" w:rsidP="000158EA">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With some audiences deliberating longer over what to attend and tighten</w:t>
      </w:r>
      <w:r w:rsidR="00522890" w:rsidRPr="00234C9B">
        <w:rPr>
          <w:rFonts w:ascii="Arial" w:hAnsi="Arial" w:cs="Arial"/>
          <w:noProof w:val="0"/>
          <w:color w:val="000000" w:themeColor="text1"/>
          <w:sz w:val="24"/>
          <w:szCs w:val="22"/>
        </w:rPr>
        <w:t>ing</w:t>
      </w:r>
      <w:r w:rsidRPr="00234C9B">
        <w:rPr>
          <w:rFonts w:ascii="Arial" w:hAnsi="Arial" w:cs="Arial"/>
          <w:noProof w:val="0"/>
          <w:color w:val="000000" w:themeColor="text1"/>
          <w:sz w:val="24"/>
          <w:szCs w:val="22"/>
        </w:rPr>
        <w:t xml:space="preserve"> their belts when it comes to spending amidst the cost</w:t>
      </w:r>
      <w:r w:rsidR="004F4791" w:rsidRPr="00234C9B">
        <w:rPr>
          <w:rFonts w:ascii="Arial" w:hAnsi="Arial" w:cs="Arial"/>
          <w:noProof w:val="0"/>
          <w:color w:val="000000" w:themeColor="text1"/>
          <w:sz w:val="24"/>
          <w:szCs w:val="22"/>
        </w:rPr>
        <w:t>-</w:t>
      </w:r>
      <w:r w:rsidRPr="00234C9B">
        <w:rPr>
          <w:rFonts w:ascii="Arial" w:hAnsi="Arial" w:cs="Arial"/>
          <w:noProof w:val="0"/>
          <w:color w:val="000000" w:themeColor="text1"/>
          <w:sz w:val="24"/>
          <w:szCs w:val="22"/>
        </w:rPr>
        <w:t>of</w:t>
      </w:r>
      <w:r w:rsidR="004F4791" w:rsidRPr="00234C9B">
        <w:rPr>
          <w:rFonts w:ascii="Arial" w:hAnsi="Arial" w:cs="Arial"/>
          <w:noProof w:val="0"/>
          <w:color w:val="000000" w:themeColor="text1"/>
          <w:sz w:val="24"/>
          <w:szCs w:val="22"/>
        </w:rPr>
        <w:t>-</w:t>
      </w:r>
      <w:r w:rsidRPr="00234C9B">
        <w:rPr>
          <w:rFonts w:ascii="Arial" w:hAnsi="Arial" w:cs="Arial"/>
          <w:noProof w:val="0"/>
          <w:color w:val="000000" w:themeColor="text1"/>
          <w:sz w:val="24"/>
          <w:szCs w:val="22"/>
        </w:rPr>
        <w:t xml:space="preserve">living crisis, and others saying they’re prioritising other things, great reviews are impacting what audiences choose to attend. Two-thirds (64%) of outer </w:t>
      </w:r>
      <w:r w:rsidR="003B2A73" w:rsidRPr="00234C9B">
        <w:rPr>
          <w:rFonts w:ascii="Arial" w:hAnsi="Arial" w:cs="Arial"/>
          <w:noProof w:val="0"/>
          <w:color w:val="000000" w:themeColor="text1"/>
          <w:sz w:val="24"/>
          <w:szCs w:val="22"/>
        </w:rPr>
        <w:t xml:space="preserve">suburbs audiences </w:t>
      </w:r>
      <w:r w:rsidR="00FA15C8" w:rsidRPr="00234C9B">
        <w:rPr>
          <w:rFonts w:ascii="Arial" w:hAnsi="Arial" w:cs="Arial"/>
          <w:noProof w:val="0"/>
          <w:color w:val="000000" w:themeColor="text1"/>
          <w:sz w:val="24"/>
          <w:szCs w:val="22"/>
        </w:rPr>
        <w:t xml:space="preserve">say they’ll be attracted to events </w:t>
      </w:r>
      <w:r w:rsidR="00B55D53" w:rsidRPr="00234C9B">
        <w:rPr>
          <w:rFonts w:ascii="Arial" w:hAnsi="Arial" w:cs="Arial"/>
          <w:noProof w:val="0"/>
          <w:color w:val="000000" w:themeColor="text1"/>
          <w:sz w:val="24"/>
          <w:szCs w:val="22"/>
        </w:rPr>
        <w:t xml:space="preserve">with great reviews in the coming year. </w:t>
      </w:r>
    </w:p>
    <w:p w14:paraId="6F65BF04" w14:textId="5341ACC3" w:rsidR="00111856" w:rsidRPr="00234C9B" w:rsidRDefault="004D7CE1" w:rsidP="00610978">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Over half (54%) h</w:t>
      </w:r>
      <w:r w:rsidR="00E5566D" w:rsidRPr="00234C9B">
        <w:rPr>
          <w:rFonts w:ascii="Arial" w:hAnsi="Arial" w:cs="Arial"/>
          <w:noProof w:val="0"/>
          <w:color w:val="000000" w:themeColor="text1"/>
          <w:sz w:val="24"/>
          <w:szCs w:val="22"/>
        </w:rPr>
        <w:t>ave an appe</w:t>
      </w:r>
      <w:r w:rsidRPr="00234C9B">
        <w:rPr>
          <w:rFonts w:ascii="Arial" w:hAnsi="Arial" w:cs="Arial"/>
          <w:noProof w:val="0"/>
          <w:color w:val="000000" w:themeColor="text1"/>
          <w:sz w:val="24"/>
          <w:szCs w:val="22"/>
        </w:rPr>
        <w:t>tite for trying new things they haven’t experienced before</w:t>
      </w:r>
      <w:r w:rsidR="00FB2D4C" w:rsidRPr="00234C9B">
        <w:rPr>
          <w:rFonts w:ascii="Arial" w:hAnsi="Arial" w:cs="Arial"/>
          <w:noProof w:val="0"/>
          <w:color w:val="000000" w:themeColor="text1"/>
          <w:sz w:val="24"/>
          <w:szCs w:val="22"/>
        </w:rPr>
        <w:t xml:space="preserve">, with qualitative data suggesting audiences are looking for a balance </w:t>
      </w:r>
      <w:r w:rsidR="00A45871" w:rsidRPr="00234C9B">
        <w:rPr>
          <w:rFonts w:ascii="Arial" w:hAnsi="Arial" w:cs="Arial"/>
          <w:noProof w:val="0"/>
          <w:color w:val="000000" w:themeColor="text1"/>
          <w:sz w:val="24"/>
          <w:szCs w:val="22"/>
        </w:rPr>
        <w:t xml:space="preserve">of more </w:t>
      </w:r>
      <w:r w:rsidR="00577FD7" w:rsidRPr="00234C9B">
        <w:rPr>
          <w:rFonts w:ascii="Arial" w:hAnsi="Arial" w:cs="Arial"/>
          <w:noProof w:val="0"/>
          <w:color w:val="000000" w:themeColor="text1"/>
          <w:sz w:val="24"/>
          <w:szCs w:val="22"/>
        </w:rPr>
        <w:t>familiar</w:t>
      </w:r>
      <w:r w:rsidR="00A45871" w:rsidRPr="00234C9B">
        <w:rPr>
          <w:rFonts w:ascii="Arial" w:hAnsi="Arial" w:cs="Arial"/>
          <w:noProof w:val="0"/>
          <w:color w:val="000000" w:themeColor="text1"/>
          <w:sz w:val="24"/>
          <w:szCs w:val="22"/>
        </w:rPr>
        <w:t xml:space="preserve"> works they love, and new things to fall in love with.</w:t>
      </w:r>
      <w:r w:rsidR="00FB2D4C" w:rsidRPr="00234C9B">
        <w:rPr>
          <w:rFonts w:ascii="Arial" w:hAnsi="Arial" w:cs="Arial"/>
          <w:noProof w:val="0"/>
          <w:color w:val="000000" w:themeColor="text1"/>
          <w:sz w:val="24"/>
          <w:szCs w:val="22"/>
        </w:rPr>
        <w:t xml:space="preserve"> </w:t>
      </w:r>
      <w:r w:rsidR="00B96FD9" w:rsidRPr="00234C9B">
        <w:rPr>
          <w:rFonts w:ascii="Arial" w:hAnsi="Arial" w:cs="Arial"/>
          <w:noProof w:val="0"/>
          <w:color w:val="000000" w:themeColor="text1"/>
          <w:sz w:val="24"/>
          <w:szCs w:val="22"/>
        </w:rPr>
        <w:t>One outer suburbs audience member shared: ‘Striking a balance between introducing new ideas and content and old favourites. It is especially good to see something 'old" with a new interpretation</w:t>
      </w:r>
      <w:r w:rsidR="00263CD7" w:rsidRPr="00234C9B">
        <w:rPr>
          <w:rFonts w:ascii="Arial" w:hAnsi="Arial" w:cs="Arial"/>
          <w:noProof w:val="0"/>
          <w:color w:val="000000" w:themeColor="text1"/>
          <w:sz w:val="24"/>
          <w:szCs w:val="22"/>
        </w:rPr>
        <w:t>.</w:t>
      </w:r>
      <w:r w:rsidR="00B96FD9" w:rsidRPr="00234C9B">
        <w:rPr>
          <w:rFonts w:ascii="Arial" w:hAnsi="Arial" w:cs="Arial"/>
          <w:noProof w:val="0"/>
          <w:color w:val="000000" w:themeColor="text1"/>
          <w:sz w:val="24"/>
          <w:szCs w:val="22"/>
        </w:rPr>
        <w:t>’</w:t>
      </w:r>
      <w:r w:rsidR="00936716" w:rsidRPr="00234C9B">
        <w:rPr>
          <w:rFonts w:ascii="Arial" w:hAnsi="Arial" w:cs="Arial"/>
          <w:noProof w:val="0"/>
          <w:color w:val="000000" w:themeColor="text1"/>
          <w:sz w:val="24"/>
          <w:szCs w:val="22"/>
        </w:rPr>
        <w:t xml:space="preserve"> (</w:t>
      </w:r>
      <w:r w:rsidR="00E3255E" w:rsidRPr="00234C9B">
        <w:rPr>
          <w:rFonts w:ascii="Arial" w:hAnsi="Arial" w:cs="Arial"/>
          <w:noProof w:val="0"/>
          <w:color w:val="000000" w:themeColor="text1"/>
          <w:sz w:val="24"/>
          <w:szCs w:val="22"/>
        </w:rPr>
        <w:t>Nedlands, WA).</w:t>
      </w:r>
    </w:p>
    <w:p w14:paraId="0EF5CC18" w14:textId="2C912966" w:rsidR="00D00C92" w:rsidRPr="00234C9B" w:rsidRDefault="00D00C92" w:rsidP="00610978">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Significant proportions in the outer suburbs are also attracted to </w:t>
      </w:r>
      <w:r w:rsidR="00571B3F" w:rsidRPr="00234C9B">
        <w:rPr>
          <w:rFonts w:ascii="Arial" w:hAnsi="Arial" w:cs="Arial"/>
          <w:noProof w:val="0"/>
          <w:color w:val="000000" w:themeColor="text1"/>
          <w:sz w:val="24"/>
          <w:szCs w:val="22"/>
        </w:rPr>
        <w:t>events with ‘big name’ artists/</w:t>
      </w:r>
      <w:r w:rsidR="0085187C" w:rsidRPr="00234C9B">
        <w:rPr>
          <w:rFonts w:ascii="Arial" w:hAnsi="Arial" w:cs="Arial"/>
          <w:noProof w:val="0"/>
          <w:color w:val="000000" w:themeColor="text1"/>
          <w:sz w:val="24"/>
          <w:szCs w:val="22"/>
        </w:rPr>
        <w:t>performers</w:t>
      </w:r>
      <w:r w:rsidR="00764CE1" w:rsidRPr="00234C9B">
        <w:rPr>
          <w:rFonts w:ascii="Arial" w:hAnsi="Arial" w:cs="Arial"/>
          <w:noProof w:val="0"/>
          <w:color w:val="000000" w:themeColor="text1"/>
          <w:sz w:val="24"/>
          <w:szCs w:val="22"/>
        </w:rPr>
        <w:t xml:space="preserve"> (54%)</w:t>
      </w:r>
      <w:r w:rsidRPr="00234C9B">
        <w:rPr>
          <w:rFonts w:ascii="Arial" w:hAnsi="Arial" w:cs="Arial"/>
          <w:noProof w:val="0"/>
          <w:color w:val="000000" w:themeColor="text1"/>
          <w:sz w:val="24"/>
          <w:szCs w:val="22"/>
        </w:rPr>
        <w:t xml:space="preserve"> </w:t>
      </w:r>
      <w:r w:rsidR="00764CE1" w:rsidRPr="00234C9B">
        <w:rPr>
          <w:rFonts w:ascii="Arial" w:hAnsi="Arial" w:cs="Arial"/>
          <w:noProof w:val="0"/>
          <w:color w:val="000000" w:themeColor="text1"/>
          <w:sz w:val="24"/>
          <w:szCs w:val="22"/>
        </w:rPr>
        <w:t xml:space="preserve">and </w:t>
      </w:r>
      <w:r w:rsidR="00B518AF" w:rsidRPr="00234C9B">
        <w:rPr>
          <w:rFonts w:ascii="Arial" w:hAnsi="Arial" w:cs="Arial"/>
          <w:noProof w:val="0"/>
          <w:color w:val="000000" w:themeColor="text1"/>
          <w:sz w:val="24"/>
          <w:szCs w:val="22"/>
        </w:rPr>
        <w:t>stories that are about or from their local community (</w:t>
      </w:r>
      <w:r w:rsidR="00010670" w:rsidRPr="00234C9B">
        <w:rPr>
          <w:rFonts w:ascii="Arial" w:hAnsi="Arial" w:cs="Arial"/>
          <w:noProof w:val="0"/>
          <w:color w:val="000000" w:themeColor="text1"/>
          <w:sz w:val="24"/>
          <w:szCs w:val="22"/>
        </w:rPr>
        <w:t>28%)</w:t>
      </w:r>
      <w:r w:rsidR="00816945" w:rsidRPr="00234C9B">
        <w:rPr>
          <w:rFonts w:ascii="Arial" w:hAnsi="Arial" w:cs="Arial"/>
          <w:noProof w:val="0"/>
          <w:color w:val="000000" w:themeColor="text1"/>
          <w:sz w:val="24"/>
          <w:szCs w:val="22"/>
        </w:rPr>
        <w:t xml:space="preserve">, demonstrating the need for a wide variety of programming to </w:t>
      </w:r>
      <w:r w:rsidR="00867050" w:rsidRPr="00234C9B">
        <w:rPr>
          <w:rFonts w:ascii="Arial" w:hAnsi="Arial" w:cs="Arial"/>
          <w:noProof w:val="0"/>
          <w:color w:val="000000" w:themeColor="text1"/>
          <w:sz w:val="24"/>
          <w:szCs w:val="22"/>
        </w:rPr>
        <w:t xml:space="preserve">continue stimulating and exciting diverse audiences. </w:t>
      </w:r>
    </w:p>
    <w:p w14:paraId="292E9E35" w14:textId="064A70EB" w:rsidR="00610978" w:rsidRPr="00234C9B" w:rsidRDefault="00610978" w:rsidP="00610978">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The work week looks different today, with more workers in the city on mid-</w:t>
      </w:r>
      <w:r w:rsidR="00AB7319" w:rsidRPr="00234C9B">
        <w:rPr>
          <w:rFonts w:ascii="Arial" w:hAnsi="Arial" w:cs="Arial"/>
          <w:noProof w:val="0"/>
          <w:color w:val="000000" w:themeColor="text1"/>
          <w:sz w:val="24"/>
          <w:szCs w:val="22"/>
        </w:rPr>
        <w:t>weekdays</w:t>
      </w:r>
      <w:r w:rsidRPr="00234C9B">
        <w:rPr>
          <w:rFonts w:ascii="Arial" w:hAnsi="Arial" w:cs="Arial"/>
          <w:noProof w:val="0"/>
          <w:color w:val="000000" w:themeColor="text1"/>
          <w:sz w:val="24"/>
          <w:szCs w:val="22"/>
        </w:rPr>
        <w:t xml:space="preserve"> Tuesday, </w:t>
      </w:r>
      <w:proofErr w:type="gramStart"/>
      <w:r w:rsidRPr="00234C9B">
        <w:rPr>
          <w:rFonts w:ascii="Arial" w:hAnsi="Arial" w:cs="Arial"/>
          <w:noProof w:val="0"/>
          <w:color w:val="000000" w:themeColor="text1"/>
          <w:sz w:val="24"/>
          <w:szCs w:val="22"/>
        </w:rPr>
        <w:t>Wednesday</w:t>
      </w:r>
      <w:proofErr w:type="gramEnd"/>
      <w:r w:rsidRPr="00234C9B">
        <w:rPr>
          <w:rFonts w:ascii="Arial" w:hAnsi="Arial" w:cs="Arial"/>
          <w:noProof w:val="0"/>
          <w:color w:val="000000" w:themeColor="text1"/>
          <w:sz w:val="24"/>
          <w:szCs w:val="22"/>
        </w:rPr>
        <w:t xml:space="preserve"> and Thursday, and fewer on Mondays and Fridays. Some audiences say they no longer want to stay out late on weeknights and want more early-evening or weekend matinee options. </w:t>
      </w:r>
    </w:p>
    <w:p w14:paraId="278AB51F" w14:textId="77777777" w:rsidR="006F105F" w:rsidRDefault="006F105F" w:rsidP="00CC37D0">
      <w:pPr>
        <w:pStyle w:val="Heading2"/>
        <w:rPr>
          <w:rFonts w:ascii="Arial" w:hAnsi="Arial" w:cs="Arial"/>
        </w:rPr>
      </w:pPr>
      <w:bookmarkStart w:id="118" w:name="_Toc151040572"/>
      <w:bookmarkStart w:id="119" w:name="_Toc151040896"/>
      <w:bookmarkStart w:id="120" w:name="_Toc151041045"/>
      <w:bookmarkStart w:id="121" w:name="_Toc151541328"/>
    </w:p>
    <w:p w14:paraId="7D8909F0" w14:textId="02B9A8BB" w:rsidR="007933F9" w:rsidRPr="00494EEB" w:rsidRDefault="007933F9" w:rsidP="00CC37D0">
      <w:pPr>
        <w:pStyle w:val="Heading2"/>
        <w:rPr>
          <w:rFonts w:ascii="Arial" w:hAnsi="Arial" w:cs="Arial"/>
        </w:rPr>
      </w:pPr>
      <w:r w:rsidRPr="00494EEB">
        <w:rPr>
          <w:rFonts w:ascii="Arial" w:hAnsi="Arial" w:cs="Arial"/>
        </w:rPr>
        <w:t>Ticketing and marketing behaviour</w:t>
      </w:r>
      <w:bookmarkEnd w:id="118"/>
      <w:bookmarkEnd w:id="119"/>
      <w:bookmarkEnd w:id="120"/>
      <w:bookmarkEnd w:id="121"/>
    </w:p>
    <w:p w14:paraId="758C6CB1" w14:textId="2BA84783" w:rsidR="00CC37D0" w:rsidRPr="00494EEB" w:rsidRDefault="00CC37D0" w:rsidP="00CC37D0">
      <w:pPr>
        <w:pStyle w:val="Heading3"/>
        <w:rPr>
          <w:rFonts w:ascii="Arial" w:hAnsi="Arial" w:cs="Arial"/>
        </w:rPr>
      </w:pPr>
      <w:bookmarkStart w:id="122" w:name="_Toc151541329"/>
      <w:r w:rsidRPr="00494EEB">
        <w:rPr>
          <w:rFonts w:ascii="Arial" w:hAnsi="Arial" w:cs="Arial"/>
        </w:rPr>
        <w:t xml:space="preserve">With budgets under pressure, outer suburban audiences are reviewing the value for money of </w:t>
      </w:r>
      <w:proofErr w:type="gramStart"/>
      <w:r w:rsidRPr="00494EEB">
        <w:rPr>
          <w:rFonts w:ascii="Arial" w:hAnsi="Arial" w:cs="Arial"/>
        </w:rPr>
        <w:t>memberships</w:t>
      </w:r>
      <w:bookmarkEnd w:id="122"/>
      <w:proofErr w:type="gramEnd"/>
    </w:p>
    <w:p w14:paraId="49BF77BD" w14:textId="3C7FB587" w:rsidR="00A0473B" w:rsidRPr="00234C9B" w:rsidRDefault="00D82180" w:rsidP="007933F9">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Significant proportions across </w:t>
      </w:r>
      <w:r w:rsidR="00BE2338" w:rsidRPr="00234C9B">
        <w:rPr>
          <w:rFonts w:ascii="Arial" w:hAnsi="Arial" w:cs="Arial"/>
          <w:noProof w:val="0"/>
          <w:color w:val="000000" w:themeColor="text1"/>
          <w:sz w:val="24"/>
          <w:szCs w:val="22"/>
        </w:rPr>
        <w:t>A</w:t>
      </w:r>
      <w:r w:rsidRPr="00234C9B">
        <w:rPr>
          <w:rFonts w:ascii="Arial" w:hAnsi="Arial" w:cs="Arial"/>
          <w:noProof w:val="0"/>
          <w:color w:val="000000" w:themeColor="text1"/>
          <w:sz w:val="24"/>
          <w:szCs w:val="22"/>
        </w:rPr>
        <w:t xml:space="preserve">ustralia are committing to attending arts and cultural events last-minute. </w:t>
      </w:r>
      <w:r w:rsidR="00EE56E8" w:rsidRPr="00234C9B">
        <w:rPr>
          <w:rFonts w:ascii="Arial" w:hAnsi="Arial" w:cs="Arial"/>
          <w:noProof w:val="0"/>
          <w:color w:val="000000" w:themeColor="text1"/>
          <w:sz w:val="24"/>
          <w:szCs w:val="22"/>
        </w:rPr>
        <w:t>Three</w:t>
      </w:r>
      <w:r w:rsidR="005875A4" w:rsidRPr="00234C9B">
        <w:rPr>
          <w:rFonts w:ascii="Arial" w:hAnsi="Arial" w:cs="Arial"/>
          <w:noProof w:val="0"/>
          <w:color w:val="000000" w:themeColor="text1"/>
          <w:sz w:val="24"/>
          <w:szCs w:val="22"/>
        </w:rPr>
        <w:t xml:space="preserve"> in </w:t>
      </w:r>
      <w:r w:rsidRPr="00234C9B">
        <w:rPr>
          <w:rFonts w:ascii="Arial" w:hAnsi="Arial" w:cs="Arial"/>
          <w:noProof w:val="0"/>
          <w:color w:val="000000" w:themeColor="text1"/>
          <w:sz w:val="24"/>
          <w:szCs w:val="22"/>
        </w:rPr>
        <w:t>10</w:t>
      </w:r>
      <w:r w:rsidR="005875A4" w:rsidRPr="00234C9B">
        <w:rPr>
          <w:rFonts w:ascii="Arial" w:hAnsi="Arial" w:cs="Arial"/>
          <w:noProof w:val="0"/>
          <w:color w:val="000000" w:themeColor="text1"/>
          <w:sz w:val="24"/>
          <w:szCs w:val="22"/>
        </w:rPr>
        <w:t xml:space="preserve"> (30%) audiences in outer suburbs are booking tickets within a week before the event, compared to </w:t>
      </w:r>
      <w:r w:rsidR="003D104A" w:rsidRPr="00234C9B">
        <w:rPr>
          <w:rFonts w:ascii="Arial" w:hAnsi="Arial" w:cs="Arial"/>
          <w:noProof w:val="0"/>
          <w:color w:val="000000" w:themeColor="text1"/>
          <w:sz w:val="24"/>
          <w:szCs w:val="22"/>
        </w:rPr>
        <w:t xml:space="preserve">33% in big cities and </w:t>
      </w:r>
      <w:r w:rsidR="001B504A" w:rsidRPr="00234C9B">
        <w:rPr>
          <w:rFonts w:ascii="Arial" w:hAnsi="Arial" w:cs="Arial"/>
          <w:noProof w:val="0"/>
          <w:color w:val="000000" w:themeColor="text1"/>
          <w:sz w:val="24"/>
          <w:szCs w:val="22"/>
        </w:rPr>
        <w:t xml:space="preserve">30% in regional areas. </w:t>
      </w:r>
    </w:p>
    <w:p w14:paraId="18E496ED" w14:textId="30CF4AC5" w:rsidR="003C6EEC" w:rsidRPr="00234C9B" w:rsidRDefault="00087511" w:rsidP="007933F9">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lastRenderedPageBreak/>
        <w:t>Audiences in outer suburbs are less likely to have purchased season tickets or memberships to organisations than those in big cities</w:t>
      </w:r>
      <w:r w:rsidR="00F3438A" w:rsidRPr="00234C9B">
        <w:rPr>
          <w:rFonts w:ascii="Arial" w:hAnsi="Arial" w:cs="Arial"/>
          <w:noProof w:val="0"/>
          <w:color w:val="000000" w:themeColor="text1"/>
          <w:sz w:val="24"/>
          <w:szCs w:val="22"/>
        </w:rPr>
        <w:t>:</w:t>
      </w:r>
      <w:r w:rsidR="00D827EA" w:rsidRPr="00234C9B">
        <w:rPr>
          <w:rFonts w:ascii="Arial" w:hAnsi="Arial" w:cs="Arial"/>
          <w:noProof w:val="0"/>
          <w:color w:val="000000" w:themeColor="text1"/>
          <w:sz w:val="24"/>
          <w:szCs w:val="22"/>
        </w:rPr>
        <w:t xml:space="preserve"> 41% in outer suburbs hold </w:t>
      </w:r>
      <w:r w:rsidR="0085187C" w:rsidRPr="00234C9B">
        <w:rPr>
          <w:rFonts w:ascii="Arial" w:hAnsi="Arial" w:cs="Arial"/>
          <w:noProof w:val="0"/>
          <w:color w:val="000000" w:themeColor="text1"/>
          <w:sz w:val="24"/>
          <w:szCs w:val="22"/>
        </w:rPr>
        <w:t>subscriptions</w:t>
      </w:r>
      <w:r w:rsidR="00D827EA" w:rsidRPr="00234C9B">
        <w:rPr>
          <w:rFonts w:ascii="Arial" w:hAnsi="Arial" w:cs="Arial"/>
          <w:noProof w:val="0"/>
          <w:color w:val="000000" w:themeColor="text1"/>
          <w:sz w:val="24"/>
          <w:szCs w:val="22"/>
        </w:rPr>
        <w:t xml:space="preserve">/memberships, compared to </w:t>
      </w:r>
      <w:r w:rsidR="002402F2" w:rsidRPr="00234C9B">
        <w:rPr>
          <w:rFonts w:ascii="Arial" w:hAnsi="Arial" w:cs="Arial"/>
          <w:noProof w:val="0"/>
          <w:color w:val="000000" w:themeColor="text1"/>
          <w:sz w:val="24"/>
          <w:szCs w:val="22"/>
        </w:rPr>
        <w:t xml:space="preserve">51% in big cities. </w:t>
      </w:r>
      <w:r w:rsidR="004C27E7" w:rsidRPr="00234C9B">
        <w:rPr>
          <w:rFonts w:ascii="Arial" w:hAnsi="Arial" w:cs="Arial"/>
          <w:noProof w:val="0"/>
          <w:color w:val="000000" w:themeColor="text1"/>
          <w:sz w:val="24"/>
          <w:szCs w:val="22"/>
        </w:rPr>
        <w:t xml:space="preserve">The proportion holding </w:t>
      </w:r>
      <w:r w:rsidR="0085187C" w:rsidRPr="00234C9B">
        <w:rPr>
          <w:rFonts w:ascii="Arial" w:hAnsi="Arial" w:cs="Arial"/>
          <w:noProof w:val="0"/>
          <w:color w:val="000000" w:themeColor="text1"/>
          <w:sz w:val="24"/>
          <w:szCs w:val="22"/>
        </w:rPr>
        <w:t>subscriptions</w:t>
      </w:r>
      <w:r w:rsidR="00532E73" w:rsidRPr="00234C9B">
        <w:rPr>
          <w:rFonts w:ascii="Arial" w:hAnsi="Arial" w:cs="Arial"/>
          <w:noProof w:val="0"/>
          <w:color w:val="000000" w:themeColor="text1"/>
          <w:sz w:val="24"/>
          <w:szCs w:val="22"/>
        </w:rPr>
        <w:t>/memberships is even lower in the regions (</w:t>
      </w:r>
      <w:r w:rsidR="00B3798E" w:rsidRPr="00234C9B">
        <w:rPr>
          <w:rFonts w:ascii="Arial" w:hAnsi="Arial" w:cs="Arial"/>
          <w:noProof w:val="0"/>
          <w:color w:val="000000" w:themeColor="text1"/>
          <w:sz w:val="24"/>
          <w:szCs w:val="22"/>
        </w:rPr>
        <w:t>29</w:t>
      </w:r>
      <w:r w:rsidR="00532E73" w:rsidRPr="00234C9B">
        <w:rPr>
          <w:rFonts w:ascii="Arial" w:hAnsi="Arial" w:cs="Arial"/>
          <w:noProof w:val="0"/>
          <w:color w:val="000000" w:themeColor="text1"/>
          <w:sz w:val="24"/>
          <w:szCs w:val="22"/>
        </w:rPr>
        <w:t xml:space="preserve">%). </w:t>
      </w:r>
    </w:p>
    <w:p w14:paraId="387CAF9F" w14:textId="55372851" w:rsidR="00512F02" w:rsidRPr="00234C9B" w:rsidRDefault="0015703A" w:rsidP="007933F9">
      <w:pPr>
        <w:pStyle w:val="Bullet1"/>
        <w:rPr>
          <w:rFonts w:ascii="Arial" w:hAnsi="Arial" w:cs="Arial"/>
          <w:noProof w:val="0"/>
          <w:color w:val="000000" w:themeColor="text1"/>
          <w:sz w:val="24"/>
          <w:szCs w:val="22"/>
        </w:rPr>
      </w:pPr>
      <w:r w:rsidRPr="00234C9B">
        <w:rPr>
          <w:rFonts w:ascii="Arial" w:hAnsi="Arial" w:cs="Arial"/>
          <w:color w:val="000000" w:themeColor="text1"/>
          <w:sz w:val="24"/>
          <w:szCs w:val="22"/>
        </w:rPr>
        <w:t>The most common subscriptions for outer suburbs audiences are to performing arts organisations (31%).</w:t>
      </w:r>
      <w:r w:rsidR="00725DD2" w:rsidRPr="00234C9B" w:rsidDel="00725DD2">
        <w:rPr>
          <w:rFonts w:ascii="Arial" w:hAnsi="Arial" w:cs="Arial"/>
          <w:noProof w:val="0"/>
          <w:color w:val="000000" w:themeColor="text1"/>
          <w:sz w:val="24"/>
          <w:szCs w:val="22"/>
        </w:rPr>
        <w:t xml:space="preserve"> </w:t>
      </w:r>
      <w:r w:rsidR="00EE56E8" w:rsidRPr="00234C9B">
        <w:rPr>
          <w:rFonts w:ascii="Arial" w:hAnsi="Arial" w:cs="Arial"/>
          <w:noProof w:val="0"/>
          <w:color w:val="000000" w:themeColor="text1"/>
          <w:sz w:val="24"/>
          <w:szCs w:val="22"/>
        </w:rPr>
        <w:t xml:space="preserve">Meanwhile, </w:t>
      </w:r>
      <w:r w:rsidR="005A2237" w:rsidRPr="00234C9B">
        <w:rPr>
          <w:rFonts w:ascii="Arial" w:hAnsi="Arial" w:cs="Arial"/>
          <w:noProof w:val="0"/>
          <w:color w:val="000000" w:themeColor="text1"/>
          <w:sz w:val="24"/>
          <w:szCs w:val="22"/>
        </w:rPr>
        <w:t>14% have museum</w:t>
      </w:r>
      <w:r w:rsidR="00B50471" w:rsidRPr="00234C9B">
        <w:rPr>
          <w:rFonts w:ascii="Arial" w:hAnsi="Arial" w:cs="Arial"/>
          <w:noProof w:val="0"/>
          <w:color w:val="000000" w:themeColor="text1"/>
          <w:sz w:val="24"/>
          <w:szCs w:val="22"/>
        </w:rPr>
        <w:t xml:space="preserve"> or </w:t>
      </w:r>
      <w:r w:rsidR="005A2237" w:rsidRPr="00234C9B">
        <w:rPr>
          <w:rFonts w:ascii="Arial" w:hAnsi="Arial" w:cs="Arial"/>
          <w:noProof w:val="0"/>
          <w:color w:val="000000" w:themeColor="text1"/>
          <w:sz w:val="24"/>
          <w:szCs w:val="22"/>
        </w:rPr>
        <w:t>gallery passes or memberships</w:t>
      </w:r>
      <w:r w:rsidR="008F75B5" w:rsidRPr="00234C9B">
        <w:rPr>
          <w:rFonts w:ascii="Arial" w:hAnsi="Arial" w:cs="Arial"/>
          <w:noProof w:val="0"/>
          <w:color w:val="000000" w:themeColor="text1"/>
          <w:sz w:val="24"/>
          <w:szCs w:val="22"/>
        </w:rPr>
        <w:t xml:space="preserve"> and </w:t>
      </w:r>
      <w:r w:rsidR="00AA5C34" w:rsidRPr="00234C9B">
        <w:rPr>
          <w:rFonts w:ascii="Arial" w:hAnsi="Arial" w:cs="Arial"/>
          <w:noProof w:val="0"/>
          <w:color w:val="000000" w:themeColor="text1"/>
          <w:sz w:val="24"/>
          <w:szCs w:val="22"/>
        </w:rPr>
        <w:t xml:space="preserve">8% </w:t>
      </w:r>
      <w:r w:rsidR="005910E1" w:rsidRPr="00234C9B">
        <w:rPr>
          <w:rFonts w:ascii="Arial" w:hAnsi="Arial" w:cs="Arial"/>
          <w:noProof w:val="0"/>
          <w:color w:val="000000" w:themeColor="text1"/>
          <w:sz w:val="24"/>
          <w:szCs w:val="22"/>
        </w:rPr>
        <w:t xml:space="preserve">subscribe or are members to another type of </w:t>
      </w:r>
      <w:r w:rsidR="0085187C" w:rsidRPr="00234C9B">
        <w:rPr>
          <w:rFonts w:ascii="Arial" w:hAnsi="Arial" w:cs="Arial"/>
          <w:noProof w:val="0"/>
          <w:color w:val="000000" w:themeColor="text1"/>
          <w:sz w:val="24"/>
          <w:szCs w:val="22"/>
        </w:rPr>
        <w:t>arts or</w:t>
      </w:r>
      <w:r w:rsidR="00B50471" w:rsidRPr="00234C9B">
        <w:rPr>
          <w:rFonts w:ascii="Arial" w:hAnsi="Arial" w:cs="Arial"/>
          <w:noProof w:val="0"/>
          <w:color w:val="000000" w:themeColor="text1"/>
          <w:sz w:val="24"/>
          <w:szCs w:val="22"/>
        </w:rPr>
        <w:t xml:space="preserve"> </w:t>
      </w:r>
      <w:r w:rsidR="005910E1" w:rsidRPr="00234C9B">
        <w:rPr>
          <w:rFonts w:ascii="Arial" w:hAnsi="Arial" w:cs="Arial"/>
          <w:noProof w:val="0"/>
          <w:color w:val="000000" w:themeColor="text1"/>
          <w:sz w:val="24"/>
          <w:szCs w:val="22"/>
        </w:rPr>
        <w:t xml:space="preserve">cultural organisation. </w:t>
      </w:r>
    </w:p>
    <w:p w14:paraId="0804AFF6" w14:textId="27FBDA77" w:rsidR="00B50471" w:rsidRPr="00234C9B" w:rsidRDefault="003D6328" w:rsidP="007933F9">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Reasons for </w:t>
      </w:r>
      <w:r w:rsidR="0031269E" w:rsidRPr="00234C9B">
        <w:rPr>
          <w:rFonts w:ascii="Arial" w:hAnsi="Arial" w:cs="Arial"/>
          <w:noProof w:val="0"/>
          <w:color w:val="000000" w:themeColor="text1"/>
          <w:sz w:val="24"/>
          <w:szCs w:val="22"/>
        </w:rPr>
        <w:t xml:space="preserve">subscribing </w:t>
      </w:r>
      <w:r w:rsidR="00370C1B" w:rsidRPr="00234C9B">
        <w:rPr>
          <w:rFonts w:ascii="Arial" w:hAnsi="Arial" w:cs="Arial"/>
          <w:noProof w:val="0"/>
          <w:color w:val="000000" w:themeColor="text1"/>
          <w:sz w:val="24"/>
          <w:szCs w:val="22"/>
        </w:rPr>
        <w:t xml:space="preserve">or being a member to arts organisations </w:t>
      </w:r>
      <w:r w:rsidR="00DD51F2" w:rsidRPr="00234C9B">
        <w:rPr>
          <w:rFonts w:ascii="Arial" w:hAnsi="Arial" w:cs="Arial"/>
          <w:noProof w:val="0"/>
          <w:color w:val="000000" w:themeColor="text1"/>
          <w:sz w:val="24"/>
          <w:szCs w:val="22"/>
        </w:rPr>
        <w:t xml:space="preserve">included locking in plans early (26%), </w:t>
      </w:r>
      <w:r w:rsidR="00560319" w:rsidRPr="00234C9B">
        <w:rPr>
          <w:rFonts w:ascii="Arial" w:hAnsi="Arial" w:cs="Arial"/>
          <w:noProof w:val="0"/>
          <w:color w:val="000000" w:themeColor="text1"/>
          <w:sz w:val="24"/>
          <w:szCs w:val="22"/>
        </w:rPr>
        <w:t xml:space="preserve">supporting the </w:t>
      </w:r>
      <w:r w:rsidR="00BE5F5D" w:rsidRPr="00234C9B">
        <w:rPr>
          <w:rFonts w:ascii="Arial" w:hAnsi="Arial" w:cs="Arial"/>
          <w:noProof w:val="0"/>
          <w:color w:val="000000" w:themeColor="text1"/>
          <w:sz w:val="24"/>
          <w:szCs w:val="22"/>
        </w:rPr>
        <w:t xml:space="preserve">artists or organisation financially (22%), </w:t>
      </w:r>
      <w:r w:rsidR="000A64E2" w:rsidRPr="00234C9B">
        <w:rPr>
          <w:rFonts w:ascii="Arial" w:hAnsi="Arial" w:cs="Arial"/>
          <w:noProof w:val="0"/>
          <w:color w:val="000000" w:themeColor="text1"/>
          <w:sz w:val="24"/>
          <w:szCs w:val="22"/>
        </w:rPr>
        <w:t xml:space="preserve">accessing discounted prices (17%), </w:t>
      </w:r>
      <w:r w:rsidR="00101D44" w:rsidRPr="00234C9B">
        <w:rPr>
          <w:rFonts w:ascii="Arial" w:hAnsi="Arial" w:cs="Arial"/>
          <w:noProof w:val="0"/>
          <w:color w:val="000000" w:themeColor="text1"/>
          <w:sz w:val="24"/>
          <w:szCs w:val="22"/>
        </w:rPr>
        <w:t>accessing other benefits or privileges (17%</w:t>
      </w:r>
      <w:proofErr w:type="gramStart"/>
      <w:r w:rsidR="00101D44" w:rsidRPr="00234C9B">
        <w:rPr>
          <w:rFonts w:ascii="Arial" w:hAnsi="Arial" w:cs="Arial"/>
          <w:noProof w:val="0"/>
          <w:color w:val="000000" w:themeColor="text1"/>
          <w:sz w:val="24"/>
          <w:szCs w:val="22"/>
        </w:rPr>
        <w:t>)</w:t>
      </w:r>
      <w:proofErr w:type="gramEnd"/>
      <w:r w:rsidR="00BD5DAE" w:rsidRPr="00234C9B">
        <w:rPr>
          <w:rFonts w:ascii="Arial" w:hAnsi="Arial" w:cs="Arial"/>
          <w:noProof w:val="0"/>
          <w:color w:val="000000" w:themeColor="text1"/>
          <w:sz w:val="24"/>
          <w:szCs w:val="22"/>
        </w:rPr>
        <w:t xml:space="preserve"> and feeling like </w:t>
      </w:r>
      <w:r w:rsidR="005E13D2" w:rsidRPr="00234C9B">
        <w:rPr>
          <w:rFonts w:ascii="Arial" w:hAnsi="Arial" w:cs="Arial"/>
          <w:noProof w:val="0"/>
          <w:color w:val="000000" w:themeColor="text1"/>
          <w:sz w:val="24"/>
          <w:szCs w:val="22"/>
        </w:rPr>
        <w:t>part of the organisation’s community (</w:t>
      </w:r>
      <w:r w:rsidR="00CE4EF3" w:rsidRPr="00234C9B">
        <w:rPr>
          <w:rFonts w:ascii="Arial" w:hAnsi="Arial" w:cs="Arial"/>
          <w:noProof w:val="0"/>
          <w:color w:val="000000" w:themeColor="text1"/>
          <w:sz w:val="24"/>
          <w:szCs w:val="22"/>
        </w:rPr>
        <w:t xml:space="preserve">13%). </w:t>
      </w:r>
    </w:p>
    <w:p w14:paraId="3CEC5AE2" w14:textId="53940042" w:rsidR="00A32238" w:rsidRPr="00234C9B" w:rsidRDefault="005E28BA" w:rsidP="007933F9">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Many </w:t>
      </w:r>
      <w:r w:rsidR="00C12EC1" w:rsidRPr="00234C9B">
        <w:rPr>
          <w:rFonts w:ascii="Arial" w:hAnsi="Arial" w:cs="Arial"/>
          <w:noProof w:val="0"/>
          <w:color w:val="000000" w:themeColor="text1"/>
          <w:sz w:val="24"/>
          <w:szCs w:val="22"/>
        </w:rPr>
        <w:t xml:space="preserve">outer suburbs residents who are </w:t>
      </w:r>
      <w:r w:rsidRPr="00234C9B">
        <w:rPr>
          <w:rFonts w:ascii="Arial" w:hAnsi="Arial" w:cs="Arial"/>
          <w:noProof w:val="0"/>
          <w:color w:val="000000" w:themeColor="text1"/>
          <w:sz w:val="24"/>
          <w:szCs w:val="22"/>
        </w:rPr>
        <w:t xml:space="preserve">subscribers and members referenced </w:t>
      </w:r>
      <w:r w:rsidR="00C12EC1" w:rsidRPr="00234C9B">
        <w:rPr>
          <w:rFonts w:ascii="Arial" w:hAnsi="Arial" w:cs="Arial"/>
          <w:noProof w:val="0"/>
          <w:color w:val="000000" w:themeColor="text1"/>
          <w:sz w:val="24"/>
          <w:szCs w:val="22"/>
        </w:rPr>
        <w:t>wanting to support local arts and culture as a reason for supporting organisations in this way</w:t>
      </w:r>
      <w:r w:rsidR="005273E3" w:rsidRPr="00234C9B">
        <w:rPr>
          <w:rFonts w:ascii="Arial" w:hAnsi="Arial" w:cs="Arial"/>
          <w:noProof w:val="0"/>
          <w:color w:val="000000" w:themeColor="text1"/>
          <w:sz w:val="24"/>
          <w:szCs w:val="22"/>
        </w:rPr>
        <w:t>. One said</w:t>
      </w:r>
      <w:r w:rsidR="005D4230" w:rsidRPr="00234C9B">
        <w:rPr>
          <w:rFonts w:ascii="Arial" w:hAnsi="Arial" w:cs="Arial"/>
          <w:noProof w:val="0"/>
          <w:color w:val="000000" w:themeColor="text1"/>
          <w:sz w:val="24"/>
          <w:szCs w:val="22"/>
        </w:rPr>
        <w:t>,</w:t>
      </w:r>
      <w:r w:rsidR="005273E3" w:rsidRPr="00234C9B">
        <w:rPr>
          <w:rFonts w:ascii="Arial" w:hAnsi="Arial" w:cs="Arial"/>
          <w:noProof w:val="0"/>
          <w:color w:val="000000" w:themeColor="text1"/>
          <w:sz w:val="24"/>
          <w:szCs w:val="22"/>
        </w:rPr>
        <w:t xml:space="preserve"> ‘Membership gives ongoing support, helps keep events local and accessible, gives me member benefits such as presale tickets and is usually good value for money’ </w:t>
      </w:r>
      <w:r w:rsidR="005B515E" w:rsidRPr="00234C9B">
        <w:rPr>
          <w:rFonts w:ascii="Arial" w:hAnsi="Arial" w:cs="Arial"/>
          <w:noProof w:val="0"/>
          <w:color w:val="000000" w:themeColor="text1"/>
          <w:sz w:val="24"/>
          <w:szCs w:val="22"/>
        </w:rPr>
        <w:t>(</w:t>
      </w:r>
      <w:r w:rsidR="00007D30" w:rsidRPr="00234C9B">
        <w:rPr>
          <w:rFonts w:ascii="Arial" w:hAnsi="Arial" w:cs="Arial"/>
          <w:noProof w:val="0"/>
          <w:color w:val="000000" w:themeColor="text1"/>
          <w:sz w:val="24"/>
          <w:szCs w:val="22"/>
        </w:rPr>
        <w:t xml:space="preserve">Mount Barker, SA). </w:t>
      </w:r>
      <w:r w:rsidR="005273E3" w:rsidRPr="00234C9B">
        <w:rPr>
          <w:rFonts w:ascii="Arial" w:hAnsi="Arial" w:cs="Arial"/>
          <w:noProof w:val="0"/>
          <w:color w:val="000000" w:themeColor="text1"/>
          <w:sz w:val="24"/>
          <w:szCs w:val="22"/>
        </w:rPr>
        <w:t xml:space="preserve">Another said, </w:t>
      </w:r>
      <w:r w:rsidR="005D4230" w:rsidRPr="00234C9B">
        <w:rPr>
          <w:rFonts w:ascii="Arial" w:hAnsi="Arial" w:cs="Arial"/>
          <w:noProof w:val="0"/>
          <w:color w:val="000000" w:themeColor="text1"/>
          <w:sz w:val="24"/>
          <w:szCs w:val="22"/>
        </w:rPr>
        <w:t>‘I like to keep in touch with the local arts scene</w:t>
      </w:r>
      <w:r w:rsidR="00102F80" w:rsidRPr="00234C9B">
        <w:rPr>
          <w:rFonts w:ascii="Arial" w:hAnsi="Arial" w:cs="Arial"/>
          <w:noProof w:val="0"/>
          <w:color w:val="000000" w:themeColor="text1"/>
          <w:sz w:val="24"/>
          <w:szCs w:val="22"/>
        </w:rPr>
        <w:t>’ (Kingston, ACT).</w:t>
      </w:r>
    </w:p>
    <w:p w14:paraId="78E85C52" w14:textId="215A6FC6" w:rsidR="00AE7D9F" w:rsidRPr="00234C9B" w:rsidRDefault="002E6B52" w:rsidP="009337BE">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While </w:t>
      </w:r>
      <w:r w:rsidR="0070225F" w:rsidRPr="00234C9B">
        <w:rPr>
          <w:rFonts w:ascii="Arial" w:hAnsi="Arial" w:cs="Arial"/>
          <w:noProof w:val="0"/>
          <w:color w:val="000000" w:themeColor="text1"/>
          <w:sz w:val="24"/>
          <w:szCs w:val="22"/>
        </w:rPr>
        <w:t xml:space="preserve">a significant proportion </w:t>
      </w:r>
      <w:r w:rsidR="00A44403" w:rsidRPr="00234C9B">
        <w:rPr>
          <w:rFonts w:ascii="Arial" w:hAnsi="Arial" w:cs="Arial"/>
          <w:noProof w:val="0"/>
          <w:color w:val="000000" w:themeColor="text1"/>
          <w:sz w:val="24"/>
          <w:szCs w:val="22"/>
        </w:rPr>
        <w:t>said they were likely (16%) or very likely (20%) to purchase subscriptions or memberships next year, it was more common for outer suburbs audiences to say they wouldn’t. H</w:t>
      </w:r>
      <w:r w:rsidR="00A32238" w:rsidRPr="00234C9B">
        <w:rPr>
          <w:rFonts w:ascii="Arial" w:hAnsi="Arial" w:cs="Arial"/>
          <w:noProof w:val="0"/>
          <w:color w:val="000000" w:themeColor="text1"/>
          <w:sz w:val="24"/>
          <w:szCs w:val="22"/>
        </w:rPr>
        <w:t>alf</w:t>
      </w:r>
      <w:r w:rsidR="00BB1AEB" w:rsidRPr="00234C9B">
        <w:rPr>
          <w:rFonts w:ascii="Arial" w:hAnsi="Arial" w:cs="Arial"/>
          <w:noProof w:val="0"/>
          <w:color w:val="000000" w:themeColor="text1"/>
          <w:sz w:val="24"/>
          <w:szCs w:val="22"/>
        </w:rPr>
        <w:t xml:space="preserve"> </w:t>
      </w:r>
      <w:r w:rsidR="00A32238" w:rsidRPr="00234C9B">
        <w:rPr>
          <w:rFonts w:ascii="Arial" w:hAnsi="Arial" w:cs="Arial"/>
          <w:noProof w:val="0"/>
          <w:color w:val="000000" w:themeColor="text1"/>
          <w:sz w:val="24"/>
          <w:szCs w:val="22"/>
        </w:rPr>
        <w:t xml:space="preserve">(48%) said they would be unlikely (24%) or very unlikely (24%) to purchase </w:t>
      </w:r>
      <w:r w:rsidR="00A33BE6" w:rsidRPr="00234C9B">
        <w:rPr>
          <w:rFonts w:ascii="Arial" w:hAnsi="Arial" w:cs="Arial"/>
          <w:noProof w:val="0"/>
          <w:color w:val="000000" w:themeColor="text1"/>
          <w:sz w:val="24"/>
          <w:szCs w:val="22"/>
        </w:rPr>
        <w:t>subscriptions or memberships next year</w:t>
      </w:r>
      <w:r w:rsidR="00781AE8" w:rsidRPr="00234C9B">
        <w:rPr>
          <w:rFonts w:ascii="Arial" w:hAnsi="Arial" w:cs="Arial"/>
          <w:noProof w:val="0"/>
          <w:color w:val="000000" w:themeColor="text1"/>
          <w:sz w:val="24"/>
          <w:szCs w:val="22"/>
        </w:rPr>
        <w:t xml:space="preserve">. </w:t>
      </w:r>
    </w:p>
    <w:p w14:paraId="11662E44" w14:textId="1D4F2714" w:rsidR="005E4B57" w:rsidRPr="00494EEB" w:rsidRDefault="005E4B57" w:rsidP="001D7185">
      <w:pPr>
        <w:pStyle w:val="Heading3"/>
        <w:rPr>
          <w:rFonts w:ascii="Arial" w:hAnsi="Arial" w:cs="Arial"/>
        </w:rPr>
      </w:pPr>
      <w:bookmarkStart w:id="123" w:name="_Toc151541330"/>
      <w:r w:rsidRPr="00494EEB">
        <w:rPr>
          <w:rFonts w:ascii="Arial" w:hAnsi="Arial" w:cs="Arial"/>
        </w:rPr>
        <w:t xml:space="preserve">Online channels </w:t>
      </w:r>
      <w:r w:rsidR="001D7185" w:rsidRPr="00494EEB">
        <w:rPr>
          <w:rFonts w:ascii="Arial" w:hAnsi="Arial" w:cs="Arial"/>
        </w:rPr>
        <w:t xml:space="preserve">like email </w:t>
      </w:r>
      <w:r w:rsidR="00DB4C79" w:rsidRPr="00494EEB">
        <w:rPr>
          <w:rFonts w:ascii="Arial" w:hAnsi="Arial" w:cs="Arial"/>
        </w:rPr>
        <w:t xml:space="preserve">and websites </w:t>
      </w:r>
      <w:r w:rsidRPr="00494EEB">
        <w:rPr>
          <w:rFonts w:ascii="Arial" w:hAnsi="Arial" w:cs="Arial"/>
        </w:rPr>
        <w:t xml:space="preserve">are playing an important role </w:t>
      </w:r>
      <w:r w:rsidR="001D7185" w:rsidRPr="00494EEB">
        <w:rPr>
          <w:rFonts w:ascii="Arial" w:hAnsi="Arial" w:cs="Arial"/>
        </w:rPr>
        <w:t>in outer suburbs</w:t>
      </w:r>
      <w:r w:rsidRPr="00494EEB">
        <w:rPr>
          <w:rFonts w:ascii="Arial" w:hAnsi="Arial" w:cs="Arial"/>
        </w:rPr>
        <w:t xml:space="preserve"> to help connect arts and cultural activities to their </w:t>
      </w:r>
      <w:proofErr w:type="gramStart"/>
      <w:r w:rsidRPr="00494EEB">
        <w:rPr>
          <w:rFonts w:ascii="Arial" w:hAnsi="Arial" w:cs="Arial"/>
        </w:rPr>
        <w:t>audiences</w:t>
      </w:r>
      <w:bookmarkEnd w:id="123"/>
      <w:proofErr w:type="gramEnd"/>
    </w:p>
    <w:p w14:paraId="0779465F" w14:textId="157DAD18" w:rsidR="005E4B57" w:rsidRPr="00234C9B" w:rsidRDefault="005E4B57" w:rsidP="005E4B57">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Three-quarters of big city (76%), outer suburbs (75%), and regional residents (75%) found out about a recent cultural activity or event they attended via a digital channel. </w:t>
      </w:r>
    </w:p>
    <w:p w14:paraId="37F658FD" w14:textId="58BC3432" w:rsidR="00613FFA" w:rsidRPr="00234C9B" w:rsidRDefault="000E5277" w:rsidP="0091327E">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Residents in outer suburbs are commonly finding out about events and cultural activities </w:t>
      </w:r>
      <w:r w:rsidR="00A8712E" w:rsidRPr="00234C9B">
        <w:rPr>
          <w:rFonts w:ascii="Arial" w:hAnsi="Arial" w:cs="Arial"/>
          <w:noProof w:val="0"/>
          <w:color w:val="000000" w:themeColor="text1"/>
          <w:sz w:val="24"/>
          <w:szCs w:val="22"/>
        </w:rPr>
        <w:t xml:space="preserve">through many channels, including: </w:t>
      </w:r>
    </w:p>
    <w:p w14:paraId="6070469F" w14:textId="13CE0DCA" w:rsidR="00A8712E" w:rsidRPr="00234C9B" w:rsidRDefault="00054169" w:rsidP="00A8712E">
      <w:pPr>
        <w:pStyle w:val="Bullet1"/>
        <w:numPr>
          <w:ilvl w:val="1"/>
          <w:numId w:val="3"/>
        </w:numPr>
        <w:rPr>
          <w:rFonts w:ascii="Arial" w:hAnsi="Arial" w:cs="Arial"/>
          <w:noProof w:val="0"/>
          <w:color w:val="000000" w:themeColor="text1"/>
          <w:sz w:val="24"/>
          <w:szCs w:val="22"/>
        </w:rPr>
      </w:pPr>
      <w:r w:rsidRPr="00234C9B">
        <w:rPr>
          <w:rFonts w:ascii="Arial" w:hAnsi="Arial" w:cs="Arial"/>
          <w:noProof w:val="0"/>
          <w:color w:val="000000" w:themeColor="text1"/>
          <w:sz w:val="24"/>
          <w:szCs w:val="22"/>
        </w:rPr>
        <w:t>Emails from arts organisations (</w:t>
      </w:r>
      <w:r w:rsidR="009E74CD" w:rsidRPr="00234C9B">
        <w:rPr>
          <w:rFonts w:ascii="Arial" w:hAnsi="Arial" w:cs="Arial"/>
          <w:noProof w:val="0"/>
          <w:color w:val="000000" w:themeColor="text1"/>
          <w:sz w:val="24"/>
          <w:szCs w:val="22"/>
        </w:rPr>
        <w:t xml:space="preserve">46% of outer suburbs audiences, relative to </w:t>
      </w:r>
      <w:r w:rsidR="00E01E93" w:rsidRPr="00234C9B">
        <w:rPr>
          <w:rFonts w:ascii="Arial" w:hAnsi="Arial" w:cs="Arial"/>
          <w:noProof w:val="0"/>
          <w:color w:val="000000" w:themeColor="text1"/>
          <w:sz w:val="24"/>
          <w:szCs w:val="22"/>
        </w:rPr>
        <w:t xml:space="preserve">47% </w:t>
      </w:r>
      <w:r w:rsidR="008F4AA1" w:rsidRPr="00234C9B">
        <w:rPr>
          <w:rFonts w:ascii="Arial" w:hAnsi="Arial" w:cs="Arial"/>
          <w:noProof w:val="0"/>
          <w:color w:val="000000" w:themeColor="text1"/>
          <w:sz w:val="24"/>
          <w:szCs w:val="22"/>
        </w:rPr>
        <w:t xml:space="preserve">of big city audiences and </w:t>
      </w:r>
      <w:r w:rsidR="00FC7E5E" w:rsidRPr="00234C9B">
        <w:rPr>
          <w:rFonts w:ascii="Arial" w:hAnsi="Arial" w:cs="Arial"/>
          <w:noProof w:val="0"/>
          <w:color w:val="000000" w:themeColor="text1"/>
          <w:sz w:val="24"/>
          <w:szCs w:val="22"/>
        </w:rPr>
        <w:t xml:space="preserve">43% of regional audiences) </w:t>
      </w:r>
    </w:p>
    <w:p w14:paraId="3CDDD55C" w14:textId="65816E01" w:rsidR="00FC7E5E" w:rsidRPr="00234C9B" w:rsidRDefault="003C28A6" w:rsidP="00A8712E">
      <w:pPr>
        <w:pStyle w:val="Bullet1"/>
        <w:numPr>
          <w:ilvl w:val="1"/>
          <w:numId w:val="3"/>
        </w:numPr>
        <w:rPr>
          <w:rFonts w:ascii="Arial" w:hAnsi="Arial" w:cs="Arial"/>
          <w:noProof w:val="0"/>
          <w:color w:val="000000" w:themeColor="text1"/>
          <w:sz w:val="24"/>
          <w:szCs w:val="22"/>
        </w:rPr>
      </w:pPr>
      <w:r w:rsidRPr="00234C9B">
        <w:rPr>
          <w:rFonts w:ascii="Arial" w:hAnsi="Arial" w:cs="Arial"/>
          <w:noProof w:val="0"/>
          <w:color w:val="000000" w:themeColor="text1"/>
          <w:sz w:val="24"/>
          <w:szCs w:val="22"/>
        </w:rPr>
        <w:t>Websites (</w:t>
      </w:r>
      <w:r w:rsidR="007B3343" w:rsidRPr="00234C9B">
        <w:rPr>
          <w:rFonts w:ascii="Arial" w:hAnsi="Arial" w:cs="Arial"/>
          <w:noProof w:val="0"/>
          <w:color w:val="000000" w:themeColor="text1"/>
          <w:sz w:val="24"/>
          <w:szCs w:val="22"/>
        </w:rPr>
        <w:t xml:space="preserve">40%, relative to </w:t>
      </w:r>
      <w:r w:rsidR="003028CA" w:rsidRPr="00234C9B">
        <w:rPr>
          <w:rFonts w:ascii="Arial" w:hAnsi="Arial" w:cs="Arial"/>
          <w:noProof w:val="0"/>
          <w:color w:val="000000" w:themeColor="text1"/>
          <w:sz w:val="24"/>
          <w:szCs w:val="22"/>
        </w:rPr>
        <w:t xml:space="preserve">42% and 34% respectively) </w:t>
      </w:r>
    </w:p>
    <w:p w14:paraId="303E3395" w14:textId="0C2BF263" w:rsidR="003028CA" w:rsidRPr="00234C9B" w:rsidRDefault="0054341E" w:rsidP="00A8712E">
      <w:pPr>
        <w:pStyle w:val="Bullet1"/>
        <w:numPr>
          <w:ilvl w:val="1"/>
          <w:numId w:val="3"/>
        </w:numPr>
        <w:rPr>
          <w:rFonts w:ascii="Arial" w:hAnsi="Arial" w:cs="Arial"/>
          <w:noProof w:val="0"/>
          <w:color w:val="000000" w:themeColor="text1"/>
          <w:sz w:val="24"/>
          <w:szCs w:val="22"/>
        </w:rPr>
      </w:pPr>
      <w:r w:rsidRPr="00234C9B">
        <w:rPr>
          <w:rFonts w:ascii="Arial" w:hAnsi="Arial" w:cs="Arial"/>
          <w:noProof w:val="0"/>
          <w:color w:val="000000" w:themeColor="text1"/>
          <w:sz w:val="24"/>
          <w:szCs w:val="22"/>
        </w:rPr>
        <w:t>Word-of-mouth (</w:t>
      </w:r>
      <w:r w:rsidR="00C14D69" w:rsidRPr="00234C9B">
        <w:rPr>
          <w:rFonts w:ascii="Arial" w:hAnsi="Arial" w:cs="Arial"/>
          <w:noProof w:val="0"/>
          <w:color w:val="000000" w:themeColor="text1"/>
          <w:sz w:val="24"/>
          <w:szCs w:val="22"/>
        </w:rPr>
        <w:t xml:space="preserve">34%, relative to </w:t>
      </w:r>
      <w:r w:rsidR="00CF3AF8" w:rsidRPr="00234C9B">
        <w:rPr>
          <w:rFonts w:ascii="Arial" w:hAnsi="Arial" w:cs="Arial"/>
          <w:noProof w:val="0"/>
          <w:color w:val="000000" w:themeColor="text1"/>
          <w:sz w:val="24"/>
          <w:szCs w:val="22"/>
        </w:rPr>
        <w:t>37% and 35% respectively)</w:t>
      </w:r>
    </w:p>
    <w:p w14:paraId="1A6E52E7" w14:textId="0D36896A" w:rsidR="00CF3AF8" w:rsidRPr="00234C9B" w:rsidRDefault="007B6DD4" w:rsidP="00A8712E">
      <w:pPr>
        <w:pStyle w:val="Bullet1"/>
        <w:numPr>
          <w:ilvl w:val="1"/>
          <w:numId w:val="3"/>
        </w:numPr>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Facebook (20%, relative to </w:t>
      </w:r>
      <w:r w:rsidR="00B13952" w:rsidRPr="00234C9B">
        <w:rPr>
          <w:rFonts w:ascii="Arial" w:hAnsi="Arial" w:cs="Arial"/>
          <w:noProof w:val="0"/>
          <w:color w:val="000000" w:themeColor="text1"/>
          <w:sz w:val="24"/>
          <w:szCs w:val="22"/>
        </w:rPr>
        <w:t xml:space="preserve">16% and 26% respectively). </w:t>
      </w:r>
    </w:p>
    <w:p w14:paraId="23CDC2FB" w14:textId="1D125350" w:rsidR="00E17EA2" w:rsidRPr="00494EEB" w:rsidRDefault="00E17EA2" w:rsidP="00EE3942">
      <w:pPr>
        <w:pStyle w:val="Heading2"/>
        <w:rPr>
          <w:rFonts w:ascii="Arial" w:hAnsi="Arial" w:cs="Arial"/>
        </w:rPr>
      </w:pPr>
      <w:bookmarkStart w:id="124" w:name="_Toc151040573"/>
      <w:bookmarkStart w:id="125" w:name="_Toc151040897"/>
      <w:bookmarkStart w:id="126" w:name="_Toc151041046"/>
      <w:bookmarkStart w:id="127" w:name="_Toc151541331"/>
      <w:r w:rsidRPr="00494EEB">
        <w:rPr>
          <w:rFonts w:ascii="Arial" w:hAnsi="Arial" w:cs="Arial"/>
        </w:rPr>
        <w:t>Understanding the mood</w:t>
      </w:r>
      <w:bookmarkEnd w:id="124"/>
      <w:bookmarkEnd w:id="125"/>
      <w:bookmarkEnd w:id="126"/>
      <w:bookmarkEnd w:id="127"/>
    </w:p>
    <w:p w14:paraId="6E798537" w14:textId="361CD654" w:rsidR="000C5676" w:rsidRPr="00234C9B" w:rsidRDefault="00316C87" w:rsidP="000C5676">
      <w:pPr>
        <w:pStyle w:val="Bullet1"/>
        <w:rPr>
          <w:rFonts w:ascii="Arial" w:hAnsi="Arial" w:cs="Arial"/>
          <w:noProof w:val="0"/>
          <w:color w:val="000000" w:themeColor="text1"/>
          <w:sz w:val="24"/>
          <w:szCs w:val="22"/>
        </w:rPr>
      </w:pPr>
      <w:bookmarkStart w:id="128" w:name="_Toc151040898"/>
      <w:bookmarkStart w:id="129" w:name="_Toc151041047"/>
      <w:r w:rsidRPr="00234C9B">
        <w:rPr>
          <w:rFonts w:ascii="Arial" w:hAnsi="Arial" w:cs="Arial"/>
          <w:noProof w:val="0"/>
          <w:color w:val="000000" w:themeColor="text1"/>
          <w:sz w:val="24"/>
          <w:szCs w:val="22"/>
        </w:rPr>
        <w:lastRenderedPageBreak/>
        <w:t>With inflationary pressure</w:t>
      </w:r>
      <w:r w:rsidR="00102F80" w:rsidRPr="00234C9B">
        <w:rPr>
          <w:rFonts w:ascii="Arial" w:hAnsi="Arial" w:cs="Arial"/>
          <w:noProof w:val="0"/>
          <w:color w:val="000000" w:themeColor="text1"/>
          <w:sz w:val="24"/>
          <w:szCs w:val="22"/>
        </w:rPr>
        <w:t>s</w:t>
      </w:r>
      <w:r w:rsidRPr="00234C9B">
        <w:rPr>
          <w:rFonts w:ascii="Arial" w:hAnsi="Arial" w:cs="Arial"/>
          <w:noProof w:val="0"/>
          <w:color w:val="000000" w:themeColor="text1"/>
          <w:sz w:val="24"/>
          <w:szCs w:val="22"/>
        </w:rPr>
        <w:t xml:space="preserve"> continuing to put </w:t>
      </w:r>
      <w:r w:rsidR="00102F80" w:rsidRPr="00234C9B">
        <w:rPr>
          <w:rFonts w:ascii="Arial" w:hAnsi="Arial" w:cs="Arial"/>
          <w:noProof w:val="0"/>
          <w:color w:val="000000" w:themeColor="text1"/>
          <w:sz w:val="24"/>
          <w:szCs w:val="22"/>
        </w:rPr>
        <w:t xml:space="preserve">a </w:t>
      </w:r>
      <w:r w:rsidRPr="00234C9B">
        <w:rPr>
          <w:rFonts w:ascii="Arial" w:hAnsi="Arial" w:cs="Arial"/>
          <w:noProof w:val="0"/>
          <w:color w:val="000000" w:themeColor="text1"/>
          <w:sz w:val="24"/>
          <w:szCs w:val="22"/>
        </w:rPr>
        <w:t xml:space="preserve">strain on already higher costs associated with the travel and time it takes to journey into cities, attracting audiences from outer suburbs is likely to get harder in the short term. </w:t>
      </w:r>
      <w:r w:rsidR="005B320D" w:rsidRPr="00234C9B">
        <w:rPr>
          <w:rFonts w:ascii="Arial" w:hAnsi="Arial" w:cs="Arial"/>
          <w:noProof w:val="0"/>
          <w:color w:val="000000" w:themeColor="text1"/>
          <w:sz w:val="24"/>
          <w:szCs w:val="22"/>
        </w:rPr>
        <w:t>In 2023, d</w:t>
      </w:r>
      <w:r w:rsidR="007B5915" w:rsidRPr="00234C9B">
        <w:rPr>
          <w:rFonts w:ascii="Arial" w:hAnsi="Arial" w:cs="Arial"/>
          <w:noProof w:val="0"/>
          <w:color w:val="000000" w:themeColor="text1"/>
          <w:sz w:val="24"/>
          <w:szCs w:val="22"/>
        </w:rPr>
        <w:t xml:space="preserve">riving into central Sydney from the Western Suburbs, for instance, </w:t>
      </w:r>
      <w:r w:rsidR="005A1506" w:rsidRPr="00234C9B">
        <w:rPr>
          <w:rFonts w:ascii="Arial" w:hAnsi="Arial" w:cs="Arial"/>
          <w:noProof w:val="0"/>
          <w:color w:val="000000" w:themeColor="text1"/>
          <w:sz w:val="24"/>
          <w:szCs w:val="22"/>
        </w:rPr>
        <w:t>‘</w:t>
      </w:r>
      <w:r w:rsidR="009C041E" w:rsidRPr="00234C9B">
        <w:rPr>
          <w:rFonts w:ascii="Arial" w:hAnsi="Arial" w:cs="Arial"/>
          <w:noProof w:val="0"/>
          <w:color w:val="000000" w:themeColor="text1"/>
          <w:sz w:val="24"/>
          <w:szCs w:val="22"/>
        </w:rPr>
        <w:t>costs almost twice as much as commuting from east and south of the city</w:t>
      </w:r>
      <w:r w:rsidR="00CF3A06" w:rsidRPr="00234C9B">
        <w:rPr>
          <w:rFonts w:ascii="Arial" w:hAnsi="Arial" w:cs="Arial"/>
          <w:noProof w:val="0"/>
          <w:color w:val="000000" w:themeColor="text1"/>
          <w:sz w:val="24"/>
          <w:szCs w:val="22"/>
        </w:rPr>
        <w:t>’, a</w:t>
      </w:r>
      <w:r w:rsidR="00D2354A" w:rsidRPr="00234C9B">
        <w:rPr>
          <w:rFonts w:ascii="Arial" w:hAnsi="Arial" w:cs="Arial"/>
          <w:noProof w:val="0"/>
          <w:color w:val="000000" w:themeColor="text1"/>
          <w:sz w:val="24"/>
          <w:szCs w:val="22"/>
        </w:rPr>
        <w:t xml:space="preserve">ccording </w:t>
      </w:r>
      <w:r w:rsidR="009C041E" w:rsidRPr="00234C9B">
        <w:rPr>
          <w:rFonts w:ascii="Arial" w:hAnsi="Arial" w:cs="Arial"/>
          <w:noProof w:val="0"/>
          <w:color w:val="000000" w:themeColor="text1"/>
          <w:sz w:val="24"/>
          <w:szCs w:val="22"/>
        </w:rPr>
        <w:t>to</w:t>
      </w:r>
      <w:r w:rsidR="00D2354A" w:rsidRPr="00234C9B">
        <w:rPr>
          <w:rFonts w:ascii="Arial" w:hAnsi="Arial" w:cs="Arial"/>
          <w:noProof w:val="0"/>
          <w:color w:val="000000" w:themeColor="text1"/>
          <w:sz w:val="24"/>
          <w:szCs w:val="22"/>
        </w:rPr>
        <w:t xml:space="preserve"> </w:t>
      </w:r>
      <w:hyperlink r:id="rId40" w:history="1">
        <w:r w:rsidR="00D2354A" w:rsidRPr="00234C9B">
          <w:rPr>
            <w:rStyle w:val="Hyperlink"/>
            <w:rFonts w:ascii="Arial" w:hAnsi="Arial" w:cs="Arial"/>
            <w:color w:val="000000" w:themeColor="text1"/>
            <w:sz w:val="24"/>
            <w:szCs w:val="22"/>
          </w:rPr>
          <w:t>The Guardian</w:t>
        </w:r>
      </w:hyperlink>
      <w:r w:rsidR="00D2354A" w:rsidRPr="00234C9B">
        <w:rPr>
          <w:rFonts w:ascii="Arial" w:hAnsi="Arial" w:cs="Arial"/>
          <w:noProof w:val="0"/>
          <w:color w:val="000000" w:themeColor="text1"/>
          <w:sz w:val="24"/>
          <w:szCs w:val="22"/>
        </w:rPr>
        <w:t>.</w:t>
      </w:r>
      <w:r w:rsidR="000C5676" w:rsidRPr="00234C9B">
        <w:rPr>
          <w:rFonts w:ascii="Arial" w:hAnsi="Arial" w:cs="Arial"/>
          <w:noProof w:val="0"/>
          <w:color w:val="000000" w:themeColor="text1"/>
          <w:sz w:val="24"/>
          <w:szCs w:val="22"/>
        </w:rPr>
        <w:t xml:space="preserve"> Audiences from the outer suburbs may need more incentive to make the effort to travel into the city to attend arts and cultural events. </w:t>
      </w:r>
    </w:p>
    <w:p w14:paraId="58D0F744" w14:textId="6C1C74AB" w:rsidR="00E64C2C" w:rsidRPr="00234C9B" w:rsidRDefault="00071237" w:rsidP="00E64C2C">
      <w:pPr>
        <w:pStyle w:val="Bullet1"/>
        <w:ind w:left="351" w:hanging="351"/>
        <w:rPr>
          <w:rFonts w:ascii="Arial" w:hAnsi="Arial" w:cs="Arial"/>
          <w:noProof w:val="0"/>
          <w:color w:val="000000" w:themeColor="text1"/>
          <w:sz w:val="24"/>
          <w:szCs w:val="22"/>
        </w:rPr>
      </w:pPr>
      <w:r w:rsidRPr="00234C9B">
        <w:rPr>
          <w:rFonts w:ascii="Arial" w:hAnsi="Arial" w:cs="Arial"/>
          <w:noProof w:val="0"/>
          <w:color w:val="000000" w:themeColor="text1"/>
          <w:sz w:val="24"/>
          <w:szCs w:val="22"/>
        </w:rPr>
        <w:t>Demand for l</w:t>
      </w:r>
      <w:r w:rsidR="006A3389" w:rsidRPr="00234C9B">
        <w:rPr>
          <w:rFonts w:ascii="Arial" w:hAnsi="Arial" w:cs="Arial"/>
          <w:noProof w:val="0"/>
          <w:color w:val="000000" w:themeColor="text1"/>
          <w:sz w:val="24"/>
          <w:szCs w:val="22"/>
        </w:rPr>
        <w:t>ocal arts and cultural experiences will increase a</w:t>
      </w:r>
      <w:r w:rsidR="00E64C2C" w:rsidRPr="00234C9B">
        <w:rPr>
          <w:rFonts w:ascii="Arial" w:hAnsi="Arial" w:cs="Arial"/>
          <w:noProof w:val="0"/>
          <w:color w:val="000000" w:themeColor="text1"/>
          <w:sz w:val="24"/>
          <w:szCs w:val="22"/>
        </w:rPr>
        <w:t>s populations and busines</w:t>
      </w:r>
      <w:r w:rsidR="00C42470" w:rsidRPr="00234C9B">
        <w:rPr>
          <w:rFonts w:ascii="Arial" w:hAnsi="Arial" w:cs="Arial"/>
          <w:noProof w:val="0"/>
          <w:color w:val="000000" w:themeColor="text1"/>
          <w:sz w:val="24"/>
          <w:szCs w:val="22"/>
        </w:rPr>
        <w:t xml:space="preserve">ses </w:t>
      </w:r>
      <w:r w:rsidR="006A3389" w:rsidRPr="00234C9B">
        <w:rPr>
          <w:rFonts w:ascii="Arial" w:hAnsi="Arial" w:cs="Arial"/>
          <w:noProof w:val="0"/>
          <w:color w:val="000000" w:themeColor="text1"/>
          <w:sz w:val="24"/>
          <w:szCs w:val="22"/>
        </w:rPr>
        <w:t xml:space="preserve">continue to </w:t>
      </w:r>
      <w:r w:rsidR="00C42470" w:rsidRPr="00234C9B">
        <w:rPr>
          <w:rFonts w:ascii="Arial" w:hAnsi="Arial" w:cs="Arial"/>
          <w:noProof w:val="0"/>
          <w:color w:val="000000" w:themeColor="text1"/>
          <w:sz w:val="24"/>
          <w:szCs w:val="22"/>
        </w:rPr>
        <w:t>gravitate towards outer suburbs</w:t>
      </w:r>
      <w:r w:rsidR="006A3389" w:rsidRPr="00234C9B">
        <w:rPr>
          <w:rFonts w:ascii="Arial" w:hAnsi="Arial" w:cs="Arial"/>
          <w:noProof w:val="0"/>
          <w:color w:val="000000" w:themeColor="text1"/>
          <w:sz w:val="24"/>
          <w:szCs w:val="22"/>
        </w:rPr>
        <w:t>.</w:t>
      </w:r>
      <w:r w:rsidR="00E2463B" w:rsidRPr="00234C9B">
        <w:rPr>
          <w:rFonts w:ascii="Arial" w:hAnsi="Arial" w:cs="Arial"/>
          <w:noProof w:val="0"/>
          <w:color w:val="000000" w:themeColor="text1"/>
          <w:sz w:val="24"/>
          <w:szCs w:val="22"/>
        </w:rPr>
        <w:t xml:space="preserve"> </w:t>
      </w:r>
      <w:r w:rsidR="00E64C2C" w:rsidRPr="00234C9B">
        <w:rPr>
          <w:rFonts w:ascii="Arial" w:hAnsi="Arial" w:cs="Arial"/>
          <w:noProof w:val="0"/>
          <w:color w:val="000000" w:themeColor="text1"/>
          <w:sz w:val="24"/>
          <w:szCs w:val="22"/>
        </w:rPr>
        <w:t>One outer suburbs audience member said, ‘Too many events are in the city or inner suburbs. People out west would attend more events if they didn't have to travel so far.’ (Wentworthville, NSW)</w:t>
      </w:r>
    </w:p>
    <w:p w14:paraId="63AADBCB" w14:textId="0B572119" w:rsidR="00E64C2C" w:rsidRPr="00234C9B" w:rsidRDefault="00E64C2C" w:rsidP="00E64C2C">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Around the country, people are drawn to fun and uplifting events – and continue to prioritise things that make them feel good, or help them connect socially, particularly </w:t>
      </w:r>
      <w:r w:rsidR="006373B0" w:rsidRPr="00234C9B">
        <w:rPr>
          <w:rFonts w:ascii="Arial" w:hAnsi="Arial" w:cs="Arial"/>
          <w:noProof w:val="0"/>
          <w:color w:val="000000" w:themeColor="text1"/>
          <w:sz w:val="24"/>
          <w:szCs w:val="22"/>
        </w:rPr>
        <w:t>considering</w:t>
      </w:r>
      <w:r w:rsidRPr="00234C9B">
        <w:rPr>
          <w:rFonts w:ascii="Arial" w:hAnsi="Arial" w:cs="Arial"/>
          <w:noProof w:val="0"/>
          <w:color w:val="000000" w:themeColor="text1"/>
          <w:sz w:val="24"/>
          <w:szCs w:val="22"/>
        </w:rPr>
        <w:t xml:space="preserve"> economic difficulties and global events. </w:t>
      </w:r>
    </w:p>
    <w:p w14:paraId="2CBEF0C2" w14:textId="77777777" w:rsidR="00E64C2C" w:rsidRPr="00234C9B" w:rsidRDefault="00E64C2C" w:rsidP="00E64C2C">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Work is underway to enhance the liveability of urban growth areas around the country, such as via state government-funded revitalisation precincts and transport projects in </w:t>
      </w:r>
      <w:hyperlink r:id="rId41" w:history="1">
        <w:r w:rsidRPr="00234C9B">
          <w:rPr>
            <w:rStyle w:val="Hyperlink"/>
            <w:rFonts w:ascii="Arial" w:hAnsi="Arial" w:cs="Arial"/>
            <w:color w:val="000000" w:themeColor="text1"/>
            <w:sz w:val="24"/>
            <w:szCs w:val="22"/>
          </w:rPr>
          <w:t>NSW</w:t>
        </w:r>
      </w:hyperlink>
      <w:r w:rsidRPr="00234C9B">
        <w:rPr>
          <w:rFonts w:ascii="Arial" w:hAnsi="Arial" w:cs="Arial"/>
          <w:noProof w:val="0"/>
          <w:color w:val="000000" w:themeColor="text1"/>
          <w:sz w:val="24"/>
          <w:szCs w:val="22"/>
        </w:rPr>
        <w:t xml:space="preserve"> and </w:t>
      </w:r>
      <w:hyperlink r:id="rId42" w:history="1">
        <w:r w:rsidRPr="00234C9B">
          <w:rPr>
            <w:rStyle w:val="Hyperlink"/>
            <w:rFonts w:ascii="Arial" w:hAnsi="Arial" w:cs="Arial"/>
            <w:color w:val="000000" w:themeColor="text1"/>
            <w:sz w:val="24"/>
            <w:szCs w:val="22"/>
          </w:rPr>
          <w:t>VIC</w:t>
        </w:r>
      </w:hyperlink>
      <w:r w:rsidRPr="00234C9B">
        <w:rPr>
          <w:rFonts w:ascii="Arial" w:hAnsi="Arial" w:cs="Arial"/>
          <w:noProof w:val="0"/>
          <w:color w:val="000000" w:themeColor="text1"/>
          <w:sz w:val="24"/>
          <w:szCs w:val="22"/>
        </w:rPr>
        <w:t>. There is a case for arts and cultural organisations to stay abreast of relevant updates and invest in ways to align recovery efforts with broader revitalisation strategies.</w:t>
      </w:r>
    </w:p>
    <w:p w14:paraId="6720E881" w14:textId="6AFEEF3E" w:rsidR="00573041" w:rsidRPr="00494EEB" w:rsidRDefault="00573041" w:rsidP="00E64C2C">
      <w:pPr>
        <w:pStyle w:val="Bullet1"/>
        <w:numPr>
          <w:ilvl w:val="0"/>
          <w:numId w:val="0"/>
        </w:numPr>
        <w:ind w:left="360" w:hanging="360"/>
        <w:rPr>
          <w:rFonts w:ascii="Arial" w:hAnsi="Arial" w:cs="Arial"/>
          <w:color w:val="000000" w:themeColor="text1"/>
          <w:sz w:val="32"/>
          <w:szCs w:val="28"/>
        </w:rPr>
      </w:pPr>
    </w:p>
    <w:p w14:paraId="6F69D86C" w14:textId="49C35F04" w:rsidR="0044552E" w:rsidRPr="00494EEB" w:rsidRDefault="0044552E" w:rsidP="003D019C">
      <w:pPr>
        <w:pStyle w:val="Bullet1"/>
        <w:rPr>
          <w:rFonts w:ascii="Arial" w:hAnsi="Arial" w:cs="Arial"/>
          <w:color w:val="000000" w:themeColor="text1"/>
          <w:sz w:val="32"/>
          <w:szCs w:val="28"/>
        </w:rPr>
      </w:pPr>
      <w:r w:rsidRPr="00494EEB">
        <w:rPr>
          <w:rFonts w:ascii="Arial" w:hAnsi="Arial" w:cs="Arial"/>
          <w:color w:val="000000" w:themeColor="text1"/>
        </w:rPr>
        <w:br w:type="page"/>
      </w:r>
    </w:p>
    <w:p w14:paraId="6700152A" w14:textId="01CD4F0F" w:rsidR="00120253" w:rsidRPr="00494EEB" w:rsidRDefault="00120253" w:rsidP="002E55E8">
      <w:pPr>
        <w:rPr>
          <w:rFonts w:ascii="Arial" w:hAnsi="Arial" w:cs="Arial"/>
          <w:color w:val="000000" w:themeColor="text1"/>
          <w:sz w:val="32"/>
          <w:szCs w:val="32"/>
        </w:rPr>
      </w:pPr>
      <w:r w:rsidRPr="00494EEB">
        <w:rPr>
          <w:rFonts w:ascii="Arial" w:hAnsi="Arial" w:cs="Arial"/>
          <w:color w:val="000000" w:themeColor="text1"/>
          <w:sz w:val="32"/>
          <w:szCs w:val="32"/>
        </w:rPr>
        <w:lastRenderedPageBreak/>
        <w:t>Key example</w:t>
      </w:r>
      <w:bookmarkEnd w:id="128"/>
      <w:bookmarkEnd w:id="129"/>
      <w:r w:rsidR="002C5958" w:rsidRPr="00494EEB">
        <w:rPr>
          <w:rFonts w:ascii="Arial" w:hAnsi="Arial" w:cs="Arial"/>
          <w:color w:val="000000" w:themeColor="text1"/>
          <w:sz w:val="32"/>
          <w:szCs w:val="32"/>
        </w:rPr>
        <w:t>:</w:t>
      </w:r>
    </w:p>
    <w:p w14:paraId="64168C73" w14:textId="78597433" w:rsidR="00520AAB" w:rsidRPr="00494EEB" w:rsidRDefault="00120253" w:rsidP="00520AAB">
      <w:pPr>
        <w:pStyle w:val="Heading3"/>
        <w:rPr>
          <w:rFonts w:ascii="Arial" w:hAnsi="Arial" w:cs="Arial"/>
          <w:i/>
        </w:rPr>
      </w:pPr>
      <w:bookmarkStart w:id="130" w:name="_Toc151040899"/>
      <w:bookmarkStart w:id="131" w:name="_Toc151041048"/>
      <w:bookmarkStart w:id="132" w:name="_Toc151541332"/>
      <w:r w:rsidRPr="00494EEB">
        <w:rPr>
          <w:rFonts w:ascii="Arial" w:hAnsi="Arial" w:cs="Arial"/>
        </w:rPr>
        <w:t xml:space="preserve">Western Sydney, </w:t>
      </w:r>
      <w:proofErr w:type="gramStart"/>
      <w:r w:rsidRPr="00494EEB">
        <w:rPr>
          <w:rFonts w:ascii="Arial" w:hAnsi="Arial" w:cs="Arial"/>
        </w:rPr>
        <w:t>NSW</w:t>
      </w:r>
      <w:proofErr w:type="gramEnd"/>
      <w:r w:rsidRPr="00494EEB">
        <w:rPr>
          <w:rFonts w:ascii="Arial" w:hAnsi="Arial" w:cs="Arial"/>
        </w:rPr>
        <w:t xml:space="preserve"> and</w:t>
      </w:r>
      <w:r w:rsidR="00520AAB" w:rsidRPr="00494EEB">
        <w:rPr>
          <w:rFonts w:ascii="Arial" w:hAnsi="Arial" w:cs="Arial"/>
        </w:rPr>
        <w:t xml:space="preserve"> Riverside Theatre</w:t>
      </w:r>
      <w:r w:rsidR="000E1285" w:rsidRPr="00494EEB">
        <w:rPr>
          <w:rFonts w:ascii="Arial" w:hAnsi="Arial" w:cs="Arial"/>
        </w:rPr>
        <w:t>s</w:t>
      </w:r>
      <w:r w:rsidRPr="00494EEB">
        <w:rPr>
          <w:rFonts w:ascii="Arial" w:hAnsi="Arial" w:cs="Arial"/>
        </w:rPr>
        <w:t xml:space="preserve"> Parramatta</w:t>
      </w:r>
      <w:bookmarkEnd w:id="130"/>
      <w:bookmarkEnd w:id="131"/>
      <w:bookmarkEnd w:id="132"/>
    </w:p>
    <w:p w14:paraId="479827D1" w14:textId="5549EED7" w:rsidR="00726FB8" w:rsidRPr="00234C9B" w:rsidRDefault="00726FB8" w:rsidP="00726FB8">
      <w:pPr>
        <w:pStyle w:val="Bullet1"/>
        <w:tabs>
          <w:tab w:val="clear" w:pos="426"/>
          <w:tab w:val="left" w:pos="266"/>
        </w:tabs>
        <w:ind w:left="284" w:hanging="284"/>
        <w:rPr>
          <w:rFonts w:ascii="Arial" w:hAnsi="Arial" w:cs="Arial"/>
          <w:color w:val="000000" w:themeColor="text1"/>
          <w:sz w:val="24"/>
          <w:szCs w:val="22"/>
        </w:rPr>
      </w:pPr>
      <w:r w:rsidRPr="00234C9B">
        <w:rPr>
          <w:rFonts w:ascii="Arial" w:hAnsi="Arial" w:cs="Arial"/>
          <w:color w:val="000000" w:themeColor="text1"/>
          <w:sz w:val="24"/>
          <w:szCs w:val="22"/>
        </w:rPr>
        <w:t xml:space="preserve">Greater Western Sydney (GWS) is the </w:t>
      </w:r>
      <w:hyperlink r:id="rId43" w:history="1">
        <w:r w:rsidRPr="00234C9B">
          <w:rPr>
            <w:rStyle w:val="Hyperlink"/>
            <w:rFonts w:ascii="Arial" w:hAnsi="Arial" w:cs="Arial"/>
            <w:color w:val="000000" w:themeColor="text1"/>
            <w:sz w:val="24"/>
            <w:szCs w:val="22"/>
          </w:rPr>
          <w:t xml:space="preserve">fastest-growing and most diverse </w:t>
        </w:r>
        <w:bookmarkStart w:id="133" w:name="_Hlt151563286"/>
        <w:r w:rsidRPr="00234C9B">
          <w:rPr>
            <w:rStyle w:val="Hyperlink"/>
            <w:rFonts w:ascii="Arial" w:hAnsi="Arial" w:cs="Arial"/>
            <w:color w:val="000000" w:themeColor="text1"/>
            <w:sz w:val="24"/>
            <w:szCs w:val="22"/>
          </w:rPr>
          <w:t>r</w:t>
        </w:r>
        <w:bookmarkEnd w:id="133"/>
        <w:r w:rsidRPr="00234C9B">
          <w:rPr>
            <w:rStyle w:val="Hyperlink"/>
            <w:rFonts w:ascii="Arial" w:hAnsi="Arial" w:cs="Arial"/>
            <w:color w:val="000000" w:themeColor="text1"/>
            <w:sz w:val="24"/>
            <w:szCs w:val="22"/>
          </w:rPr>
          <w:t>egion of New South Wales</w:t>
        </w:r>
      </w:hyperlink>
      <w:r w:rsidRPr="00234C9B">
        <w:rPr>
          <w:rFonts w:ascii="Arial" w:hAnsi="Arial" w:cs="Arial"/>
          <w:color w:val="000000" w:themeColor="text1"/>
          <w:sz w:val="24"/>
          <w:szCs w:val="22"/>
        </w:rPr>
        <w:t xml:space="preserve">. It’s home to 2.65 million people, and its population is projected to reach 3 million people by 2036: two-thirds of Sydney’s population growth.  </w:t>
      </w:r>
    </w:p>
    <w:p w14:paraId="333C4FA6" w14:textId="1FB62A3B" w:rsidR="00726FB8" w:rsidRPr="00234C9B" w:rsidRDefault="00726FB8" w:rsidP="00726FB8">
      <w:pPr>
        <w:pStyle w:val="Bullet1"/>
        <w:tabs>
          <w:tab w:val="clear" w:pos="426"/>
          <w:tab w:val="left" w:pos="266"/>
        </w:tabs>
        <w:ind w:left="284" w:hanging="284"/>
        <w:rPr>
          <w:rFonts w:ascii="Arial" w:hAnsi="Arial" w:cs="Arial"/>
          <w:color w:val="000000" w:themeColor="text1"/>
          <w:sz w:val="24"/>
          <w:szCs w:val="22"/>
        </w:rPr>
      </w:pPr>
      <w:r w:rsidRPr="00234C9B">
        <w:rPr>
          <w:rFonts w:ascii="Arial" w:hAnsi="Arial" w:cs="Arial"/>
          <w:color w:val="000000" w:themeColor="text1"/>
          <w:sz w:val="24"/>
          <w:szCs w:val="22"/>
        </w:rPr>
        <w:t xml:space="preserve">As of 2021, </w:t>
      </w:r>
      <w:hyperlink r:id="rId44" w:history="1">
        <w:r w:rsidRPr="00234C9B">
          <w:rPr>
            <w:rStyle w:val="Hyperlink"/>
            <w:rFonts w:ascii="Arial" w:hAnsi="Arial" w:cs="Arial"/>
            <w:color w:val="000000" w:themeColor="text1"/>
            <w:sz w:val="24"/>
            <w:szCs w:val="22"/>
          </w:rPr>
          <w:t>four in ten (41%) GWS residents were born overseas</w:t>
        </w:r>
      </w:hyperlink>
      <w:r w:rsidRPr="00234C9B">
        <w:rPr>
          <w:rFonts w:ascii="Arial" w:hAnsi="Arial" w:cs="Arial"/>
          <w:color w:val="000000" w:themeColor="text1"/>
          <w:sz w:val="24"/>
          <w:szCs w:val="22"/>
        </w:rPr>
        <w:t xml:space="preserve">, coming from 170+ countries and speaking over 100 languages. It is home to Australia’s largest urban Aboriginal and/or Torres Strait Islander population, with 2% identifying. </w:t>
      </w:r>
    </w:p>
    <w:p w14:paraId="2BC85B2A" w14:textId="5E99C962" w:rsidR="00726FB8" w:rsidRPr="00234C9B" w:rsidRDefault="00726FB8" w:rsidP="00726FB8">
      <w:pPr>
        <w:pStyle w:val="Bullet1"/>
        <w:tabs>
          <w:tab w:val="clear" w:pos="426"/>
          <w:tab w:val="left" w:pos="266"/>
        </w:tabs>
        <w:ind w:left="284" w:hanging="284"/>
        <w:rPr>
          <w:rFonts w:ascii="Arial" w:hAnsi="Arial" w:cs="Arial"/>
          <w:color w:val="000000" w:themeColor="text1"/>
          <w:sz w:val="24"/>
          <w:szCs w:val="22"/>
        </w:rPr>
      </w:pPr>
      <w:r w:rsidRPr="00234C9B">
        <w:rPr>
          <w:rFonts w:ascii="Arial" w:hAnsi="Arial" w:cs="Arial"/>
          <w:color w:val="000000" w:themeColor="text1"/>
          <w:sz w:val="24"/>
          <w:szCs w:val="22"/>
        </w:rPr>
        <w:t xml:space="preserve">The </w:t>
      </w:r>
      <w:hyperlink r:id="rId45" w:history="1">
        <w:r w:rsidRPr="00234C9B">
          <w:rPr>
            <w:rStyle w:val="Hyperlink"/>
            <w:rFonts w:ascii="Arial" w:hAnsi="Arial" w:cs="Arial"/>
            <w:color w:val="000000" w:themeColor="text1"/>
            <w:sz w:val="24"/>
            <w:szCs w:val="22"/>
          </w:rPr>
          <w:t>NSW Government plan for Western Sydney</w:t>
        </w:r>
      </w:hyperlink>
      <w:r w:rsidRPr="00234C9B">
        <w:rPr>
          <w:rFonts w:ascii="Arial" w:hAnsi="Arial" w:cs="Arial"/>
          <w:color w:val="000000" w:themeColor="text1"/>
          <w:sz w:val="24"/>
          <w:szCs w:val="22"/>
        </w:rPr>
        <w:t xml:space="preserve"> has committed billions in support of communities and community infrastructure, from the Multicultural Communities Support Package to delivering the new Powerhouse Museum in Parramatta. </w:t>
      </w:r>
    </w:p>
    <w:p w14:paraId="405E1527" w14:textId="6963D170" w:rsidR="00726FB8" w:rsidRPr="00234C9B" w:rsidRDefault="00726FB8" w:rsidP="00726FB8">
      <w:pPr>
        <w:pStyle w:val="Bullet1"/>
        <w:tabs>
          <w:tab w:val="clear" w:pos="426"/>
          <w:tab w:val="left" w:pos="266"/>
        </w:tabs>
        <w:ind w:left="284" w:hanging="284"/>
        <w:rPr>
          <w:rFonts w:ascii="Arial" w:hAnsi="Arial" w:cs="Arial"/>
          <w:color w:val="000000" w:themeColor="text1"/>
          <w:sz w:val="24"/>
          <w:szCs w:val="22"/>
        </w:rPr>
      </w:pPr>
      <w:r w:rsidRPr="00234C9B">
        <w:rPr>
          <w:rFonts w:ascii="Arial" w:hAnsi="Arial" w:cs="Arial"/>
          <w:color w:val="000000" w:themeColor="text1"/>
          <w:sz w:val="24"/>
          <w:szCs w:val="22"/>
        </w:rPr>
        <w:t>Audiences and organisations in GWS appreciate opportunities to experience events from further afield in their local area. When describing what they think arts and cultural organisations should be aware of at the moment, one resident suggested ‘Performance moving out of the city. The Riverside Theatres hosting Opera Australia and STC [was] brilliant.</w:t>
      </w:r>
      <w:r w:rsidR="00057440" w:rsidRPr="00234C9B">
        <w:rPr>
          <w:rFonts w:ascii="Arial" w:hAnsi="Arial" w:cs="Arial"/>
          <w:color w:val="000000" w:themeColor="text1"/>
          <w:sz w:val="24"/>
          <w:szCs w:val="22"/>
        </w:rPr>
        <w:t>’</w:t>
      </w:r>
      <w:r w:rsidR="00205887" w:rsidRPr="00234C9B">
        <w:rPr>
          <w:rFonts w:ascii="Arial" w:hAnsi="Arial" w:cs="Arial"/>
          <w:color w:val="000000" w:themeColor="text1"/>
          <w:sz w:val="24"/>
          <w:szCs w:val="22"/>
        </w:rPr>
        <w:t xml:space="preserve"> (Mount Druitt, NSW).</w:t>
      </w:r>
    </w:p>
    <w:p w14:paraId="745E4A2A" w14:textId="32BBFE78" w:rsidR="00726FB8" w:rsidRPr="00234C9B" w:rsidRDefault="00726FB8" w:rsidP="00726FB8">
      <w:pPr>
        <w:pStyle w:val="Bullet1"/>
        <w:tabs>
          <w:tab w:val="clear" w:pos="426"/>
          <w:tab w:val="left" w:pos="266"/>
        </w:tabs>
        <w:ind w:left="284" w:hanging="284"/>
        <w:rPr>
          <w:rFonts w:ascii="Arial" w:hAnsi="Arial" w:cs="Arial"/>
          <w:color w:val="000000" w:themeColor="text1"/>
          <w:sz w:val="24"/>
          <w:szCs w:val="22"/>
        </w:rPr>
      </w:pPr>
      <w:r w:rsidRPr="00234C9B">
        <w:rPr>
          <w:rFonts w:ascii="Arial" w:hAnsi="Arial" w:cs="Arial"/>
          <w:color w:val="000000" w:themeColor="text1"/>
          <w:sz w:val="24"/>
          <w:szCs w:val="22"/>
        </w:rPr>
        <w:t xml:space="preserve">Another mentioned that shows in GWS can be more affordable than the alternative in the CBD: ‘I tend to attend smaller venues that are cheaper. </w:t>
      </w:r>
      <w:r w:rsidRPr="00234C9B">
        <w:rPr>
          <w:rFonts w:ascii="Arial" w:hAnsi="Arial" w:cs="Arial"/>
          <w:i/>
          <w:color w:val="000000" w:themeColor="text1"/>
          <w:sz w:val="24"/>
          <w:szCs w:val="22"/>
        </w:rPr>
        <w:t>The Mouse Trap</w:t>
      </w:r>
      <w:r w:rsidRPr="00234C9B">
        <w:rPr>
          <w:rFonts w:ascii="Arial" w:hAnsi="Arial" w:cs="Arial"/>
          <w:color w:val="000000" w:themeColor="text1"/>
          <w:sz w:val="24"/>
          <w:szCs w:val="22"/>
        </w:rPr>
        <w:t xml:space="preserve"> in a city theatre was over $120</w:t>
      </w:r>
      <w:r w:rsidR="004E3C2D" w:rsidRPr="00234C9B">
        <w:rPr>
          <w:rFonts w:ascii="Arial" w:hAnsi="Arial" w:cs="Arial"/>
          <w:color w:val="000000" w:themeColor="text1"/>
          <w:sz w:val="24"/>
          <w:szCs w:val="22"/>
        </w:rPr>
        <w:t>,</w:t>
      </w:r>
      <w:r w:rsidRPr="00234C9B">
        <w:rPr>
          <w:rFonts w:ascii="Arial" w:hAnsi="Arial" w:cs="Arial"/>
          <w:color w:val="000000" w:themeColor="text1"/>
          <w:sz w:val="24"/>
          <w:szCs w:val="22"/>
        </w:rPr>
        <w:t xml:space="preserve"> in the Riverside Theatres in Parramatta it was $60. An excellent comparable performance</w:t>
      </w:r>
      <w:r w:rsidR="00552F21" w:rsidRPr="00234C9B">
        <w:rPr>
          <w:rFonts w:ascii="Arial" w:hAnsi="Arial" w:cs="Arial"/>
          <w:color w:val="000000" w:themeColor="text1"/>
          <w:sz w:val="24"/>
          <w:szCs w:val="22"/>
        </w:rPr>
        <w:t>.</w:t>
      </w:r>
      <w:r w:rsidRPr="00234C9B">
        <w:rPr>
          <w:rFonts w:ascii="Arial" w:hAnsi="Arial" w:cs="Arial"/>
          <w:color w:val="000000" w:themeColor="text1"/>
          <w:sz w:val="24"/>
          <w:szCs w:val="22"/>
        </w:rPr>
        <w:t xml:space="preserve">’ </w:t>
      </w:r>
      <w:r w:rsidR="00552F21" w:rsidRPr="00234C9B">
        <w:rPr>
          <w:rFonts w:ascii="Arial" w:hAnsi="Arial" w:cs="Arial"/>
          <w:color w:val="000000" w:themeColor="text1"/>
          <w:sz w:val="24"/>
          <w:szCs w:val="22"/>
        </w:rPr>
        <w:t>(Lidcombe, NSW).</w:t>
      </w:r>
    </w:p>
    <w:p w14:paraId="605014A8" w14:textId="23067587" w:rsidR="00726FB8" w:rsidRPr="00234C9B" w:rsidRDefault="00000000" w:rsidP="00726FB8">
      <w:pPr>
        <w:pStyle w:val="Bullet1"/>
        <w:tabs>
          <w:tab w:val="clear" w:pos="426"/>
          <w:tab w:val="left" w:pos="266"/>
        </w:tabs>
        <w:ind w:left="284" w:hanging="284"/>
        <w:rPr>
          <w:rFonts w:ascii="Arial" w:hAnsi="Arial" w:cs="Arial"/>
          <w:color w:val="000000" w:themeColor="text1"/>
          <w:sz w:val="24"/>
          <w:szCs w:val="22"/>
        </w:rPr>
      </w:pPr>
      <w:hyperlink r:id="rId46" w:history="1">
        <w:r w:rsidR="00726FB8" w:rsidRPr="00234C9B">
          <w:rPr>
            <w:rStyle w:val="Hyperlink"/>
            <w:rFonts w:ascii="Arial" w:hAnsi="Arial" w:cs="Arial"/>
            <w:color w:val="000000" w:themeColor="text1"/>
            <w:sz w:val="24"/>
            <w:szCs w:val="22"/>
          </w:rPr>
          <w:t>Riverside Theatres</w:t>
        </w:r>
      </w:hyperlink>
      <w:r w:rsidR="00726FB8" w:rsidRPr="00234C9B">
        <w:rPr>
          <w:rFonts w:ascii="Arial" w:hAnsi="Arial" w:cs="Arial"/>
          <w:color w:val="000000" w:themeColor="text1"/>
          <w:sz w:val="24"/>
          <w:szCs w:val="22"/>
        </w:rPr>
        <w:t xml:space="preserve"> hosts around 750 performances annually and attracts over 180,000 attendances to a program of theatre, music, dance, comedy, cabaret, kids and family, cinema and festivals. It is also a venue for hire, hosts educational programs, and is home to Riverside’s National Theatres of Parramatta and FORM Dance Projects.  </w:t>
      </w:r>
    </w:p>
    <w:p w14:paraId="7B356458" w14:textId="7B1E94F6" w:rsidR="00726FB8" w:rsidRPr="00234C9B" w:rsidRDefault="00726FB8" w:rsidP="00726FB8">
      <w:pPr>
        <w:pStyle w:val="Bullet1"/>
        <w:tabs>
          <w:tab w:val="clear" w:pos="426"/>
          <w:tab w:val="left" w:pos="266"/>
        </w:tabs>
        <w:ind w:left="284" w:hanging="284"/>
        <w:rPr>
          <w:rFonts w:ascii="Arial" w:hAnsi="Arial" w:cs="Arial"/>
          <w:color w:val="000000" w:themeColor="text1"/>
          <w:sz w:val="24"/>
          <w:szCs w:val="22"/>
        </w:rPr>
      </w:pPr>
      <w:r w:rsidRPr="00234C9B">
        <w:rPr>
          <w:rFonts w:ascii="Arial" w:hAnsi="Arial" w:cs="Arial"/>
          <w:color w:val="000000" w:themeColor="text1"/>
          <w:sz w:val="24"/>
          <w:szCs w:val="22"/>
        </w:rPr>
        <w:t xml:space="preserve">Amy Matthews, Senior Producer – Education &amp; Communities at Riverside Theatres in Parramatta explains, ‘It’s getting more and more expensive to live in Western Sydney, especially if you have to commute to work. Tolls are a massive, an inequitable mechanism that’s really hard on Western Sydney </w:t>
      </w:r>
      <w:r w:rsidR="00292B0F" w:rsidRPr="00234C9B">
        <w:rPr>
          <w:rFonts w:ascii="Arial" w:hAnsi="Arial" w:cs="Arial"/>
          <w:color w:val="000000" w:themeColor="text1"/>
          <w:sz w:val="24"/>
          <w:szCs w:val="22"/>
        </w:rPr>
        <w:t>f</w:t>
      </w:r>
      <w:r w:rsidRPr="00234C9B">
        <w:rPr>
          <w:rFonts w:ascii="Arial" w:hAnsi="Arial" w:cs="Arial"/>
          <w:color w:val="000000" w:themeColor="text1"/>
          <w:sz w:val="24"/>
          <w:szCs w:val="22"/>
        </w:rPr>
        <w:t>amilies</w:t>
      </w:r>
      <w:r w:rsidR="007C182D" w:rsidRPr="00234C9B">
        <w:rPr>
          <w:rFonts w:ascii="Arial" w:hAnsi="Arial" w:cs="Arial"/>
          <w:color w:val="000000" w:themeColor="text1"/>
          <w:sz w:val="24"/>
          <w:szCs w:val="22"/>
        </w:rPr>
        <w:t>.</w:t>
      </w:r>
      <w:r w:rsidRPr="00234C9B">
        <w:rPr>
          <w:rFonts w:ascii="Arial" w:hAnsi="Arial" w:cs="Arial"/>
          <w:color w:val="000000" w:themeColor="text1"/>
          <w:sz w:val="24"/>
          <w:szCs w:val="22"/>
        </w:rPr>
        <w:t xml:space="preserve"> </w:t>
      </w:r>
      <w:r w:rsidR="007C182D" w:rsidRPr="00234C9B">
        <w:rPr>
          <w:rFonts w:ascii="Arial" w:hAnsi="Arial" w:cs="Arial"/>
          <w:color w:val="000000" w:themeColor="text1"/>
          <w:sz w:val="24"/>
          <w:szCs w:val="22"/>
        </w:rPr>
        <w:t>P</w:t>
      </w:r>
      <w:r w:rsidRPr="00234C9B">
        <w:rPr>
          <w:rFonts w:ascii="Arial" w:hAnsi="Arial" w:cs="Arial"/>
          <w:color w:val="000000" w:themeColor="text1"/>
          <w:sz w:val="24"/>
          <w:szCs w:val="22"/>
        </w:rPr>
        <w:t>lus</w:t>
      </w:r>
      <w:r w:rsidR="007C182D" w:rsidRPr="00234C9B">
        <w:rPr>
          <w:rFonts w:ascii="Arial" w:hAnsi="Arial" w:cs="Arial"/>
          <w:color w:val="000000" w:themeColor="text1"/>
          <w:sz w:val="24"/>
          <w:szCs w:val="22"/>
        </w:rPr>
        <w:t>,</w:t>
      </w:r>
      <w:r w:rsidRPr="00234C9B">
        <w:rPr>
          <w:rFonts w:ascii="Arial" w:hAnsi="Arial" w:cs="Arial"/>
          <w:color w:val="000000" w:themeColor="text1"/>
          <w:sz w:val="24"/>
          <w:szCs w:val="22"/>
        </w:rPr>
        <w:t xml:space="preserve"> houses and rents are meaning people </w:t>
      </w:r>
      <w:r w:rsidR="007C182D" w:rsidRPr="00234C9B">
        <w:rPr>
          <w:rFonts w:ascii="Arial" w:hAnsi="Arial" w:cs="Arial"/>
          <w:color w:val="000000" w:themeColor="text1"/>
          <w:sz w:val="24"/>
          <w:szCs w:val="22"/>
        </w:rPr>
        <w:t xml:space="preserve">are </w:t>
      </w:r>
      <w:r w:rsidRPr="00234C9B">
        <w:rPr>
          <w:rFonts w:ascii="Arial" w:hAnsi="Arial" w:cs="Arial"/>
          <w:color w:val="000000" w:themeColor="text1"/>
          <w:sz w:val="24"/>
          <w:szCs w:val="22"/>
        </w:rPr>
        <w:t xml:space="preserve">moving further and further out.’ </w:t>
      </w:r>
    </w:p>
    <w:p w14:paraId="4A5772B6" w14:textId="5F45ADA2" w:rsidR="00726FB8" w:rsidRPr="00234C9B" w:rsidRDefault="00726FB8" w:rsidP="00726FB8">
      <w:pPr>
        <w:pStyle w:val="Bullet1"/>
        <w:tabs>
          <w:tab w:val="clear" w:pos="426"/>
          <w:tab w:val="left" w:pos="266"/>
        </w:tabs>
        <w:ind w:left="284" w:hanging="284"/>
        <w:rPr>
          <w:rFonts w:ascii="Arial" w:hAnsi="Arial" w:cs="Arial"/>
          <w:color w:val="000000" w:themeColor="text1"/>
          <w:sz w:val="24"/>
          <w:szCs w:val="22"/>
        </w:rPr>
      </w:pPr>
      <w:r w:rsidRPr="00234C9B">
        <w:rPr>
          <w:rFonts w:ascii="Arial" w:hAnsi="Arial" w:cs="Arial"/>
          <w:color w:val="000000" w:themeColor="text1"/>
          <w:sz w:val="24"/>
          <w:szCs w:val="22"/>
        </w:rPr>
        <w:t xml:space="preserve">She said when major companies tour works to Western Sydney, ‘We </w:t>
      </w:r>
      <w:r w:rsidR="007C182D" w:rsidRPr="00234C9B">
        <w:rPr>
          <w:rFonts w:ascii="Arial" w:hAnsi="Arial" w:cs="Arial"/>
          <w:color w:val="000000" w:themeColor="text1"/>
          <w:sz w:val="24"/>
          <w:szCs w:val="22"/>
        </w:rPr>
        <w:t>[</w:t>
      </w:r>
      <w:r w:rsidRPr="00234C9B">
        <w:rPr>
          <w:rFonts w:ascii="Arial" w:hAnsi="Arial" w:cs="Arial"/>
          <w:color w:val="000000" w:themeColor="text1"/>
          <w:sz w:val="24"/>
          <w:szCs w:val="22"/>
        </w:rPr>
        <w:t>Western Sydney audiences</w:t>
      </w:r>
      <w:r w:rsidR="00617101" w:rsidRPr="00234C9B">
        <w:rPr>
          <w:rFonts w:ascii="Arial" w:hAnsi="Arial" w:cs="Arial"/>
          <w:color w:val="000000" w:themeColor="text1"/>
          <w:sz w:val="24"/>
          <w:szCs w:val="22"/>
        </w:rPr>
        <w:t>]</w:t>
      </w:r>
      <w:r w:rsidRPr="00234C9B">
        <w:rPr>
          <w:rFonts w:ascii="Arial" w:hAnsi="Arial" w:cs="Arial"/>
          <w:color w:val="000000" w:themeColor="text1"/>
          <w:sz w:val="24"/>
          <w:szCs w:val="22"/>
        </w:rPr>
        <w:t xml:space="preserve"> are so used to having to travel to get to anything. If there were more good quality offerings in Western Sydney</w:t>
      </w:r>
      <w:r w:rsidR="007C182D" w:rsidRPr="00234C9B">
        <w:rPr>
          <w:rFonts w:ascii="Arial" w:hAnsi="Arial" w:cs="Arial"/>
          <w:color w:val="000000" w:themeColor="text1"/>
          <w:sz w:val="24"/>
          <w:szCs w:val="22"/>
        </w:rPr>
        <w:t xml:space="preserve">, </w:t>
      </w:r>
      <w:r w:rsidRPr="00234C9B">
        <w:rPr>
          <w:rFonts w:ascii="Arial" w:hAnsi="Arial" w:cs="Arial"/>
          <w:color w:val="000000" w:themeColor="text1"/>
          <w:sz w:val="24"/>
          <w:szCs w:val="22"/>
        </w:rPr>
        <w:t xml:space="preserve">we’d go. We’d save our money and we’ll go, for our one outing of the week.’ </w:t>
      </w:r>
    </w:p>
    <w:p w14:paraId="17D89BCB" w14:textId="68F3F76F" w:rsidR="00726FB8" w:rsidRPr="00234C9B" w:rsidRDefault="00726FB8" w:rsidP="00726FB8">
      <w:pPr>
        <w:pStyle w:val="Bullet1"/>
        <w:tabs>
          <w:tab w:val="clear" w:pos="426"/>
          <w:tab w:val="left" w:pos="266"/>
        </w:tabs>
        <w:ind w:left="284" w:hanging="284"/>
        <w:rPr>
          <w:rFonts w:ascii="Arial" w:hAnsi="Arial" w:cs="Arial"/>
          <w:color w:val="000000" w:themeColor="text1"/>
          <w:sz w:val="24"/>
          <w:szCs w:val="22"/>
        </w:rPr>
      </w:pPr>
      <w:r w:rsidRPr="00234C9B">
        <w:rPr>
          <w:rFonts w:ascii="Arial" w:hAnsi="Arial" w:cs="Arial"/>
          <w:color w:val="000000" w:themeColor="text1"/>
          <w:sz w:val="24"/>
          <w:szCs w:val="22"/>
        </w:rPr>
        <w:t xml:space="preserve">Qualitative data from audiences in GWS suggests they are not only eager for arts and culture to reach their area, but also to see their community reflected in arts and culture. One resident shared: ‘We are passionate about our local communities. There is a stigma about how much of the arts are targeting for inner city and a particular </w:t>
      </w:r>
      <w:r w:rsidRPr="00234C9B">
        <w:rPr>
          <w:rFonts w:ascii="Arial" w:hAnsi="Arial" w:cs="Arial"/>
          <w:color w:val="000000" w:themeColor="text1"/>
          <w:sz w:val="24"/>
          <w:szCs w:val="22"/>
        </w:rPr>
        <w:lastRenderedPageBreak/>
        <w:t xml:space="preserve">demographic. I would be thrilled to see Greater Western Sydney included in the cultural framework of our state in a prominent way.’ </w:t>
      </w:r>
      <w:r w:rsidR="00857FCA" w:rsidRPr="00234C9B">
        <w:rPr>
          <w:rFonts w:ascii="Arial" w:hAnsi="Arial" w:cs="Arial"/>
          <w:color w:val="000000" w:themeColor="text1"/>
          <w:sz w:val="24"/>
          <w:szCs w:val="22"/>
        </w:rPr>
        <w:t xml:space="preserve"> (Saint Clair, NSW).</w:t>
      </w:r>
    </w:p>
    <w:p w14:paraId="6BDD6EE5" w14:textId="77777777" w:rsidR="00726FB8" w:rsidRPr="00234C9B" w:rsidRDefault="00726FB8" w:rsidP="00726FB8">
      <w:pPr>
        <w:pStyle w:val="Bullet1"/>
        <w:tabs>
          <w:tab w:val="clear" w:pos="426"/>
          <w:tab w:val="left" w:pos="266"/>
        </w:tabs>
        <w:ind w:left="284" w:hanging="284"/>
        <w:rPr>
          <w:rFonts w:ascii="Arial" w:hAnsi="Arial" w:cs="Arial"/>
          <w:color w:val="000000" w:themeColor="text1"/>
          <w:sz w:val="24"/>
          <w:szCs w:val="22"/>
        </w:rPr>
      </w:pPr>
      <w:r w:rsidRPr="00234C9B">
        <w:rPr>
          <w:rFonts w:ascii="Arial" w:hAnsi="Arial" w:cs="Arial"/>
          <w:color w:val="000000" w:themeColor="text1"/>
          <w:sz w:val="24"/>
          <w:szCs w:val="22"/>
        </w:rPr>
        <w:t xml:space="preserve">In terms of working with different communities, and working with artists from a target community, Amy said, ‘It’s hard to do unless you work with the right people – there’s no point putting it on if it doesn’t come from the community. You need to build strong relationships with community leaders and listen to people within the community if you’re going to be successful.’ </w:t>
      </w:r>
    </w:p>
    <w:p w14:paraId="28F43137" w14:textId="77777777" w:rsidR="00726FB8" w:rsidRPr="00234C9B" w:rsidRDefault="00726FB8" w:rsidP="00726FB8">
      <w:pPr>
        <w:pStyle w:val="Bullet1"/>
        <w:tabs>
          <w:tab w:val="clear" w:pos="426"/>
          <w:tab w:val="left" w:pos="266"/>
        </w:tabs>
        <w:ind w:left="284" w:hanging="284"/>
        <w:rPr>
          <w:rFonts w:ascii="Arial" w:hAnsi="Arial" w:cs="Arial"/>
          <w:color w:val="000000" w:themeColor="text1"/>
          <w:sz w:val="24"/>
          <w:szCs w:val="22"/>
        </w:rPr>
      </w:pPr>
      <w:r w:rsidRPr="00234C9B">
        <w:rPr>
          <w:rFonts w:ascii="Arial" w:hAnsi="Arial" w:cs="Arial"/>
          <w:color w:val="000000" w:themeColor="text1"/>
          <w:sz w:val="24"/>
          <w:szCs w:val="22"/>
        </w:rPr>
        <w:t>When it comes to marketing events, she said clarity of communication around the value of the show is important. ‘If you don’t have a recognisable title it’s about quality of marketing assets, copy, communication, pitching it at the right level. What about that show will make it worthwhile?’</w:t>
      </w:r>
    </w:p>
    <w:p w14:paraId="266DF51D" w14:textId="77777777" w:rsidR="00BF39F0" w:rsidRPr="00494EEB" w:rsidRDefault="00BF39F0" w:rsidP="00BF39F0">
      <w:pPr>
        <w:pStyle w:val="Bullet1"/>
        <w:numPr>
          <w:ilvl w:val="0"/>
          <w:numId w:val="0"/>
        </w:numPr>
        <w:ind w:left="360" w:hanging="360"/>
        <w:rPr>
          <w:rFonts w:ascii="Arial" w:hAnsi="Arial" w:cs="Arial"/>
          <w:noProof w:val="0"/>
          <w:color w:val="000000" w:themeColor="text1"/>
        </w:rPr>
      </w:pPr>
    </w:p>
    <w:p w14:paraId="0F10766A" w14:textId="6C888DF9" w:rsidR="00E17EA2" w:rsidRPr="00494EEB" w:rsidRDefault="00E17EA2" w:rsidP="00E17EA2">
      <w:pPr>
        <w:pStyle w:val="Heading3"/>
        <w:rPr>
          <w:rFonts w:ascii="Arial" w:hAnsi="Arial" w:cs="Arial"/>
        </w:rPr>
      </w:pPr>
      <w:bookmarkStart w:id="134" w:name="_Toc151040576"/>
      <w:bookmarkStart w:id="135" w:name="_Toc151040900"/>
      <w:bookmarkStart w:id="136" w:name="_Toc151041049"/>
      <w:bookmarkStart w:id="137" w:name="_Toc151541333"/>
      <w:r w:rsidRPr="00494EEB">
        <w:rPr>
          <w:rFonts w:ascii="Arial" w:hAnsi="Arial" w:cs="Arial"/>
        </w:rPr>
        <w:t xml:space="preserve">Tips for connecting with audiences in outer </w:t>
      </w:r>
      <w:proofErr w:type="gramStart"/>
      <w:r w:rsidRPr="00494EEB">
        <w:rPr>
          <w:rFonts w:ascii="Arial" w:hAnsi="Arial" w:cs="Arial"/>
        </w:rPr>
        <w:t>suburbs</w:t>
      </w:r>
      <w:bookmarkEnd w:id="134"/>
      <w:bookmarkEnd w:id="135"/>
      <w:bookmarkEnd w:id="136"/>
      <w:bookmarkEnd w:id="137"/>
      <w:proofErr w:type="gramEnd"/>
      <w:r w:rsidRPr="00494EEB">
        <w:rPr>
          <w:rFonts w:ascii="Arial" w:hAnsi="Arial" w:cs="Arial"/>
        </w:rPr>
        <w:t xml:space="preserve"> </w:t>
      </w:r>
    </w:p>
    <w:p w14:paraId="6B26C5EB" w14:textId="6AF097E3" w:rsidR="00C22DC5" w:rsidRPr="00234C9B" w:rsidRDefault="00354326" w:rsidP="00272891">
      <w:pPr>
        <w:pStyle w:val="Checkbox"/>
        <w:rPr>
          <w:rFonts w:ascii="Arial" w:hAnsi="Arial" w:cs="Arial"/>
          <w:color w:val="000000" w:themeColor="text1"/>
          <w:sz w:val="24"/>
          <w:szCs w:val="24"/>
        </w:rPr>
      </w:pPr>
      <w:r w:rsidRPr="00234C9B">
        <w:rPr>
          <w:rFonts w:ascii="Arial" w:hAnsi="Arial" w:cs="Arial"/>
          <w:color w:val="000000" w:themeColor="text1"/>
          <w:sz w:val="24"/>
          <w:szCs w:val="24"/>
        </w:rPr>
        <w:t xml:space="preserve">To attract outer suburbs residents into </w:t>
      </w:r>
      <w:r w:rsidR="003B108E" w:rsidRPr="00234C9B">
        <w:rPr>
          <w:rFonts w:ascii="Arial" w:hAnsi="Arial" w:cs="Arial"/>
          <w:color w:val="000000" w:themeColor="text1"/>
          <w:sz w:val="24"/>
          <w:szCs w:val="24"/>
        </w:rPr>
        <w:t xml:space="preserve">other areas, communicate any travel incentives, cost-saving initiatives, and information about other things happening in the area so the trip </w:t>
      </w:r>
      <w:r w:rsidR="00C5383B" w:rsidRPr="00234C9B">
        <w:rPr>
          <w:rFonts w:ascii="Arial" w:hAnsi="Arial" w:cs="Arial"/>
          <w:color w:val="000000" w:themeColor="text1"/>
          <w:sz w:val="24"/>
          <w:szCs w:val="24"/>
        </w:rPr>
        <w:t xml:space="preserve">feels more worthwhile. </w:t>
      </w:r>
    </w:p>
    <w:p w14:paraId="12969EF9" w14:textId="4C1145E7" w:rsidR="00022DA3" w:rsidRPr="00234C9B" w:rsidRDefault="00C22DC5" w:rsidP="00272891">
      <w:pPr>
        <w:pStyle w:val="Checkbox"/>
        <w:rPr>
          <w:rFonts w:ascii="Arial" w:hAnsi="Arial" w:cs="Arial"/>
          <w:color w:val="000000" w:themeColor="text1"/>
          <w:sz w:val="24"/>
          <w:szCs w:val="24"/>
        </w:rPr>
      </w:pPr>
      <w:r w:rsidRPr="00234C9B">
        <w:rPr>
          <w:rFonts w:ascii="Arial" w:hAnsi="Arial" w:cs="Arial"/>
          <w:color w:val="000000" w:themeColor="text1"/>
          <w:sz w:val="24"/>
          <w:szCs w:val="24"/>
        </w:rPr>
        <w:t xml:space="preserve">To attract audiences in from big cities and regional areas into the outer suburbs, give them plenty of notice. Despite the trend towards last minute commitments, some audiences are considering their options (and logistics) well in advance.  </w:t>
      </w:r>
    </w:p>
    <w:p w14:paraId="059B8106" w14:textId="545E17D1" w:rsidR="00E17EA2" w:rsidRPr="00234C9B" w:rsidRDefault="00E17EA2" w:rsidP="00272891">
      <w:pPr>
        <w:pStyle w:val="Checkbox"/>
        <w:rPr>
          <w:rFonts w:ascii="Arial" w:hAnsi="Arial" w:cs="Arial"/>
          <w:color w:val="000000" w:themeColor="text1"/>
          <w:sz w:val="24"/>
          <w:szCs w:val="24"/>
        </w:rPr>
      </w:pPr>
      <w:r w:rsidRPr="00234C9B">
        <w:rPr>
          <w:rFonts w:ascii="Arial" w:hAnsi="Arial" w:cs="Arial"/>
          <w:color w:val="000000" w:themeColor="text1"/>
          <w:sz w:val="24"/>
          <w:szCs w:val="24"/>
        </w:rPr>
        <w:t xml:space="preserve">Keep fun, uplifting, connective and escapist events on the agenda for 2024 and 2025 and support challenging content with additional engagement </w:t>
      </w:r>
      <w:r w:rsidR="00D91762" w:rsidRPr="00234C9B">
        <w:rPr>
          <w:rFonts w:ascii="Arial" w:hAnsi="Arial" w:cs="Arial"/>
          <w:color w:val="000000" w:themeColor="text1"/>
          <w:sz w:val="24"/>
          <w:szCs w:val="24"/>
        </w:rPr>
        <w:t xml:space="preserve">and outreach </w:t>
      </w:r>
      <w:r w:rsidRPr="00234C9B">
        <w:rPr>
          <w:rFonts w:ascii="Arial" w:hAnsi="Arial" w:cs="Arial"/>
          <w:color w:val="000000" w:themeColor="text1"/>
          <w:sz w:val="24"/>
          <w:szCs w:val="24"/>
        </w:rPr>
        <w:t xml:space="preserve">programs. </w:t>
      </w:r>
    </w:p>
    <w:p w14:paraId="5722C805" w14:textId="72685941" w:rsidR="00D91762" w:rsidRPr="00234C9B" w:rsidRDefault="00D91762" w:rsidP="00D91762">
      <w:pPr>
        <w:pStyle w:val="Checkbox"/>
        <w:rPr>
          <w:rFonts w:ascii="Arial" w:hAnsi="Arial" w:cs="Arial"/>
          <w:color w:val="000000" w:themeColor="text1"/>
          <w:sz w:val="24"/>
          <w:szCs w:val="24"/>
        </w:rPr>
      </w:pPr>
      <w:r w:rsidRPr="00234C9B">
        <w:rPr>
          <w:rFonts w:ascii="Arial" w:hAnsi="Arial" w:cs="Arial"/>
          <w:color w:val="000000" w:themeColor="text1"/>
          <w:sz w:val="24"/>
          <w:szCs w:val="24"/>
        </w:rPr>
        <w:t>The existence of tolls in some areas means that driving into the city can be expensive. Consider promoting public transport connections and making itinerary suggestions for commuters looking to ‘make a day of it.</w:t>
      </w:r>
      <w:r w:rsidR="00E55197" w:rsidRPr="00234C9B">
        <w:rPr>
          <w:rFonts w:ascii="Arial" w:hAnsi="Arial" w:cs="Arial"/>
          <w:color w:val="000000" w:themeColor="text1"/>
          <w:sz w:val="24"/>
          <w:szCs w:val="24"/>
        </w:rPr>
        <w:t>’</w:t>
      </w:r>
      <w:r w:rsidRPr="00234C9B">
        <w:rPr>
          <w:rFonts w:ascii="Arial" w:hAnsi="Arial" w:cs="Arial"/>
          <w:color w:val="000000" w:themeColor="text1"/>
          <w:sz w:val="24"/>
          <w:szCs w:val="24"/>
        </w:rPr>
        <w:t xml:space="preserve"> </w:t>
      </w:r>
    </w:p>
    <w:p w14:paraId="0F07AA50" w14:textId="03311FE1" w:rsidR="00160BBC" w:rsidRPr="00234C9B" w:rsidRDefault="00151553">
      <w:pPr>
        <w:pStyle w:val="Checkbox"/>
        <w:rPr>
          <w:rFonts w:ascii="Arial" w:hAnsi="Arial" w:cs="Arial"/>
          <w:color w:val="000000" w:themeColor="text1"/>
          <w:sz w:val="24"/>
          <w:szCs w:val="24"/>
        </w:rPr>
      </w:pPr>
      <w:r w:rsidRPr="00234C9B">
        <w:rPr>
          <w:rFonts w:ascii="Arial" w:hAnsi="Arial" w:cs="Arial"/>
          <w:color w:val="000000" w:themeColor="text1"/>
          <w:sz w:val="24"/>
          <w:szCs w:val="24"/>
        </w:rPr>
        <w:t xml:space="preserve">Explore opportunities to take programs to community hubs in </w:t>
      </w:r>
      <w:r w:rsidR="00160BBC" w:rsidRPr="00234C9B">
        <w:rPr>
          <w:rFonts w:ascii="Arial" w:hAnsi="Arial" w:cs="Arial"/>
          <w:color w:val="000000" w:themeColor="text1"/>
          <w:sz w:val="24"/>
          <w:szCs w:val="24"/>
        </w:rPr>
        <w:t xml:space="preserve">in outer suburbs </w:t>
      </w:r>
      <w:r w:rsidR="00DF03BF" w:rsidRPr="00234C9B">
        <w:rPr>
          <w:rFonts w:ascii="Arial" w:hAnsi="Arial" w:cs="Arial"/>
          <w:color w:val="000000" w:themeColor="text1"/>
          <w:sz w:val="24"/>
          <w:szCs w:val="24"/>
        </w:rPr>
        <w:t xml:space="preserve">and develop partnerships with local leaders and organisations who </w:t>
      </w:r>
      <w:r w:rsidR="00444183" w:rsidRPr="00234C9B">
        <w:rPr>
          <w:rFonts w:ascii="Arial" w:hAnsi="Arial" w:cs="Arial"/>
          <w:color w:val="000000" w:themeColor="text1"/>
          <w:sz w:val="24"/>
          <w:szCs w:val="24"/>
        </w:rPr>
        <w:t xml:space="preserve">are embedded within community. </w:t>
      </w:r>
    </w:p>
    <w:p w14:paraId="569A54E2" w14:textId="77777777" w:rsidR="00444183" w:rsidRPr="00234C9B" w:rsidRDefault="008C388B">
      <w:pPr>
        <w:pStyle w:val="Checkbox"/>
        <w:rPr>
          <w:rFonts w:ascii="Arial" w:hAnsi="Arial" w:cs="Arial"/>
          <w:color w:val="000000" w:themeColor="text1"/>
          <w:sz w:val="24"/>
          <w:szCs w:val="24"/>
        </w:rPr>
      </w:pPr>
      <w:r w:rsidRPr="00234C9B">
        <w:rPr>
          <w:rFonts w:ascii="Arial" w:hAnsi="Arial" w:cs="Arial"/>
          <w:color w:val="000000" w:themeColor="text1"/>
          <w:sz w:val="24"/>
          <w:szCs w:val="24"/>
        </w:rPr>
        <w:t xml:space="preserve">With fewer audiences from outer suburbs engaging in online arts and culture compared to big cities and regions, </w:t>
      </w:r>
      <w:r w:rsidR="00C52D58" w:rsidRPr="00234C9B">
        <w:rPr>
          <w:rFonts w:ascii="Arial" w:hAnsi="Arial" w:cs="Arial"/>
          <w:color w:val="000000" w:themeColor="text1"/>
          <w:sz w:val="24"/>
          <w:szCs w:val="24"/>
        </w:rPr>
        <w:t xml:space="preserve">it’s worth </w:t>
      </w:r>
      <w:r w:rsidR="002C3D7D" w:rsidRPr="00234C9B">
        <w:rPr>
          <w:rFonts w:ascii="Arial" w:hAnsi="Arial" w:cs="Arial"/>
          <w:color w:val="000000" w:themeColor="text1"/>
          <w:sz w:val="24"/>
          <w:szCs w:val="24"/>
        </w:rPr>
        <w:t xml:space="preserve">making sure digital offerings and marketing </w:t>
      </w:r>
      <w:r w:rsidR="00EA5D35" w:rsidRPr="00234C9B">
        <w:rPr>
          <w:rFonts w:ascii="Arial" w:hAnsi="Arial" w:cs="Arial"/>
          <w:color w:val="000000" w:themeColor="text1"/>
          <w:sz w:val="24"/>
          <w:szCs w:val="24"/>
        </w:rPr>
        <w:t>are</w:t>
      </w:r>
      <w:r w:rsidR="002C3D7D" w:rsidRPr="00234C9B">
        <w:rPr>
          <w:rFonts w:ascii="Arial" w:hAnsi="Arial" w:cs="Arial"/>
          <w:color w:val="000000" w:themeColor="text1"/>
          <w:sz w:val="24"/>
          <w:szCs w:val="24"/>
        </w:rPr>
        <w:t xml:space="preserve"> accessible</w:t>
      </w:r>
      <w:r w:rsidR="00902F7E" w:rsidRPr="00234C9B">
        <w:rPr>
          <w:rFonts w:ascii="Arial" w:hAnsi="Arial" w:cs="Arial"/>
          <w:color w:val="000000" w:themeColor="text1"/>
          <w:sz w:val="24"/>
          <w:szCs w:val="24"/>
        </w:rPr>
        <w:t xml:space="preserve">. </w:t>
      </w:r>
      <w:r w:rsidR="008A113D" w:rsidRPr="00234C9B">
        <w:rPr>
          <w:rFonts w:ascii="Arial" w:hAnsi="Arial" w:cs="Arial"/>
          <w:color w:val="000000" w:themeColor="text1"/>
          <w:sz w:val="24"/>
          <w:szCs w:val="24"/>
        </w:rPr>
        <w:t xml:space="preserve"> </w:t>
      </w:r>
      <w:r w:rsidRPr="00234C9B">
        <w:rPr>
          <w:rFonts w:ascii="Arial" w:hAnsi="Arial" w:cs="Arial"/>
          <w:color w:val="000000" w:themeColor="text1"/>
          <w:sz w:val="24"/>
          <w:szCs w:val="24"/>
        </w:rPr>
        <w:t xml:space="preserve"> </w:t>
      </w:r>
    </w:p>
    <w:p w14:paraId="5EBAC5A3" w14:textId="354C991A" w:rsidR="00E17EA2" w:rsidRPr="00234C9B" w:rsidRDefault="00E17EA2" w:rsidP="00272891">
      <w:pPr>
        <w:pStyle w:val="Checkbox"/>
        <w:rPr>
          <w:rFonts w:ascii="Arial" w:hAnsi="Arial" w:cs="Arial"/>
          <w:color w:val="000000" w:themeColor="text1"/>
          <w:sz w:val="24"/>
          <w:szCs w:val="24"/>
        </w:rPr>
      </w:pPr>
      <w:r w:rsidRPr="00234C9B">
        <w:rPr>
          <w:rFonts w:ascii="Arial" w:hAnsi="Arial" w:cs="Arial"/>
          <w:color w:val="000000" w:themeColor="text1"/>
          <w:sz w:val="24"/>
          <w:szCs w:val="24"/>
        </w:rPr>
        <w:t xml:space="preserve">Use email, </w:t>
      </w:r>
      <w:proofErr w:type="gramStart"/>
      <w:r w:rsidRPr="00234C9B">
        <w:rPr>
          <w:rFonts w:ascii="Arial" w:hAnsi="Arial" w:cs="Arial"/>
          <w:color w:val="000000" w:themeColor="text1"/>
          <w:sz w:val="24"/>
          <w:szCs w:val="24"/>
        </w:rPr>
        <w:t>web</w:t>
      </w:r>
      <w:r w:rsidR="00F17B66" w:rsidRPr="00234C9B">
        <w:rPr>
          <w:rFonts w:ascii="Arial" w:hAnsi="Arial" w:cs="Arial"/>
          <w:color w:val="000000" w:themeColor="text1"/>
          <w:sz w:val="24"/>
          <w:szCs w:val="24"/>
        </w:rPr>
        <w:t>sites</w:t>
      </w:r>
      <w:proofErr w:type="gramEnd"/>
      <w:r w:rsidRPr="00234C9B">
        <w:rPr>
          <w:rFonts w:ascii="Arial" w:hAnsi="Arial" w:cs="Arial"/>
          <w:color w:val="000000" w:themeColor="text1"/>
          <w:sz w:val="24"/>
          <w:szCs w:val="24"/>
        </w:rPr>
        <w:t xml:space="preserve"> and </w:t>
      </w:r>
      <w:r w:rsidR="00F17B66" w:rsidRPr="00234C9B">
        <w:rPr>
          <w:rFonts w:ascii="Arial" w:hAnsi="Arial" w:cs="Arial"/>
          <w:color w:val="000000" w:themeColor="text1"/>
          <w:sz w:val="24"/>
          <w:szCs w:val="24"/>
        </w:rPr>
        <w:t>Facebook</w:t>
      </w:r>
      <w:r w:rsidRPr="00234C9B">
        <w:rPr>
          <w:rFonts w:ascii="Arial" w:hAnsi="Arial" w:cs="Arial"/>
          <w:color w:val="000000" w:themeColor="text1"/>
          <w:sz w:val="24"/>
          <w:szCs w:val="24"/>
        </w:rPr>
        <w:t xml:space="preserve"> to connect with </w:t>
      </w:r>
      <w:r w:rsidR="00F17B66" w:rsidRPr="00234C9B">
        <w:rPr>
          <w:rFonts w:ascii="Arial" w:hAnsi="Arial" w:cs="Arial"/>
          <w:color w:val="000000" w:themeColor="text1"/>
          <w:sz w:val="24"/>
          <w:szCs w:val="24"/>
        </w:rPr>
        <w:t>outer suburbs</w:t>
      </w:r>
      <w:r w:rsidRPr="00234C9B">
        <w:rPr>
          <w:rFonts w:ascii="Arial" w:hAnsi="Arial" w:cs="Arial"/>
          <w:color w:val="000000" w:themeColor="text1"/>
          <w:sz w:val="24"/>
          <w:szCs w:val="24"/>
        </w:rPr>
        <w:t xml:space="preserve"> audiences – and explore ways to amplify word of mouth and social reviews</w:t>
      </w:r>
      <w:r w:rsidR="00F17B66" w:rsidRPr="00234C9B">
        <w:rPr>
          <w:rFonts w:ascii="Arial" w:hAnsi="Arial" w:cs="Arial"/>
          <w:color w:val="000000" w:themeColor="text1"/>
          <w:sz w:val="24"/>
          <w:szCs w:val="24"/>
        </w:rPr>
        <w:t>, with r</w:t>
      </w:r>
      <w:r w:rsidRPr="00234C9B">
        <w:rPr>
          <w:rFonts w:ascii="Arial" w:hAnsi="Arial" w:cs="Arial"/>
          <w:color w:val="000000" w:themeColor="text1"/>
          <w:sz w:val="24"/>
          <w:szCs w:val="24"/>
        </w:rPr>
        <w:t xml:space="preserve">ecommendations from trusted sources </w:t>
      </w:r>
      <w:r w:rsidR="00F17B66" w:rsidRPr="00234C9B">
        <w:rPr>
          <w:rFonts w:ascii="Arial" w:hAnsi="Arial" w:cs="Arial"/>
          <w:color w:val="000000" w:themeColor="text1"/>
          <w:sz w:val="24"/>
          <w:szCs w:val="24"/>
        </w:rPr>
        <w:t>being especially</w:t>
      </w:r>
      <w:r w:rsidRPr="00234C9B">
        <w:rPr>
          <w:rFonts w:ascii="Arial" w:hAnsi="Arial" w:cs="Arial"/>
          <w:color w:val="000000" w:themeColor="text1"/>
          <w:sz w:val="24"/>
          <w:szCs w:val="24"/>
        </w:rPr>
        <w:t xml:space="preserve"> powerful right now. </w:t>
      </w:r>
    </w:p>
    <w:p w14:paraId="55AE47D8" w14:textId="4DF851B3" w:rsidR="00C33D02" w:rsidRPr="00494EEB" w:rsidRDefault="00C33D02" w:rsidP="00C33D02">
      <w:pPr>
        <w:pStyle w:val="Bullet1"/>
        <w:numPr>
          <w:ilvl w:val="0"/>
          <w:numId w:val="0"/>
        </w:numPr>
        <w:ind w:left="351"/>
        <w:rPr>
          <w:rFonts w:ascii="Arial" w:hAnsi="Arial" w:cs="Arial"/>
          <w:noProof w:val="0"/>
          <w:color w:val="000000" w:themeColor="text1"/>
          <w:highlight w:val="yellow"/>
        </w:rPr>
      </w:pPr>
    </w:p>
    <w:p w14:paraId="2CE8BBBF" w14:textId="4D86103C" w:rsidR="00105B3A" w:rsidRPr="00494EEB" w:rsidRDefault="00105B3A" w:rsidP="00EF38DA">
      <w:pPr>
        <w:pStyle w:val="Bullet1"/>
        <w:numPr>
          <w:ilvl w:val="0"/>
          <w:numId w:val="0"/>
        </w:numPr>
        <w:ind w:left="351" w:hanging="351"/>
        <w:rPr>
          <w:rFonts w:ascii="Arial" w:hAnsi="Arial" w:cs="Arial"/>
          <w:noProof w:val="0"/>
          <w:color w:val="000000" w:themeColor="text1"/>
        </w:rPr>
      </w:pPr>
    </w:p>
    <w:p w14:paraId="57611CA2" w14:textId="29EA1243" w:rsidR="00EF38DA" w:rsidRPr="00494EEB" w:rsidRDefault="00EF38DA" w:rsidP="00EF38DA">
      <w:pPr>
        <w:pStyle w:val="Bullet1"/>
        <w:numPr>
          <w:ilvl w:val="0"/>
          <w:numId w:val="0"/>
        </w:numPr>
        <w:ind w:left="351" w:hanging="351"/>
        <w:rPr>
          <w:rFonts w:ascii="Arial" w:hAnsi="Arial" w:cs="Arial"/>
          <w:noProof w:val="0"/>
          <w:color w:val="000000" w:themeColor="text1"/>
        </w:rPr>
      </w:pPr>
    </w:p>
    <w:p w14:paraId="3EBF8A19" w14:textId="270976AB" w:rsidR="0029464C" w:rsidRPr="00494EEB" w:rsidRDefault="0029464C" w:rsidP="0029464C">
      <w:pPr>
        <w:pStyle w:val="Bullet1"/>
        <w:numPr>
          <w:ilvl w:val="0"/>
          <w:numId w:val="0"/>
        </w:numPr>
        <w:ind w:left="351" w:hanging="351"/>
        <w:rPr>
          <w:rFonts w:ascii="Arial" w:hAnsi="Arial" w:cs="Arial"/>
          <w:noProof w:val="0"/>
          <w:highlight w:val="yellow"/>
        </w:rPr>
      </w:pPr>
    </w:p>
    <w:p w14:paraId="4C92FE74" w14:textId="005478DE" w:rsidR="0029464C" w:rsidRPr="00494EEB" w:rsidRDefault="0029464C" w:rsidP="0029464C">
      <w:pPr>
        <w:rPr>
          <w:rFonts w:ascii="Arial" w:hAnsi="Arial" w:cs="Arial"/>
          <w:color w:val="000000" w:themeColor="text1"/>
        </w:rPr>
      </w:pPr>
    </w:p>
    <w:p w14:paraId="5CC7D0AE" w14:textId="6DFD0834" w:rsidR="0029464C" w:rsidRPr="00494EEB" w:rsidRDefault="0029464C" w:rsidP="0029464C">
      <w:pPr>
        <w:rPr>
          <w:rFonts w:ascii="Arial" w:hAnsi="Arial" w:cs="Arial"/>
          <w:color w:val="000000" w:themeColor="text1"/>
        </w:rPr>
      </w:pPr>
    </w:p>
    <w:p w14:paraId="0719C710" w14:textId="63A41EE9" w:rsidR="00436E81" w:rsidRPr="00566D2E" w:rsidRDefault="00CC3D98" w:rsidP="00566D2E">
      <w:pPr>
        <w:pStyle w:val="Heading1"/>
        <w:ind w:left="0" w:firstLine="0"/>
        <w:rPr>
          <w:rFonts w:ascii="Arial" w:hAnsi="Arial" w:cs="Arial"/>
          <w:b w:val="0"/>
          <w:bCs/>
          <w:sz w:val="36"/>
          <w:szCs w:val="36"/>
        </w:rPr>
      </w:pPr>
      <w:bookmarkStart w:id="138" w:name="_Toc150781582"/>
      <w:bookmarkStart w:id="139" w:name="_Toc151541334"/>
      <w:r w:rsidRPr="00566D2E">
        <w:rPr>
          <w:rFonts w:ascii="Arial" w:hAnsi="Arial" w:cs="Arial"/>
          <w:b w:val="0"/>
          <w:bCs/>
          <w:sz w:val="36"/>
          <w:szCs w:val="36"/>
        </w:rPr>
        <w:lastRenderedPageBreak/>
        <w:t>Audiences in t</w:t>
      </w:r>
      <w:r w:rsidR="00DA61AE" w:rsidRPr="00566D2E">
        <w:rPr>
          <w:rFonts w:ascii="Arial" w:hAnsi="Arial" w:cs="Arial"/>
          <w:b w:val="0"/>
          <w:bCs/>
          <w:sz w:val="36"/>
          <w:szCs w:val="36"/>
        </w:rPr>
        <w:t xml:space="preserve">he </w:t>
      </w:r>
      <w:bookmarkEnd w:id="138"/>
      <w:r w:rsidR="00CB3725" w:rsidRPr="00566D2E">
        <w:rPr>
          <w:rFonts w:ascii="Arial" w:hAnsi="Arial" w:cs="Arial"/>
          <w:b w:val="0"/>
          <w:bCs/>
          <w:sz w:val="36"/>
          <w:szCs w:val="36"/>
        </w:rPr>
        <w:t>r</w:t>
      </w:r>
      <w:r w:rsidR="00DA61AE" w:rsidRPr="00566D2E">
        <w:rPr>
          <w:rFonts w:ascii="Arial" w:hAnsi="Arial" w:cs="Arial"/>
          <w:b w:val="0"/>
          <w:bCs/>
          <w:sz w:val="36"/>
          <w:szCs w:val="36"/>
        </w:rPr>
        <w:t>egions</w:t>
      </w:r>
      <w:bookmarkEnd w:id="139"/>
    </w:p>
    <w:p w14:paraId="11D8A4E0" w14:textId="44BCC230" w:rsidR="19BC47F2" w:rsidRPr="00494EEB" w:rsidRDefault="007C1E50" w:rsidP="00CC37D0">
      <w:pPr>
        <w:pStyle w:val="Heading2"/>
        <w:rPr>
          <w:rFonts w:ascii="Arial" w:hAnsi="Arial" w:cs="Arial"/>
        </w:rPr>
      </w:pPr>
      <w:bookmarkStart w:id="140" w:name="_Toc150781583"/>
      <w:bookmarkStart w:id="141" w:name="_Toc151040578"/>
      <w:bookmarkStart w:id="142" w:name="_Toc151040902"/>
      <w:bookmarkStart w:id="143" w:name="_Toc151041051"/>
      <w:bookmarkStart w:id="144" w:name="_Toc151541335"/>
      <w:r w:rsidRPr="00494EEB">
        <w:rPr>
          <w:rFonts w:ascii="Arial" w:hAnsi="Arial" w:cs="Arial"/>
        </w:rPr>
        <w:t>Context</w:t>
      </w:r>
      <w:bookmarkEnd w:id="140"/>
      <w:bookmarkEnd w:id="141"/>
      <w:bookmarkEnd w:id="142"/>
      <w:bookmarkEnd w:id="143"/>
      <w:bookmarkEnd w:id="144"/>
    </w:p>
    <w:p w14:paraId="2BFC2598" w14:textId="6B5D0B06" w:rsidR="00CC37D0" w:rsidRPr="00494EEB" w:rsidRDefault="00CC37D0" w:rsidP="00CC37D0">
      <w:pPr>
        <w:pStyle w:val="Heading3"/>
        <w:rPr>
          <w:rFonts w:ascii="Arial" w:hAnsi="Arial" w:cs="Arial"/>
        </w:rPr>
      </w:pPr>
      <w:bookmarkStart w:id="145" w:name="_Toc151541336"/>
      <w:r w:rsidRPr="00494EEB">
        <w:rPr>
          <w:rFonts w:ascii="Arial" w:hAnsi="Arial" w:cs="Arial"/>
        </w:rPr>
        <w:t xml:space="preserve">Almost 80,000 people moved from big cities to regional areas during the pandemic, with the biggest and longest lasting demographic shifts occurring in coastal towns near big </w:t>
      </w:r>
      <w:proofErr w:type="gramStart"/>
      <w:r w:rsidRPr="00494EEB">
        <w:rPr>
          <w:rFonts w:ascii="Arial" w:hAnsi="Arial" w:cs="Arial"/>
        </w:rPr>
        <w:t>cities</w:t>
      </w:r>
      <w:bookmarkEnd w:id="145"/>
      <w:proofErr w:type="gramEnd"/>
    </w:p>
    <w:p w14:paraId="7A17340A" w14:textId="1A86A1EB" w:rsidR="00D53588" w:rsidRPr="00234C9B" w:rsidRDefault="0031747A" w:rsidP="00917C58">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With big cities being the hardest hit by </w:t>
      </w:r>
      <w:r w:rsidR="002D24FE" w:rsidRPr="00234C9B">
        <w:rPr>
          <w:rFonts w:ascii="Arial" w:hAnsi="Arial" w:cs="Arial"/>
          <w:noProof w:val="0"/>
          <w:color w:val="000000" w:themeColor="text1"/>
          <w:sz w:val="24"/>
          <w:szCs w:val="22"/>
        </w:rPr>
        <w:t>the virus and lockdowns</w:t>
      </w:r>
      <w:r w:rsidR="00303A11" w:rsidRPr="00234C9B">
        <w:rPr>
          <w:rFonts w:ascii="Arial" w:hAnsi="Arial" w:cs="Arial"/>
          <w:noProof w:val="0"/>
          <w:color w:val="000000" w:themeColor="text1"/>
          <w:sz w:val="24"/>
          <w:szCs w:val="22"/>
        </w:rPr>
        <w:t xml:space="preserve">, </w:t>
      </w:r>
      <w:r w:rsidR="00B469B9" w:rsidRPr="00234C9B">
        <w:rPr>
          <w:rFonts w:ascii="Arial" w:hAnsi="Arial" w:cs="Arial"/>
          <w:noProof w:val="0"/>
          <w:color w:val="000000" w:themeColor="text1"/>
          <w:sz w:val="24"/>
          <w:szCs w:val="22"/>
        </w:rPr>
        <w:t xml:space="preserve">the nation saw a </w:t>
      </w:r>
      <w:r w:rsidR="00D30F52" w:rsidRPr="00234C9B">
        <w:rPr>
          <w:rFonts w:ascii="Arial" w:hAnsi="Arial" w:cs="Arial"/>
          <w:noProof w:val="0"/>
          <w:color w:val="000000" w:themeColor="text1"/>
          <w:sz w:val="24"/>
          <w:szCs w:val="22"/>
        </w:rPr>
        <w:t>rapid increase in</w:t>
      </w:r>
      <w:r w:rsidR="004825C4" w:rsidRPr="00234C9B">
        <w:rPr>
          <w:rFonts w:ascii="Arial" w:hAnsi="Arial" w:cs="Arial"/>
          <w:noProof w:val="0"/>
          <w:color w:val="000000" w:themeColor="text1"/>
          <w:sz w:val="24"/>
          <w:szCs w:val="22"/>
        </w:rPr>
        <w:t xml:space="preserve"> counter-urbanisation</w:t>
      </w:r>
      <w:r w:rsidR="0076611A" w:rsidRPr="00234C9B">
        <w:rPr>
          <w:rFonts w:ascii="Arial" w:hAnsi="Arial" w:cs="Arial"/>
          <w:noProof w:val="0"/>
          <w:color w:val="000000" w:themeColor="text1"/>
          <w:sz w:val="24"/>
          <w:szCs w:val="22"/>
        </w:rPr>
        <w:t xml:space="preserve">, with many Australians moving from big cities to </w:t>
      </w:r>
      <w:r w:rsidR="000E7874" w:rsidRPr="00234C9B">
        <w:rPr>
          <w:rFonts w:ascii="Arial" w:hAnsi="Arial" w:cs="Arial"/>
          <w:noProof w:val="0"/>
          <w:color w:val="000000" w:themeColor="text1"/>
          <w:sz w:val="24"/>
          <w:szCs w:val="22"/>
        </w:rPr>
        <w:t xml:space="preserve">the </w:t>
      </w:r>
      <w:r w:rsidR="0076611A" w:rsidRPr="00234C9B">
        <w:rPr>
          <w:rFonts w:ascii="Arial" w:hAnsi="Arial" w:cs="Arial"/>
          <w:noProof w:val="0"/>
          <w:color w:val="000000" w:themeColor="text1"/>
          <w:sz w:val="24"/>
          <w:szCs w:val="22"/>
        </w:rPr>
        <w:t>regions.</w:t>
      </w:r>
      <w:r w:rsidR="00A12E78" w:rsidRPr="00234C9B">
        <w:rPr>
          <w:rFonts w:ascii="Arial" w:hAnsi="Arial" w:cs="Arial"/>
          <w:noProof w:val="0"/>
          <w:color w:val="000000" w:themeColor="text1"/>
          <w:sz w:val="24"/>
          <w:szCs w:val="22"/>
        </w:rPr>
        <w:t xml:space="preserve"> </w:t>
      </w:r>
      <w:r w:rsidR="001410B4" w:rsidRPr="00234C9B">
        <w:rPr>
          <w:rStyle w:val="ui-provider"/>
          <w:rFonts w:ascii="Arial" w:hAnsi="Arial" w:cs="Arial"/>
          <w:noProof w:val="0"/>
          <w:color w:val="000000" w:themeColor="text1"/>
          <w:sz w:val="24"/>
          <w:szCs w:val="22"/>
        </w:rPr>
        <w:t>Data shows that </w:t>
      </w:r>
      <w:hyperlink r:id="rId47" w:tgtFrame="_blank" w:tooltip="https://www.infrastructure.gov.au/sites/default/files/documents/bcarr-regions-and-cites-placemat.pdf" w:history="1">
        <w:r w:rsidR="001410B4" w:rsidRPr="00234C9B">
          <w:rPr>
            <w:rStyle w:val="Hyperlink"/>
            <w:rFonts w:ascii="Arial" w:hAnsi="Arial" w:cs="Arial"/>
            <w:color w:val="000000" w:themeColor="text1"/>
            <w:sz w:val="24"/>
            <w:szCs w:val="22"/>
          </w:rPr>
          <w:t>79,355 people moved out of big cities</w:t>
        </w:r>
      </w:hyperlink>
      <w:r w:rsidR="001410B4" w:rsidRPr="00234C9B">
        <w:rPr>
          <w:rStyle w:val="ui-provider"/>
          <w:rFonts w:ascii="Arial" w:hAnsi="Arial" w:cs="Arial"/>
          <w:noProof w:val="0"/>
          <w:color w:val="000000" w:themeColor="text1"/>
          <w:sz w:val="24"/>
          <w:szCs w:val="22"/>
        </w:rPr>
        <w:t xml:space="preserve"> to regional areas during the period 2020-2021.</w:t>
      </w:r>
    </w:p>
    <w:p w14:paraId="398D0D1F" w14:textId="49928B8D" w:rsidR="00303A11" w:rsidRPr="00234C9B" w:rsidRDefault="006776A2" w:rsidP="00DE5905">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According to </w:t>
      </w:r>
      <w:r w:rsidRPr="00234C9B">
        <w:rPr>
          <w:rFonts w:ascii="Arial" w:hAnsi="Arial" w:cs="Arial"/>
          <w:color w:val="000000" w:themeColor="text1"/>
          <w:sz w:val="24"/>
          <w:szCs w:val="22"/>
        </w:rPr>
        <w:t xml:space="preserve">the </w:t>
      </w:r>
      <w:hyperlink r:id="rId48" w:history="1">
        <w:r w:rsidRPr="00234C9B">
          <w:rPr>
            <w:rStyle w:val="Hyperlink"/>
            <w:rFonts w:ascii="Arial" w:hAnsi="Arial" w:cs="Arial"/>
            <w:color w:val="000000" w:themeColor="text1"/>
            <w:sz w:val="24"/>
            <w:szCs w:val="22"/>
          </w:rPr>
          <w:t>Regional Australia Institute’s ‘Big M</w:t>
        </w:r>
        <w:bookmarkStart w:id="146" w:name="_Hlt151018334"/>
        <w:r w:rsidRPr="00234C9B">
          <w:rPr>
            <w:rStyle w:val="Hyperlink"/>
            <w:rFonts w:ascii="Arial" w:hAnsi="Arial" w:cs="Arial"/>
            <w:color w:val="000000" w:themeColor="text1"/>
            <w:sz w:val="24"/>
            <w:szCs w:val="22"/>
          </w:rPr>
          <w:t>o</w:t>
        </w:r>
        <w:bookmarkEnd w:id="146"/>
        <w:r w:rsidRPr="00234C9B">
          <w:rPr>
            <w:rStyle w:val="Hyperlink"/>
            <w:rFonts w:ascii="Arial" w:hAnsi="Arial" w:cs="Arial"/>
            <w:color w:val="000000" w:themeColor="text1"/>
            <w:sz w:val="24"/>
            <w:szCs w:val="22"/>
          </w:rPr>
          <w:t>vers 2023’ report</w:t>
        </w:r>
      </w:hyperlink>
      <w:r w:rsidR="00547237" w:rsidRPr="00234C9B">
        <w:rPr>
          <w:rFonts w:ascii="Arial" w:hAnsi="Arial" w:cs="Arial"/>
          <w:noProof w:val="0"/>
          <w:color w:val="000000" w:themeColor="text1"/>
          <w:sz w:val="24"/>
          <w:szCs w:val="22"/>
        </w:rPr>
        <w:t xml:space="preserve"> on the last intercensal period </w:t>
      </w:r>
      <w:r w:rsidRPr="00234C9B">
        <w:rPr>
          <w:rFonts w:ascii="Arial" w:hAnsi="Arial" w:cs="Arial"/>
          <w:noProof w:val="0"/>
          <w:color w:val="000000" w:themeColor="text1"/>
          <w:sz w:val="24"/>
          <w:szCs w:val="22"/>
        </w:rPr>
        <w:t xml:space="preserve"> (2016-21)</w:t>
      </w:r>
      <w:r w:rsidR="00A6737D" w:rsidRPr="00234C9B">
        <w:rPr>
          <w:rFonts w:ascii="Arial" w:hAnsi="Arial" w:cs="Arial"/>
          <w:noProof w:val="0"/>
          <w:color w:val="000000" w:themeColor="text1"/>
          <w:sz w:val="24"/>
          <w:szCs w:val="22"/>
        </w:rPr>
        <w:t>,</w:t>
      </w:r>
      <w:r w:rsidRPr="00234C9B">
        <w:rPr>
          <w:rFonts w:ascii="Arial" w:hAnsi="Arial" w:cs="Arial"/>
          <w:noProof w:val="0"/>
          <w:color w:val="000000" w:themeColor="text1"/>
          <w:sz w:val="24"/>
          <w:szCs w:val="22"/>
        </w:rPr>
        <w:t xml:space="preserve"> regional Australia </w:t>
      </w:r>
      <w:r w:rsidR="00650DF9" w:rsidRPr="00234C9B">
        <w:rPr>
          <w:rFonts w:ascii="Arial" w:hAnsi="Arial" w:cs="Arial"/>
          <w:noProof w:val="0"/>
          <w:color w:val="000000" w:themeColor="text1"/>
          <w:sz w:val="24"/>
          <w:szCs w:val="22"/>
        </w:rPr>
        <w:t>‘</w:t>
      </w:r>
      <w:r w:rsidRPr="00234C9B">
        <w:rPr>
          <w:rFonts w:ascii="Arial" w:hAnsi="Arial" w:cs="Arial"/>
          <w:noProof w:val="0"/>
          <w:color w:val="000000" w:themeColor="text1"/>
          <w:sz w:val="24"/>
          <w:szCs w:val="22"/>
        </w:rPr>
        <w:t>saw a significant increase in net migration from capital cities, with a net gain of 166,073 individuals – almost triple the net gain of the previous intercensal period (2011-2016). This shift overlaps with the first year and a half of the COVID pandemic.</w:t>
      </w:r>
      <w:r w:rsidR="00917C58" w:rsidRPr="00234C9B">
        <w:rPr>
          <w:rFonts w:ascii="Arial" w:hAnsi="Arial" w:cs="Arial"/>
          <w:noProof w:val="0"/>
          <w:color w:val="000000" w:themeColor="text1"/>
          <w:sz w:val="24"/>
          <w:szCs w:val="22"/>
        </w:rPr>
        <w:t>’</w:t>
      </w:r>
      <w:r w:rsidR="00FA7809" w:rsidRPr="00234C9B">
        <w:rPr>
          <w:rFonts w:ascii="Arial" w:hAnsi="Arial" w:cs="Arial"/>
          <w:noProof w:val="0"/>
          <w:color w:val="000000" w:themeColor="text1"/>
          <w:sz w:val="24"/>
          <w:szCs w:val="22"/>
        </w:rPr>
        <w:t xml:space="preserve"> </w:t>
      </w:r>
      <w:r w:rsidR="00F03F62" w:rsidRPr="00234C9B">
        <w:rPr>
          <w:rFonts w:ascii="Arial" w:hAnsi="Arial" w:cs="Arial"/>
          <w:noProof w:val="0"/>
          <w:color w:val="000000" w:themeColor="text1"/>
          <w:sz w:val="24"/>
          <w:szCs w:val="22"/>
        </w:rPr>
        <w:t>The</w:t>
      </w:r>
      <w:r w:rsidR="00FA7809" w:rsidRPr="00234C9B">
        <w:rPr>
          <w:rFonts w:ascii="Arial" w:hAnsi="Arial" w:cs="Arial"/>
          <w:noProof w:val="0"/>
          <w:color w:val="000000" w:themeColor="text1"/>
          <w:sz w:val="24"/>
          <w:szCs w:val="22"/>
        </w:rPr>
        <w:t xml:space="preserve"> report affirms that millennials and overseas-born residents show a strong preference for regional areas.</w:t>
      </w:r>
    </w:p>
    <w:p w14:paraId="43AB9450" w14:textId="14C0D526" w:rsidR="00E566DC" w:rsidRPr="00234C9B" w:rsidRDefault="0085187C" w:rsidP="00917C58">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However</w:t>
      </w:r>
      <w:r w:rsidR="007A6732" w:rsidRPr="00234C9B">
        <w:rPr>
          <w:rFonts w:ascii="Arial" w:hAnsi="Arial" w:cs="Arial"/>
          <w:noProof w:val="0"/>
          <w:color w:val="000000" w:themeColor="text1"/>
          <w:sz w:val="24"/>
          <w:szCs w:val="22"/>
        </w:rPr>
        <w:t>, t</w:t>
      </w:r>
      <w:r w:rsidR="003868C9" w:rsidRPr="00234C9B">
        <w:rPr>
          <w:rFonts w:ascii="Arial" w:hAnsi="Arial" w:cs="Arial"/>
          <w:noProof w:val="0"/>
          <w:color w:val="000000" w:themeColor="text1"/>
          <w:sz w:val="24"/>
          <w:szCs w:val="22"/>
        </w:rPr>
        <w:t xml:space="preserve">he </w:t>
      </w:r>
      <w:hyperlink r:id="rId49" w:history="1">
        <w:r w:rsidR="003868C9" w:rsidRPr="00234C9B">
          <w:rPr>
            <w:rStyle w:val="Hyperlink"/>
            <w:rFonts w:ascii="Arial" w:hAnsi="Arial" w:cs="Arial"/>
            <w:color w:val="000000" w:themeColor="text1"/>
            <w:sz w:val="24"/>
            <w:szCs w:val="22"/>
          </w:rPr>
          <w:t>University of Melbourne’s ‘The Great Migration’ report</w:t>
        </w:r>
      </w:hyperlink>
      <w:r w:rsidR="003868C9" w:rsidRPr="00234C9B">
        <w:rPr>
          <w:rFonts w:ascii="Arial" w:hAnsi="Arial" w:cs="Arial"/>
          <w:noProof w:val="0"/>
          <w:color w:val="000000" w:themeColor="text1"/>
          <w:sz w:val="24"/>
          <w:szCs w:val="22"/>
        </w:rPr>
        <w:t xml:space="preserve"> states that</w:t>
      </w:r>
      <w:r w:rsidR="00E566DC" w:rsidRPr="00234C9B">
        <w:rPr>
          <w:rFonts w:ascii="Arial" w:hAnsi="Arial" w:cs="Arial"/>
          <w:noProof w:val="0"/>
          <w:color w:val="000000" w:themeColor="text1"/>
          <w:sz w:val="24"/>
          <w:szCs w:val="22"/>
        </w:rPr>
        <w:t xml:space="preserve"> ‘ABS internal migration data suggests that more people have been relocating to regional Australia and away from capital cities for at least the last twenty years. The pandemic, it seems, has simply amplified a well-established trend.’</w:t>
      </w:r>
    </w:p>
    <w:p w14:paraId="0519AFC3" w14:textId="0A135180" w:rsidR="00CC37D0" w:rsidRPr="00494EEB" w:rsidRDefault="00D97582" w:rsidP="00CC37D0">
      <w:pPr>
        <w:pStyle w:val="Heading3"/>
        <w:rPr>
          <w:rFonts w:ascii="Arial" w:hAnsi="Arial" w:cs="Arial"/>
        </w:rPr>
      </w:pPr>
      <w:bookmarkStart w:id="147" w:name="_Toc151541337"/>
      <w:r w:rsidRPr="00494EEB">
        <w:rPr>
          <w:rFonts w:ascii="Arial" w:hAnsi="Arial" w:cs="Arial"/>
        </w:rPr>
        <w:t>While big cities have a high</w:t>
      </w:r>
      <w:r w:rsidR="0046670A" w:rsidRPr="00494EEB">
        <w:rPr>
          <w:rFonts w:ascii="Arial" w:hAnsi="Arial" w:cs="Arial"/>
        </w:rPr>
        <w:t>er</w:t>
      </w:r>
      <w:r w:rsidRPr="00494EEB">
        <w:rPr>
          <w:rFonts w:ascii="Arial" w:hAnsi="Arial" w:cs="Arial"/>
        </w:rPr>
        <w:t xml:space="preserve"> concentration of </w:t>
      </w:r>
      <w:r w:rsidR="00BB1A8D" w:rsidRPr="00494EEB">
        <w:rPr>
          <w:rFonts w:ascii="Arial" w:hAnsi="Arial" w:cs="Arial"/>
        </w:rPr>
        <w:t>arts experiences, the regions contribute significantly to Australia’s dive</w:t>
      </w:r>
      <w:r w:rsidR="00462F34" w:rsidRPr="00494EEB">
        <w:rPr>
          <w:rFonts w:ascii="Arial" w:hAnsi="Arial" w:cs="Arial"/>
        </w:rPr>
        <w:t>rse</w:t>
      </w:r>
      <w:r w:rsidR="00BB1A8D" w:rsidRPr="00494EEB">
        <w:rPr>
          <w:rFonts w:ascii="Arial" w:hAnsi="Arial" w:cs="Arial"/>
        </w:rPr>
        <w:t xml:space="preserve"> cultural </w:t>
      </w:r>
      <w:proofErr w:type="gramStart"/>
      <w:r w:rsidR="00BB1A8D" w:rsidRPr="00494EEB">
        <w:rPr>
          <w:rFonts w:ascii="Arial" w:hAnsi="Arial" w:cs="Arial"/>
        </w:rPr>
        <w:t>landscape</w:t>
      </w:r>
      <w:bookmarkEnd w:id="147"/>
      <w:proofErr w:type="gramEnd"/>
    </w:p>
    <w:p w14:paraId="3865157E" w14:textId="04F5CEFC" w:rsidR="00DE5905" w:rsidRPr="00234C9B" w:rsidRDefault="00CC37D0" w:rsidP="00DE5905">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Regional Australia has a rich array of</w:t>
      </w:r>
      <w:r w:rsidR="004A4648" w:rsidRPr="00234C9B">
        <w:rPr>
          <w:rFonts w:ascii="Arial" w:hAnsi="Arial" w:cs="Arial"/>
          <w:noProof w:val="0"/>
          <w:color w:val="000000" w:themeColor="text1"/>
          <w:sz w:val="24"/>
          <w:szCs w:val="22"/>
        </w:rPr>
        <w:t xml:space="preserve"> local arts </w:t>
      </w:r>
      <w:r w:rsidR="00BE0158" w:rsidRPr="00234C9B">
        <w:rPr>
          <w:rFonts w:ascii="Arial" w:hAnsi="Arial" w:cs="Arial"/>
          <w:noProof w:val="0"/>
          <w:color w:val="000000" w:themeColor="text1"/>
          <w:sz w:val="24"/>
          <w:szCs w:val="22"/>
        </w:rPr>
        <w:t xml:space="preserve">and literary </w:t>
      </w:r>
      <w:r w:rsidR="004A4648" w:rsidRPr="00234C9B">
        <w:rPr>
          <w:rFonts w:ascii="Arial" w:hAnsi="Arial" w:cs="Arial"/>
          <w:noProof w:val="0"/>
          <w:color w:val="000000" w:themeColor="text1"/>
          <w:sz w:val="24"/>
          <w:szCs w:val="22"/>
        </w:rPr>
        <w:t xml:space="preserve">festivals, community-based arts projects, </w:t>
      </w:r>
      <w:r w:rsidR="00206C5F" w:rsidRPr="00234C9B">
        <w:rPr>
          <w:rFonts w:ascii="Arial" w:hAnsi="Arial" w:cs="Arial"/>
          <w:noProof w:val="0"/>
          <w:color w:val="000000" w:themeColor="text1"/>
          <w:sz w:val="24"/>
          <w:szCs w:val="22"/>
        </w:rPr>
        <w:t>the preservation of</w:t>
      </w:r>
      <w:r w:rsidR="004A4648" w:rsidRPr="00234C9B">
        <w:rPr>
          <w:rFonts w:ascii="Arial" w:hAnsi="Arial" w:cs="Arial"/>
          <w:noProof w:val="0"/>
          <w:color w:val="000000" w:themeColor="text1"/>
          <w:sz w:val="24"/>
          <w:szCs w:val="22"/>
        </w:rPr>
        <w:t xml:space="preserve"> </w:t>
      </w:r>
      <w:r w:rsidR="00AA25F3" w:rsidRPr="00234C9B">
        <w:rPr>
          <w:rFonts w:ascii="Arial" w:hAnsi="Arial" w:cs="Arial"/>
          <w:noProof w:val="0"/>
          <w:color w:val="000000" w:themeColor="text1"/>
          <w:sz w:val="24"/>
          <w:szCs w:val="22"/>
        </w:rPr>
        <w:t xml:space="preserve">First Nations </w:t>
      </w:r>
      <w:r w:rsidR="00042C1A" w:rsidRPr="00234C9B">
        <w:rPr>
          <w:rFonts w:ascii="Arial" w:hAnsi="Arial" w:cs="Arial"/>
          <w:noProof w:val="0"/>
          <w:color w:val="000000" w:themeColor="text1"/>
          <w:sz w:val="24"/>
          <w:szCs w:val="22"/>
        </w:rPr>
        <w:t>cultural heritage</w:t>
      </w:r>
      <w:r w:rsidR="00BE0158" w:rsidRPr="00234C9B">
        <w:rPr>
          <w:rFonts w:ascii="Arial" w:hAnsi="Arial" w:cs="Arial"/>
          <w:noProof w:val="0"/>
          <w:color w:val="000000" w:themeColor="text1"/>
          <w:sz w:val="24"/>
          <w:szCs w:val="22"/>
        </w:rPr>
        <w:t xml:space="preserve">, </w:t>
      </w:r>
      <w:r w:rsidR="00A57C8F" w:rsidRPr="00234C9B">
        <w:rPr>
          <w:rFonts w:ascii="Arial" w:hAnsi="Arial" w:cs="Arial"/>
          <w:noProof w:val="0"/>
          <w:color w:val="000000" w:themeColor="text1"/>
          <w:sz w:val="24"/>
          <w:szCs w:val="22"/>
        </w:rPr>
        <w:t>public art spaces</w:t>
      </w:r>
      <w:r w:rsidR="0003128C" w:rsidRPr="00234C9B">
        <w:rPr>
          <w:rFonts w:ascii="Arial" w:hAnsi="Arial" w:cs="Arial"/>
          <w:noProof w:val="0"/>
          <w:color w:val="000000" w:themeColor="text1"/>
          <w:sz w:val="24"/>
          <w:szCs w:val="22"/>
        </w:rPr>
        <w:t xml:space="preserve"> and other avenues for nurturing local </w:t>
      </w:r>
      <w:r w:rsidR="00006D75" w:rsidRPr="00234C9B">
        <w:rPr>
          <w:rFonts w:ascii="Arial" w:hAnsi="Arial" w:cs="Arial"/>
          <w:noProof w:val="0"/>
          <w:color w:val="000000" w:themeColor="text1"/>
          <w:sz w:val="24"/>
          <w:szCs w:val="22"/>
        </w:rPr>
        <w:t>identity</w:t>
      </w:r>
      <w:r w:rsidR="00656A7F" w:rsidRPr="00234C9B">
        <w:rPr>
          <w:rFonts w:ascii="Arial" w:hAnsi="Arial" w:cs="Arial"/>
          <w:noProof w:val="0"/>
          <w:color w:val="000000" w:themeColor="text1"/>
          <w:sz w:val="24"/>
          <w:szCs w:val="22"/>
        </w:rPr>
        <w:t xml:space="preserve">, </w:t>
      </w:r>
      <w:proofErr w:type="gramStart"/>
      <w:r w:rsidR="0003128C" w:rsidRPr="00234C9B">
        <w:rPr>
          <w:rFonts w:ascii="Arial" w:hAnsi="Arial" w:cs="Arial"/>
          <w:noProof w:val="0"/>
          <w:color w:val="000000" w:themeColor="text1"/>
          <w:sz w:val="24"/>
          <w:szCs w:val="22"/>
        </w:rPr>
        <w:t>talent</w:t>
      </w:r>
      <w:proofErr w:type="gramEnd"/>
      <w:r w:rsidR="00006D75" w:rsidRPr="00234C9B">
        <w:rPr>
          <w:rFonts w:ascii="Arial" w:hAnsi="Arial" w:cs="Arial"/>
          <w:noProof w:val="0"/>
          <w:color w:val="000000" w:themeColor="text1"/>
          <w:sz w:val="24"/>
          <w:szCs w:val="22"/>
        </w:rPr>
        <w:t xml:space="preserve"> and </w:t>
      </w:r>
      <w:r w:rsidR="000917CA" w:rsidRPr="00234C9B">
        <w:rPr>
          <w:rFonts w:ascii="Arial" w:hAnsi="Arial" w:cs="Arial"/>
          <w:noProof w:val="0"/>
          <w:color w:val="000000" w:themeColor="text1"/>
          <w:sz w:val="24"/>
          <w:szCs w:val="22"/>
        </w:rPr>
        <w:t>creativity</w:t>
      </w:r>
      <w:r w:rsidR="0003128C" w:rsidRPr="00234C9B">
        <w:rPr>
          <w:rFonts w:ascii="Arial" w:hAnsi="Arial" w:cs="Arial"/>
          <w:noProof w:val="0"/>
          <w:color w:val="000000" w:themeColor="text1"/>
          <w:sz w:val="24"/>
          <w:szCs w:val="22"/>
        </w:rPr>
        <w:t>.</w:t>
      </w:r>
    </w:p>
    <w:p w14:paraId="18F65D24" w14:textId="16EE50D8" w:rsidR="00DE5905" w:rsidRPr="00234C9B" w:rsidRDefault="00C72507" w:rsidP="00DE5905">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However</w:t>
      </w:r>
      <w:r w:rsidR="007866AF" w:rsidRPr="00234C9B">
        <w:rPr>
          <w:rFonts w:ascii="Arial" w:hAnsi="Arial" w:cs="Arial"/>
          <w:noProof w:val="0"/>
          <w:color w:val="000000" w:themeColor="text1"/>
          <w:sz w:val="24"/>
          <w:szCs w:val="22"/>
        </w:rPr>
        <w:t>,</w:t>
      </w:r>
      <w:r w:rsidRPr="00234C9B">
        <w:rPr>
          <w:rFonts w:ascii="Arial" w:hAnsi="Arial" w:cs="Arial"/>
          <w:noProof w:val="0"/>
          <w:color w:val="000000" w:themeColor="text1"/>
          <w:sz w:val="24"/>
          <w:szCs w:val="22"/>
        </w:rPr>
        <w:t xml:space="preserve"> a</w:t>
      </w:r>
      <w:r w:rsidR="00DE5905" w:rsidRPr="00234C9B">
        <w:rPr>
          <w:rFonts w:ascii="Arial" w:hAnsi="Arial" w:cs="Arial"/>
          <w:noProof w:val="0"/>
          <w:color w:val="000000" w:themeColor="text1"/>
          <w:sz w:val="24"/>
          <w:szCs w:val="22"/>
        </w:rPr>
        <w:t xml:space="preserve">ttendance rates are traditionally </w:t>
      </w:r>
      <w:r w:rsidR="008460C8" w:rsidRPr="00234C9B">
        <w:rPr>
          <w:rFonts w:ascii="Arial" w:hAnsi="Arial" w:cs="Arial"/>
          <w:noProof w:val="0"/>
          <w:color w:val="000000" w:themeColor="text1"/>
          <w:sz w:val="24"/>
          <w:szCs w:val="22"/>
        </w:rPr>
        <w:t>lower</w:t>
      </w:r>
      <w:r w:rsidR="00DE5905" w:rsidRPr="00234C9B">
        <w:rPr>
          <w:rFonts w:ascii="Arial" w:hAnsi="Arial" w:cs="Arial"/>
          <w:noProof w:val="0"/>
          <w:color w:val="000000" w:themeColor="text1"/>
          <w:sz w:val="24"/>
          <w:szCs w:val="22"/>
        </w:rPr>
        <w:t xml:space="preserve">: prior to the pandemic data from the </w:t>
      </w:r>
      <w:hyperlink r:id="rId50" w:history="1">
        <w:r w:rsidR="00DE5905" w:rsidRPr="00234C9B">
          <w:rPr>
            <w:rStyle w:val="Hyperlink"/>
            <w:rFonts w:ascii="Arial" w:hAnsi="Arial" w:cs="Arial"/>
            <w:color w:val="000000" w:themeColor="text1"/>
            <w:sz w:val="24"/>
            <w:szCs w:val="22"/>
          </w:rPr>
          <w:t>Australian Consortium for Social and Political Research Incorporated’s (ACSPRI) 2019 Australian Survey of Social Attitudes (AuSSA)</w:t>
        </w:r>
      </w:hyperlink>
      <w:r w:rsidR="00DE5905" w:rsidRPr="00234C9B">
        <w:rPr>
          <w:rFonts w:ascii="Arial" w:hAnsi="Arial" w:cs="Arial"/>
          <w:noProof w:val="0"/>
          <w:color w:val="000000" w:themeColor="text1"/>
          <w:sz w:val="24"/>
          <w:szCs w:val="22"/>
        </w:rPr>
        <w:t xml:space="preserve"> showed that inner-city dwellers were more likely to participate in arts and cultural activities (78%), compared to those living in outer suburbs (70%) or regional areas (54%).</w:t>
      </w:r>
    </w:p>
    <w:p w14:paraId="54338EC0" w14:textId="344B1A74" w:rsidR="0080458D" w:rsidRPr="00234C9B" w:rsidRDefault="00F24263" w:rsidP="0080458D">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The digital divide </w:t>
      </w:r>
      <w:r w:rsidR="004D413F" w:rsidRPr="00234C9B">
        <w:rPr>
          <w:rFonts w:ascii="Arial" w:hAnsi="Arial" w:cs="Arial"/>
          <w:noProof w:val="0"/>
          <w:color w:val="000000" w:themeColor="text1"/>
          <w:sz w:val="24"/>
          <w:szCs w:val="22"/>
        </w:rPr>
        <w:t>continues to impact regional communiti</w:t>
      </w:r>
      <w:r w:rsidR="00B82E54" w:rsidRPr="00234C9B">
        <w:rPr>
          <w:rFonts w:ascii="Arial" w:hAnsi="Arial" w:cs="Arial"/>
          <w:noProof w:val="0"/>
          <w:color w:val="000000" w:themeColor="text1"/>
          <w:sz w:val="24"/>
          <w:szCs w:val="22"/>
        </w:rPr>
        <w:t>es</w:t>
      </w:r>
      <w:r w:rsidR="00642131" w:rsidRPr="00234C9B">
        <w:rPr>
          <w:rFonts w:ascii="Arial" w:hAnsi="Arial" w:cs="Arial"/>
          <w:noProof w:val="0"/>
          <w:color w:val="000000" w:themeColor="text1"/>
          <w:sz w:val="24"/>
          <w:szCs w:val="22"/>
        </w:rPr>
        <w:t>,</w:t>
      </w:r>
      <w:r w:rsidR="004D413F" w:rsidRPr="00234C9B">
        <w:rPr>
          <w:rFonts w:ascii="Arial" w:hAnsi="Arial" w:cs="Arial"/>
          <w:noProof w:val="0"/>
          <w:color w:val="000000" w:themeColor="text1"/>
          <w:sz w:val="24"/>
          <w:szCs w:val="22"/>
        </w:rPr>
        <w:t xml:space="preserve"> </w:t>
      </w:r>
      <w:r w:rsidR="00E336B8" w:rsidRPr="00234C9B">
        <w:rPr>
          <w:rFonts w:ascii="Arial" w:hAnsi="Arial" w:cs="Arial"/>
          <w:noProof w:val="0"/>
          <w:color w:val="000000" w:themeColor="text1"/>
          <w:sz w:val="24"/>
          <w:szCs w:val="22"/>
        </w:rPr>
        <w:t xml:space="preserve">with the </w:t>
      </w:r>
      <w:hyperlink r:id="rId51" w:history="1">
        <w:r w:rsidR="00E336B8" w:rsidRPr="00234C9B">
          <w:rPr>
            <w:rStyle w:val="Hyperlink"/>
            <w:rFonts w:ascii="Arial" w:hAnsi="Arial" w:cs="Arial"/>
            <w:color w:val="000000" w:themeColor="text1"/>
            <w:sz w:val="24"/>
            <w:szCs w:val="22"/>
          </w:rPr>
          <w:t>Australian Digital Inclusion Index</w:t>
        </w:r>
      </w:hyperlink>
      <w:r w:rsidR="00E336B8" w:rsidRPr="00234C9B">
        <w:rPr>
          <w:rFonts w:ascii="Arial" w:hAnsi="Arial" w:cs="Arial"/>
          <w:noProof w:val="0"/>
          <w:color w:val="000000" w:themeColor="text1"/>
          <w:sz w:val="24"/>
          <w:szCs w:val="22"/>
        </w:rPr>
        <w:t xml:space="preserve"> reporting that </w:t>
      </w:r>
      <w:r w:rsidR="00642131" w:rsidRPr="00234C9B">
        <w:rPr>
          <w:rFonts w:ascii="Arial" w:hAnsi="Arial" w:cs="Arial"/>
          <w:noProof w:val="0"/>
          <w:color w:val="000000" w:themeColor="text1"/>
          <w:sz w:val="24"/>
          <w:szCs w:val="22"/>
        </w:rPr>
        <w:t>‘</w:t>
      </w:r>
      <w:r w:rsidR="0080458D" w:rsidRPr="00234C9B">
        <w:rPr>
          <w:rFonts w:ascii="Arial" w:hAnsi="Arial" w:cs="Arial"/>
          <w:noProof w:val="0"/>
          <w:color w:val="000000" w:themeColor="text1"/>
          <w:sz w:val="24"/>
          <w:szCs w:val="22"/>
        </w:rPr>
        <w:t>Regional Australia scored 69.8 on the digital inclusion index, below the national average of 73.2, while metro areas scored 74.8. Very remote Australia scored significantly below the national average at 62.6. Regional Australia also scored below the national average on all digital inclusion markers, including Access, Affordability and Digital Ability, with Digital Ability markedly lower than the rest with a score of 59.7.</w:t>
      </w:r>
    </w:p>
    <w:p w14:paraId="22A2C78F" w14:textId="160070C6" w:rsidR="00F24263" w:rsidRPr="00234C9B" w:rsidRDefault="00077AE5" w:rsidP="00DE5905">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lastRenderedPageBreak/>
        <w:t xml:space="preserve">Meanwhile, </w:t>
      </w:r>
      <w:r w:rsidR="00E076F7" w:rsidRPr="00234C9B">
        <w:rPr>
          <w:rFonts w:ascii="Arial" w:hAnsi="Arial" w:cs="Arial"/>
          <w:noProof w:val="0"/>
          <w:color w:val="000000" w:themeColor="text1"/>
          <w:sz w:val="24"/>
          <w:szCs w:val="22"/>
        </w:rPr>
        <w:t xml:space="preserve">housing affordability </w:t>
      </w:r>
      <w:r w:rsidR="0023198E" w:rsidRPr="00234C9B">
        <w:rPr>
          <w:rFonts w:ascii="Arial" w:hAnsi="Arial" w:cs="Arial"/>
          <w:noProof w:val="0"/>
          <w:color w:val="000000" w:themeColor="text1"/>
          <w:sz w:val="24"/>
          <w:szCs w:val="22"/>
        </w:rPr>
        <w:t>is not keeping pace with population growth</w:t>
      </w:r>
      <w:r w:rsidR="0058230D" w:rsidRPr="00234C9B">
        <w:rPr>
          <w:rFonts w:ascii="Arial" w:hAnsi="Arial" w:cs="Arial"/>
          <w:noProof w:val="0"/>
          <w:color w:val="000000" w:themeColor="text1"/>
          <w:sz w:val="24"/>
          <w:szCs w:val="22"/>
        </w:rPr>
        <w:t xml:space="preserve">. </w:t>
      </w:r>
      <w:r w:rsidR="0074347D" w:rsidRPr="00234C9B">
        <w:rPr>
          <w:rFonts w:ascii="Arial" w:hAnsi="Arial" w:cs="Arial"/>
          <w:noProof w:val="0"/>
          <w:color w:val="000000" w:themeColor="text1"/>
          <w:sz w:val="24"/>
          <w:szCs w:val="22"/>
        </w:rPr>
        <w:t xml:space="preserve">The </w:t>
      </w:r>
      <w:r w:rsidR="009771E0" w:rsidRPr="00234C9B">
        <w:rPr>
          <w:rFonts w:ascii="Arial" w:hAnsi="Arial" w:cs="Arial"/>
          <w:noProof w:val="0"/>
          <w:color w:val="000000" w:themeColor="text1"/>
          <w:sz w:val="24"/>
          <w:szCs w:val="22"/>
        </w:rPr>
        <w:t xml:space="preserve">Regional Australia </w:t>
      </w:r>
      <w:r w:rsidR="005F2A39" w:rsidRPr="00234C9B">
        <w:rPr>
          <w:rFonts w:ascii="Arial" w:hAnsi="Arial" w:cs="Arial"/>
          <w:noProof w:val="0"/>
          <w:color w:val="000000" w:themeColor="text1"/>
          <w:sz w:val="24"/>
          <w:szCs w:val="22"/>
        </w:rPr>
        <w:t>Institute’s</w:t>
      </w:r>
      <w:r w:rsidR="002F42DD" w:rsidRPr="00234C9B">
        <w:rPr>
          <w:rFonts w:ascii="Arial" w:hAnsi="Arial" w:cs="Arial"/>
          <w:noProof w:val="0"/>
          <w:color w:val="000000" w:themeColor="text1"/>
          <w:sz w:val="24"/>
          <w:szCs w:val="22"/>
        </w:rPr>
        <w:t xml:space="preserve"> </w:t>
      </w:r>
      <w:hyperlink r:id="rId52" w:history="1">
        <w:r w:rsidR="002F42DD" w:rsidRPr="00234C9B">
          <w:rPr>
            <w:rStyle w:val="Hyperlink"/>
            <w:rFonts w:ascii="Arial" w:hAnsi="Arial" w:cs="Arial"/>
            <w:color w:val="000000" w:themeColor="text1"/>
            <w:sz w:val="24"/>
            <w:szCs w:val="22"/>
          </w:rPr>
          <w:t>Inquiry into Housing Affordability</w:t>
        </w:r>
      </w:hyperlink>
      <w:r w:rsidR="002F42DD" w:rsidRPr="00234C9B">
        <w:rPr>
          <w:rFonts w:ascii="Arial" w:hAnsi="Arial" w:cs="Arial"/>
          <w:noProof w:val="0"/>
          <w:color w:val="000000" w:themeColor="text1"/>
          <w:sz w:val="24"/>
          <w:szCs w:val="22"/>
        </w:rPr>
        <w:t xml:space="preserve"> details</w:t>
      </w:r>
      <w:r w:rsidR="009771E0" w:rsidRPr="00234C9B">
        <w:rPr>
          <w:rFonts w:ascii="Arial" w:hAnsi="Arial" w:cs="Arial"/>
          <w:noProof w:val="0"/>
          <w:color w:val="000000" w:themeColor="text1"/>
          <w:sz w:val="24"/>
          <w:szCs w:val="22"/>
        </w:rPr>
        <w:t xml:space="preserve"> </w:t>
      </w:r>
      <w:r w:rsidR="0023198E" w:rsidRPr="00234C9B">
        <w:rPr>
          <w:rFonts w:ascii="Arial" w:hAnsi="Arial" w:cs="Arial"/>
          <w:noProof w:val="0"/>
          <w:color w:val="000000" w:themeColor="text1"/>
          <w:sz w:val="24"/>
          <w:szCs w:val="22"/>
        </w:rPr>
        <w:t>‘Pressures in regional home-rental and regional home-purchase markets are underscored by a weak flow of new housing that has not kept pace with a growing population over the past two decades. As a result, regional housing demand has been accumulating over several years.’</w:t>
      </w:r>
    </w:p>
    <w:p w14:paraId="36D4FAF8" w14:textId="42298B15" w:rsidR="006474ED" w:rsidRPr="00234C9B" w:rsidRDefault="006474ED" w:rsidP="006474ED">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While decentralisation is leading to population movement outside of the inner cities, remote </w:t>
      </w:r>
      <w:r w:rsidR="007540AA" w:rsidRPr="00234C9B">
        <w:rPr>
          <w:rFonts w:ascii="Arial" w:hAnsi="Arial" w:cs="Arial"/>
          <w:noProof w:val="0"/>
          <w:color w:val="000000" w:themeColor="text1"/>
          <w:sz w:val="24"/>
          <w:szCs w:val="22"/>
        </w:rPr>
        <w:t>communities</w:t>
      </w:r>
      <w:r w:rsidRPr="00234C9B">
        <w:rPr>
          <w:rFonts w:ascii="Arial" w:hAnsi="Arial" w:cs="Arial"/>
          <w:noProof w:val="0"/>
          <w:color w:val="000000" w:themeColor="text1"/>
          <w:sz w:val="24"/>
          <w:szCs w:val="22"/>
        </w:rPr>
        <w:t xml:space="preserve"> </w:t>
      </w:r>
      <w:proofErr w:type="gramStart"/>
      <w:r w:rsidR="001811C8" w:rsidRPr="00234C9B">
        <w:rPr>
          <w:rFonts w:ascii="Arial" w:hAnsi="Arial" w:cs="Arial"/>
          <w:noProof w:val="0"/>
          <w:color w:val="000000" w:themeColor="text1"/>
          <w:sz w:val="24"/>
          <w:szCs w:val="22"/>
        </w:rPr>
        <w:t xml:space="preserve">in particular </w:t>
      </w:r>
      <w:r w:rsidRPr="00234C9B">
        <w:rPr>
          <w:rFonts w:ascii="Arial" w:hAnsi="Arial" w:cs="Arial"/>
          <w:noProof w:val="0"/>
          <w:color w:val="000000" w:themeColor="text1"/>
          <w:sz w:val="24"/>
          <w:szCs w:val="22"/>
        </w:rPr>
        <w:t>are</w:t>
      </w:r>
      <w:proofErr w:type="gramEnd"/>
      <w:r w:rsidRPr="00234C9B">
        <w:rPr>
          <w:rFonts w:ascii="Arial" w:hAnsi="Arial" w:cs="Arial"/>
          <w:noProof w:val="0"/>
          <w:color w:val="000000" w:themeColor="text1"/>
          <w:sz w:val="24"/>
          <w:szCs w:val="22"/>
        </w:rPr>
        <w:t xml:space="preserve"> faced with a lack of investment and gover</w:t>
      </w:r>
      <w:r w:rsidR="001811C8" w:rsidRPr="00234C9B">
        <w:rPr>
          <w:rFonts w:ascii="Arial" w:hAnsi="Arial" w:cs="Arial"/>
          <w:noProof w:val="0"/>
          <w:color w:val="000000" w:themeColor="text1"/>
          <w:sz w:val="24"/>
          <w:szCs w:val="22"/>
        </w:rPr>
        <w:t>nm</w:t>
      </w:r>
      <w:r w:rsidRPr="00234C9B">
        <w:rPr>
          <w:rFonts w:ascii="Arial" w:hAnsi="Arial" w:cs="Arial"/>
          <w:noProof w:val="0"/>
          <w:color w:val="000000" w:themeColor="text1"/>
          <w:sz w:val="24"/>
          <w:szCs w:val="22"/>
        </w:rPr>
        <w:t xml:space="preserve">ent intervention – presenting a challenge for audience recovery. A </w:t>
      </w:r>
      <w:hyperlink r:id="rId53" w:history="1">
        <w:r w:rsidRPr="00234C9B">
          <w:rPr>
            <w:rStyle w:val="Hyperlink"/>
            <w:rFonts w:ascii="Arial" w:hAnsi="Arial" w:cs="Arial"/>
            <w:color w:val="000000" w:themeColor="text1"/>
            <w:sz w:val="24"/>
            <w:szCs w:val="22"/>
          </w:rPr>
          <w:t>study by the University of South A</w:t>
        </w:r>
        <w:bookmarkStart w:id="148" w:name="_Hlt151018185"/>
        <w:bookmarkStart w:id="149" w:name="_Hlt151018186"/>
        <w:r w:rsidRPr="00234C9B">
          <w:rPr>
            <w:rStyle w:val="Hyperlink"/>
            <w:rFonts w:ascii="Arial" w:hAnsi="Arial" w:cs="Arial"/>
            <w:color w:val="000000" w:themeColor="text1"/>
            <w:sz w:val="24"/>
            <w:szCs w:val="22"/>
          </w:rPr>
          <w:t>u</w:t>
        </w:r>
        <w:bookmarkEnd w:id="148"/>
        <w:bookmarkEnd w:id="149"/>
        <w:r w:rsidRPr="00234C9B">
          <w:rPr>
            <w:rStyle w:val="Hyperlink"/>
            <w:rFonts w:ascii="Arial" w:hAnsi="Arial" w:cs="Arial"/>
            <w:color w:val="000000" w:themeColor="text1"/>
            <w:sz w:val="24"/>
            <w:szCs w:val="22"/>
          </w:rPr>
          <w:t>stralia</w:t>
        </w:r>
      </w:hyperlink>
      <w:r w:rsidRPr="00234C9B">
        <w:rPr>
          <w:rFonts w:ascii="Arial" w:hAnsi="Arial" w:cs="Arial"/>
          <w:noProof w:val="0"/>
          <w:color w:val="000000" w:themeColor="text1"/>
          <w:sz w:val="24"/>
          <w:szCs w:val="22"/>
        </w:rPr>
        <w:t xml:space="preserve"> highlighted a crucial question: ‘And what about the wide verandas of our small, remote inland cities? Without industry diversification and government intervention, these places are unlikely to benefit from the predicted population and economic growth.’</w:t>
      </w:r>
    </w:p>
    <w:p w14:paraId="05AF118A" w14:textId="5D477608" w:rsidR="008A50AC" w:rsidRPr="00494EEB" w:rsidRDefault="008A50AC" w:rsidP="008A50AC">
      <w:pPr>
        <w:pStyle w:val="Heading3"/>
        <w:rPr>
          <w:rFonts w:ascii="Arial" w:hAnsi="Arial" w:cs="Arial"/>
          <w:sz w:val="32"/>
        </w:rPr>
      </w:pPr>
      <w:bookmarkStart w:id="150" w:name="_Toc150781584"/>
      <w:bookmarkStart w:id="151" w:name="_Toc151040579"/>
      <w:bookmarkStart w:id="152" w:name="_Toc151040903"/>
      <w:bookmarkStart w:id="153" w:name="_Toc151041052"/>
      <w:bookmarkStart w:id="154" w:name="_Toc151541338"/>
      <w:r w:rsidRPr="00494EEB">
        <w:rPr>
          <w:rFonts w:ascii="Arial" w:hAnsi="Arial" w:cs="Arial"/>
          <w:sz w:val="32"/>
        </w:rPr>
        <w:t>Attendance at arts events in 2023</w:t>
      </w:r>
      <w:bookmarkEnd w:id="150"/>
      <w:bookmarkEnd w:id="151"/>
      <w:bookmarkEnd w:id="152"/>
      <w:bookmarkEnd w:id="153"/>
      <w:bookmarkEnd w:id="154"/>
    </w:p>
    <w:p w14:paraId="5823ADCA" w14:textId="57CABEC1" w:rsidR="00CC37D0" w:rsidRPr="00494EEB" w:rsidRDefault="00CC37D0" w:rsidP="00CC37D0">
      <w:pPr>
        <w:pStyle w:val="Heading3"/>
        <w:rPr>
          <w:rFonts w:ascii="Arial" w:hAnsi="Arial" w:cs="Arial"/>
        </w:rPr>
      </w:pPr>
      <w:bookmarkStart w:id="155" w:name="_Toc151541339"/>
      <w:r w:rsidRPr="00494EEB">
        <w:rPr>
          <w:rFonts w:ascii="Arial" w:hAnsi="Arial" w:cs="Arial"/>
        </w:rPr>
        <w:t xml:space="preserve">Audience participation rates are generally lower than big cities – but the picture varies widely between large towns, small villages and rural </w:t>
      </w:r>
      <w:proofErr w:type="gramStart"/>
      <w:r w:rsidRPr="00494EEB">
        <w:rPr>
          <w:rFonts w:ascii="Arial" w:hAnsi="Arial" w:cs="Arial"/>
        </w:rPr>
        <w:t>properties</w:t>
      </w:r>
      <w:bookmarkEnd w:id="155"/>
      <w:proofErr w:type="gramEnd"/>
    </w:p>
    <w:p w14:paraId="2840877E" w14:textId="231BEA3B" w:rsidR="008A50AC" w:rsidRPr="00234C9B" w:rsidRDefault="008A50AC" w:rsidP="008A50AC">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In August 2023, </w:t>
      </w:r>
      <w:r w:rsidR="008E7120" w:rsidRPr="00234C9B">
        <w:rPr>
          <w:rFonts w:ascii="Arial" w:hAnsi="Arial" w:cs="Arial"/>
          <w:noProof w:val="0"/>
          <w:color w:val="000000" w:themeColor="text1"/>
          <w:sz w:val="24"/>
          <w:szCs w:val="22"/>
        </w:rPr>
        <w:t>74</w:t>
      </w:r>
      <w:r w:rsidRPr="00234C9B">
        <w:rPr>
          <w:rFonts w:ascii="Arial" w:hAnsi="Arial" w:cs="Arial"/>
          <w:noProof w:val="0"/>
          <w:color w:val="000000" w:themeColor="text1"/>
          <w:sz w:val="24"/>
          <w:szCs w:val="22"/>
        </w:rPr>
        <w:t xml:space="preserve">% of </w:t>
      </w:r>
      <w:r w:rsidR="00730918" w:rsidRPr="00234C9B">
        <w:rPr>
          <w:rFonts w:ascii="Arial" w:hAnsi="Arial" w:cs="Arial"/>
          <w:noProof w:val="0"/>
          <w:color w:val="000000" w:themeColor="text1"/>
          <w:sz w:val="24"/>
          <w:szCs w:val="22"/>
        </w:rPr>
        <w:t>regional</w:t>
      </w:r>
      <w:r w:rsidRPr="00234C9B">
        <w:rPr>
          <w:rFonts w:ascii="Arial" w:hAnsi="Arial" w:cs="Arial"/>
          <w:noProof w:val="0"/>
          <w:color w:val="000000" w:themeColor="text1"/>
          <w:sz w:val="24"/>
          <w:szCs w:val="22"/>
        </w:rPr>
        <w:t xml:space="preserve"> audiences said they attended at least one kind of cultural event in the fortnight before data collection.</w:t>
      </w:r>
      <w:r w:rsidR="00730918" w:rsidRPr="00234C9B">
        <w:rPr>
          <w:rFonts w:ascii="Arial" w:hAnsi="Arial" w:cs="Arial"/>
          <w:noProof w:val="0"/>
          <w:color w:val="000000" w:themeColor="text1"/>
          <w:sz w:val="24"/>
          <w:szCs w:val="22"/>
        </w:rPr>
        <w:t xml:space="preserve"> This varied across different types of regional areas: </w:t>
      </w:r>
      <w:r w:rsidR="00D80EF7" w:rsidRPr="00234C9B">
        <w:rPr>
          <w:rFonts w:ascii="Arial" w:hAnsi="Arial" w:cs="Arial"/>
          <w:noProof w:val="0"/>
          <w:color w:val="000000" w:themeColor="text1"/>
          <w:sz w:val="24"/>
          <w:szCs w:val="22"/>
        </w:rPr>
        <w:t>76</w:t>
      </w:r>
      <w:r w:rsidR="00474836" w:rsidRPr="00234C9B">
        <w:rPr>
          <w:rFonts w:ascii="Arial" w:hAnsi="Arial" w:cs="Arial"/>
          <w:noProof w:val="0"/>
          <w:color w:val="000000" w:themeColor="text1"/>
          <w:sz w:val="24"/>
          <w:szCs w:val="22"/>
        </w:rPr>
        <w:t>% of those living in towns or small cities said they attended, com</w:t>
      </w:r>
      <w:r w:rsidR="00897D77" w:rsidRPr="00234C9B">
        <w:rPr>
          <w:rFonts w:ascii="Arial" w:hAnsi="Arial" w:cs="Arial"/>
          <w:noProof w:val="0"/>
          <w:color w:val="000000" w:themeColor="text1"/>
          <w:sz w:val="24"/>
          <w:szCs w:val="22"/>
        </w:rPr>
        <w:t xml:space="preserve">pared to </w:t>
      </w:r>
      <w:r w:rsidR="00D80EF7" w:rsidRPr="00234C9B">
        <w:rPr>
          <w:rFonts w:ascii="Arial" w:hAnsi="Arial" w:cs="Arial"/>
          <w:noProof w:val="0"/>
          <w:color w:val="000000" w:themeColor="text1"/>
          <w:sz w:val="24"/>
          <w:szCs w:val="22"/>
        </w:rPr>
        <w:t>70</w:t>
      </w:r>
      <w:r w:rsidR="00897D77" w:rsidRPr="00234C9B">
        <w:rPr>
          <w:rFonts w:ascii="Arial" w:hAnsi="Arial" w:cs="Arial"/>
          <w:noProof w:val="0"/>
          <w:color w:val="000000" w:themeColor="text1"/>
          <w:sz w:val="24"/>
          <w:szCs w:val="22"/>
        </w:rPr>
        <w:t xml:space="preserve">% in </w:t>
      </w:r>
      <w:r w:rsidR="00D80EF7" w:rsidRPr="00234C9B">
        <w:rPr>
          <w:rFonts w:ascii="Arial" w:hAnsi="Arial" w:cs="Arial"/>
          <w:noProof w:val="0"/>
          <w:color w:val="000000" w:themeColor="text1"/>
          <w:sz w:val="24"/>
          <w:szCs w:val="22"/>
        </w:rPr>
        <w:t xml:space="preserve">country </w:t>
      </w:r>
      <w:r w:rsidR="00897D77" w:rsidRPr="00234C9B">
        <w:rPr>
          <w:rFonts w:ascii="Arial" w:hAnsi="Arial" w:cs="Arial"/>
          <w:noProof w:val="0"/>
          <w:color w:val="000000" w:themeColor="text1"/>
          <w:sz w:val="24"/>
          <w:szCs w:val="22"/>
        </w:rPr>
        <w:t xml:space="preserve">villages or </w:t>
      </w:r>
      <w:r w:rsidR="00D80EF7" w:rsidRPr="00234C9B">
        <w:rPr>
          <w:rFonts w:ascii="Arial" w:hAnsi="Arial" w:cs="Arial"/>
          <w:noProof w:val="0"/>
          <w:color w:val="000000" w:themeColor="text1"/>
          <w:sz w:val="24"/>
          <w:szCs w:val="22"/>
        </w:rPr>
        <w:t>rural communities</w:t>
      </w:r>
      <w:r w:rsidR="00897D77" w:rsidRPr="00234C9B">
        <w:rPr>
          <w:rFonts w:ascii="Arial" w:hAnsi="Arial" w:cs="Arial"/>
          <w:noProof w:val="0"/>
          <w:color w:val="000000" w:themeColor="text1"/>
          <w:sz w:val="24"/>
          <w:szCs w:val="22"/>
        </w:rPr>
        <w:t xml:space="preserve"> and </w:t>
      </w:r>
      <w:r w:rsidR="0EBAFE1A" w:rsidRPr="00234C9B">
        <w:rPr>
          <w:rFonts w:ascii="Arial" w:hAnsi="Arial" w:cs="Arial"/>
          <w:noProof w:val="0"/>
          <w:color w:val="000000" w:themeColor="text1"/>
          <w:sz w:val="24"/>
          <w:szCs w:val="22"/>
        </w:rPr>
        <w:t>6</w:t>
      </w:r>
      <w:r w:rsidR="007C5927" w:rsidRPr="00234C9B">
        <w:rPr>
          <w:rFonts w:ascii="Arial" w:hAnsi="Arial" w:cs="Arial"/>
          <w:noProof w:val="0"/>
          <w:color w:val="000000" w:themeColor="text1"/>
          <w:sz w:val="24"/>
          <w:szCs w:val="22"/>
        </w:rPr>
        <w:t>5</w:t>
      </w:r>
      <w:r w:rsidR="00897D77" w:rsidRPr="00234C9B">
        <w:rPr>
          <w:rFonts w:ascii="Arial" w:hAnsi="Arial" w:cs="Arial"/>
          <w:noProof w:val="0"/>
          <w:color w:val="000000" w:themeColor="text1"/>
          <w:sz w:val="24"/>
          <w:szCs w:val="22"/>
        </w:rPr>
        <w:t xml:space="preserve">% on </w:t>
      </w:r>
      <w:r w:rsidR="003D3CFC" w:rsidRPr="00234C9B">
        <w:rPr>
          <w:rFonts w:ascii="Arial" w:hAnsi="Arial" w:cs="Arial"/>
          <w:noProof w:val="0"/>
          <w:color w:val="000000" w:themeColor="text1"/>
          <w:sz w:val="24"/>
          <w:szCs w:val="22"/>
        </w:rPr>
        <w:t xml:space="preserve">farms, </w:t>
      </w:r>
      <w:proofErr w:type="gramStart"/>
      <w:r w:rsidR="00897D77" w:rsidRPr="00234C9B">
        <w:rPr>
          <w:rFonts w:ascii="Arial" w:hAnsi="Arial" w:cs="Arial"/>
          <w:noProof w:val="0"/>
          <w:color w:val="000000" w:themeColor="text1"/>
          <w:sz w:val="24"/>
          <w:szCs w:val="22"/>
        </w:rPr>
        <w:t>bush</w:t>
      </w:r>
      <w:proofErr w:type="gramEnd"/>
      <w:r w:rsidR="00897D77" w:rsidRPr="00234C9B">
        <w:rPr>
          <w:rFonts w:ascii="Arial" w:hAnsi="Arial" w:cs="Arial"/>
          <w:noProof w:val="0"/>
          <w:color w:val="000000" w:themeColor="text1"/>
          <w:sz w:val="24"/>
          <w:szCs w:val="22"/>
        </w:rPr>
        <w:t xml:space="preserve"> or outback properties.</w:t>
      </w:r>
    </w:p>
    <w:p w14:paraId="4E9AB4A1" w14:textId="25B69B00" w:rsidR="008A50AC" w:rsidRPr="00234C9B" w:rsidRDefault="00897D77" w:rsidP="008A50AC">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In terms of frequency, </w:t>
      </w:r>
      <w:r w:rsidR="00101881" w:rsidRPr="00234C9B">
        <w:rPr>
          <w:rFonts w:ascii="Arial" w:hAnsi="Arial" w:cs="Arial"/>
          <w:noProof w:val="0"/>
          <w:color w:val="000000" w:themeColor="text1"/>
          <w:sz w:val="24"/>
          <w:szCs w:val="22"/>
        </w:rPr>
        <w:t xml:space="preserve">52% of </w:t>
      </w:r>
      <w:r w:rsidR="00467D03" w:rsidRPr="00234C9B">
        <w:rPr>
          <w:rFonts w:ascii="Arial" w:hAnsi="Arial" w:cs="Arial"/>
          <w:noProof w:val="0"/>
          <w:color w:val="000000" w:themeColor="text1"/>
          <w:sz w:val="24"/>
          <w:szCs w:val="22"/>
        </w:rPr>
        <w:t>audiences in the regions</w:t>
      </w:r>
      <w:r w:rsidR="008A50AC" w:rsidRPr="00234C9B">
        <w:rPr>
          <w:rFonts w:ascii="Arial" w:hAnsi="Arial" w:cs="Arial"/>
          <w:noProof w:val="0"/>
          <w:color w:val="000000" w:themeColor="text1"/>
          <w:sz w:val="24"/>
          <w:szCs w:val="22"/>
        </w:rPr>
        <w:t xml:space="preserve"> said they attend performing arts events at least once a month or more. This compares with </w:t>
      </w:r>
      <w:r w:rsidR="00FD4B65" w:rsidRPr="00234C9B">
        <w:rPr>
          <w:rFonts w:ascii="Arial" w:hAnsi="Arial" w:cs="Arial"/>
          <w:noProof w:val="0"/>
          <w:color w:val="000000" w:themeColor="text1"/>
          <w:sz w:val="24"/>
          <w:szCs w:val="22"/>
        </w:rPr>
        <w:t>63</w:t>
      </w:r>
      <w:r w:rsidR="008A50AC" w:rsidRPr="00234C9B">
        <w:rPr>
          <w:rFonts w:ascii="Arial" w:hAnsi="Arial" w:cs="Arial"/>
          <w:noProof w:val="0"/>
          <w:color w:val="000000" w:themeColor="text1"/>
          <w:sz w:val="24"/>
          <w:szCs w:val="22"/>
        </w:rPr>
        <w:t xml:space="preserve">% of audiences in outer suburbs and </w:t>
      </w:r>
      <w:r w:rsidR="00467D03" w:rsidRPr="00234C9B">
        <w:rPr>
          <w:rFonts w:ascii="Arial" w:hAnsi="Arial" w:cs="Arial"/>
          <w:noProof w:val="0"/>
          <w:color w:val="000000" w:themeColor="text1"/>
          <w:sz w:val="24"/>
          <w:szCs w:val="22"/>
        </w:rPr>
        <w:t>77% of big city</w:t>
      </w:r>
      <w:r w:rsidR="00E22168" w:rsidRPr="00234C9B">
        <w:rPr>
          <w:rFonts w:ascii="Arial" w:hAnsi="Arial" w:cs="Arial"/>
          <w:noProof w:val="0"/>
          <w:color w:val="000000" w:themeColor="text1"/>
          <w:sz w:val="24"/>
          <w:szCs w:val="22"/>
        </w:rPr>
        <w:t xml:space="preserve"> audiences.</w:t>
      </w:r>
    </w:p>
    <w:p w14:paraId="201065BF" w14:textId="5BEC1401" w:rsidR="008A50AC" w:rsidRPr="00234C9B" w:rsidRDefault="004C1727" w:rsidP="008A50AC">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Museum and gallery attendance is slightly higher </w:t>
      </w:r>
      <w:r w:rsidR="00572C8C" w:rsidRPr="00234C9B">
        <w:rPr>
          <w:rFonts w:ascii="Arial" w:hAnsi="Arial" w:cs="Arial"/>
          <w:noProof w:val="0"/>
          <w:color w:val="000000" w:themeColor="text1"/>
          <w:sz w:val="24"/>
          <w:szCs w:val="22"/>
        </w:rPr>
        <w:t>in the regions (</w:t>
      </w:r>
      <w:r w:rsidR="00392FB6" w:rsidRPr="00234C9B">
        <w:rPr>
          <w:rFonts w:ascii="Arial" w:hAnsi="Arial" w:cs="Arial"/>
          <w:noProof w:val="0"/>
          <w:color w:val="000000" w:themeColor="text1"/>
          <w:sz w:val="24"/>
          <w:szCs w:val="22"/>
        </w:rPr>
        <w:t>29</w:t>
      </w:r>
      <w:r w:rsidR="00572C8C" w:rsidRPr="00234C9B">
        <w:rPr>
          <w:rFonts w:ascii="Arial" w:hAnsi="Arial" w:cs="Arial"/>
          <w:noProof w:val="0"/>
          <w:color w:val="000000" w:themeColor="text1"/>
          <w:sz w:val="24"/>
          <w:szCs w:val="22"/>
        </w:rPr>
        <w:t>%) relative to outer suburbs (27%)</w:t>
      </w:r>
      <w:r w:rsidR="00EE64B9" w:rsidRPr="00234C9B">
        <w:rPr>
          <w:rFonts w:ascii="Arial" w:hAnsi="Arial" w:cs="Arial"/>
          <w:noProof w:val="0"/>
          <w:color w:val="000000" w:themeColor="text1"/>
          <w:sz w:val="24"/>
          <w:szCs w:val="22"/>
        </w:rPr>
        <w:t>, but</w:t>
      </w:r>
      <w:r w:rsidR="00572C8C" w:rsidRPr="00234C9B">
        <w:rPr>
          <w:rFonts w:ascii="Arial" w:hAnsi="Arial" w:cs="Arial"/>
          <w:noProof w:val="0"/>
          <w:color w:val="000000" w:themeColor="text1"/>
          <w:sz w:val="24"/>
          <w:szCs w:val="22"/>
        </w:rPr>
        <w:t xml:space="preserve"> lower than audiences living in a big city (38%).</w:t>
      </w:r>
    </w:p>
    <w:p w14:paraId="301C2163" w14:textId="5B47A0D7" w:rsidR="008A50AC" w:rsidRPr="00234C9B" w:rsidRDefault="008A50AC" w:rsidP="008A50AC">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When asked about their recent attendance, </w:t>
      </w:r>
      <w:r w:rsidR="00167BE8" w:rsidRPr="00234C9B">
        <w:rPr>
          <w:rFonts w:ascii="Arial" w:hAnsi="Arial" w:cs="Arial"/>
          <w:noProof w:val="0"/>
          <w:color w:val="000000" w:themeColor="text1"/>
          <w:sz w:val="24"/>
          <w:szCs w:val="22"/>
        </w:rPr>
        <w:t>regional</w:t>
      </w:r>
      <w:r w:rsidRPr="00234C9B">
        <w:rPr>
          <w:rFonts w:ascii="Arial" w:hAnsi="Arial" w:cs="Arial"/>
          <w:noProof w:val="0"/>
          <w:color w:val="000000" w:themeColor="text1"/>
          <w:sz w:val="24"/>
          <w:szCs w:val="22"/>
        </w:rPr>
        <w:t xml:space="preserve"> audiences were </w:t>
      </w:r>
      <w:r w:rsidR="00167BE8" w:rsidRPr="00234C9B">
        <w:rPr>
          <w:rFonts w:ascii="Arial" w:hAnsi="Arial" w:cs="Arial"/>
          <w:noProof w:val="0"/>
          <w:color w:val="000000" w:themeColor="text1"/>
          <w:sz w:val="24"/>
          <w:szCs w:val="22"/>
        </w:rPr>
        <w:t>less</w:t>
      </w:r>
      <w:r w:rsidRPr="00234C9B">
        <w:rPr>
          <w:rFonts w:ascii="Arial" w:hAnsi="Arial" w:cs="Arial"/>
          <w:noProof w:val="0"/>
          <w:color w:val="000000" w:themeColor="text1"/>
          <w:sz w:val="24"/>
          <w:szCs w:val="22"/>
        </w:rPr>
        <w:t xml:space="preserve"> likely to have attended </w:t>
      </w:r>
      <w:r w:rsidR="00E3711B" w:rsidRPr="00234C9B">
        <w:rPr>
          <w:rFonts w:ascii="Arial" w:hAnsi="Arial" w:cs="Arial"/>
          <w:noProof w:val="0"/>
          <w:color w:val="000000" w:themeColor="text1"/>
          <w:sz w:val="24"/>
          <w:szCs w:val="22"/>
        </w:rPr>
        <w:t>most</w:t>
      </w:r>
      <w:r w:rsidR="00572C8C" w:rsidRPr="00234C9B">
        <w:rPr>
          <w:rFonts w:ascii="Arial" w:hAnsi="Arial" w:cs="Arial"/>
          <w:noProof w:val="0"/>
          <w:color w:val="000000" w:themeColor="text1"/>
          <w:sz w:val="24"/>
          <w:szCs w:val="22"/>
        </w:rPr>
        <w:t xml:space="preserve"> </w:t>
      </w:r>
      <w:r w:rsidRPr="00234C9B">
        <w:rPr>
          <w:rFonts w:ascii="Arial" w:hAnsi="Arial" w:cs="Arial"/>
          <w:noProof w:val="0"/>
          <w:color w:val="000000" w:themeColor="text1"/>
          <w:sz w:val="24"/>
          <w:szCs w:val="22"/>
        </w:rPr>
        <w:t>artforms, with attendance rates at live performances, museums/</w:t>
      </w:r>
      <w:proofErr w:type="gramStart"/>
      <w:r w:rsidR="000D709C" w:rsidRPr="00234C9B">
        <w:rPr>
          <w:rFonts w:ascii="Arial" w:hAnsi="Arial" w:cs="Arial"/>
          <w:noProof w:val="0"/>
          <w:color w:val="000000" w:themeColor="text1"/>
          <w:sz w:val="24"/>
          <w:szCs w:val="22"/>
        </w:rPr>
        <w:t>galleries</w:t>
      </w:r>
      <w:proofErr w:type="gramEnd"/>
      <w:r w:rsidR="000D709C" w:rsidRPr="00234C9B">
        <w:rPr>
          <w:rFonts w:ascii="Arial" w:hAnsi="Arial" w:cs="Arial"/>
          <w:noProof w:val="0"/>
          <w:color w:val="000000" w:themeColor="text1"/>
          <w:sz w:val="24"/>
          <w:szCs w:val="22"/>
        </w:rPr>
        <w:t xml:space="preserve"> and </w:t>
      </w:r>
      <w:r w:rsidRPr="00234C9B">
        <w:rPr>
          <w:rFonts w:ascii="Arial" w:hAnsi="Arial" w:cs="Arial"/>
          <w:noProof w:val="0"/>
          <w:color w:val="000000" w:themeColor="text1"/>
          <w:sz w:val="24"/>
          <w:szCs w:val="22"/>
        </w:rPr>
        <w:t xml:space="preserve">festivals all </w:t>
      </w:r>
      <w:r w:rsidR="00101881" w:rsidRPr="00234C9B">
        <w:rPr>
          <w:rFonts w:ascii="Arial" w:hAnsi="Arial" w:cs="Arial"/>
          <w:noProof w:val="0"/>
          <w:color w:val="000000" w:themeColor="text1"/>
          <w:sz w:val="24"/>
          <w:szCs w:val="22"/>
        </w:rPr>
        <w:t>lower relative to</w:t>
      </w:r>
      <w:r w:rsidRPr="00234C9B">
        <w:rPr>
          <w:rFonts w:ascii="Arial" w:hAnsi="Arial" w:cs="Arial"/>
          <w:noProof w:val="0"/>
          <w:color w:val="000000" w:themeColor="text1"/>
          <w:sz w:val="24"/>
          <w:szCs w:val="22"/>
        </w:rPr>
        <w:t xml:space="preserve"> big cities </w:t>
      </w:r>
      <w:r w:rsidR="00101881" w:rsidRPr="00234C9B">
        <w:rPr>
          <w:rFonts w:ascii="Arial" w:hAnsi="Arial" w:cs="Arial"/>
          <w:noProof w:val="0"/>
          <w:color w:val="000000" w:themeColor="text1"/>
          <w:sz w:val="24"/>
          <w:szCs w:val="22"/>
        </w:rPr>
        <w:t>and outer suburbs.</w:t>
      </w:r>
    </w:p>
    <w:p w14:paraId="010FFCAE" w14:textId="43536EA3" w:rsidR="00167BE8" w:rsidRPr="00234C9B" w:rsidRDefault="00167BE8" w:rsidP="008A50AC">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Some forms appear </w:t>
      </w:r>
      <w:r w:rsidR="00FA656B" w:rsidRPr="00234C9B">
        <w:rPr>
          <w:rFonts w:ascii="Arial" w:hAnsi="Arial" w:cs="Arial"/>
          <w:noProof w:val="0"/>
          <w:color w:val="000000" w:themeColor="text1"/>
          <w:sz w:val="24"/>
          <w:szCs w:val="22"/>
        </w:rPr>
        <w:t xml:space="preserve">better able to reach audiences in regional areas than others. For instance, in the past 12 months, </w:t>
      </w:r>
      <w:r w:rsidR="00D06732" w:rsidRPr="00234C9B">
        <w:rPr>
          <w:rFonts w:ascii="Arial" w:hAnsi="Arial" w:cs="Arial"/>
          <w:noProof w:val="0"/>
          <w:color w:val="000000" w:themeColor="text1"/>
          <w:sz w:val="24"/>
          <w:szCs w:val="22"/>
        </w:rPr>
        <w:t xml:space="preserve">57% </w:t>
      </w:r>
      <w:r w:rsidR="00090A54" w:rsidRPr="00234C9B">
        <w:rPr>
          <w:rFonts w:ascii="Arial" w:hAnsi="Arial" w:cs="Arial"/>
          <w:noProof w:val="0"/>
          <w:color w:val="000000" w:themeColor="text1"/>
          <w:sz w:val="24"/>
          <w:szCs w:val="22"/>
        </w:rPr>
        <w:t xml:space="preserve">of regional audiences </w:t>
      </w:r>
      <w:r w:rsidR="00D06732" w:rsidRPr="00234C9B">
        <w:rPr>
          <w:rFonts w:ascii="Arial" w:hAnsi="Arial" w:cs="Arial"/>
          <w:noProof w:val="0"/>
          <w:color w:val="000000" w:themeColor="text1"/>
          <w:sz w:val="24"/>
          <w:szCs w:val="22"/>
        </w:rPr>
        <w:t>have attended libraries, 56% have attended theatr</w:t>
      </w:r>
      <w:r w:rsidR="00031A4F" w:rsidRPr="00234C9B">
        <w:rPr>
          <w:rFonts w:ascii="Arial" w:hAnsi="Arial" w:cs="Arial"/>
          <w:noProof w:val="0"/>
          <w:color w:val="000000" w:themeColor="text1"/>
          <w:sz w:val="24"/>
          <w:szCs w:val="22"/>
        </w:rPr>
        <w:t xml:space="preserve">es, </w:t>
      </w:r>
      <w:r w:rsidR="00D06732" w:rsidRPr="00234C9B">
        <w:rPr>
          <w:rFonts w:ascii="Arial" w:hAnsi="Arial" w:cs="Arial"/>
          <w:noProof w:val="0"/>
          <w:color w:val="000000" w:themeColor="text1"/>
          <w:sz w:val="24"/>
          <w:szCs w:val="22"/>
        </w:rPr>
        <w:t>52% have attended cinemas</w:t>
      </w:r>
      <w:r w:rsidR="007C4C4B" w:rsidRPr="00234C9B">
        <w:rPr>
          <w:rFonts w:ascii="Arial" w:hAnsi="Arial" w:cs="Arial"/>
          <w:noProof w:val="0"/>
          <w:color w:val="000000" w:themeColor="text1"/>
          <w:sz w:val="24"/>
          <w:szCs w:val="22"/>
        </w:rPr>
        <w:t xml:space="preserve"> or film festivals</w:t>
      </w:r>
      <w:r w:rsidR="00031A4F" w:rsidRPr="00234C9B">
        <w:rPr>
          <w:rFonts w:ascii="Arial" w:hAnsi="Arial" w:cs="Arial"/>
          <w:noProof w:val="0"/>
          <w:color w:val="000000" w:themeColor="text1"/>
          <w:sz w:val="24"/>
          <w:szCs w:val="22"/>
        </w:rPr>
        <w:t xml:space="preserve"> and 51% have attended contemporary music. </w:t>
      </w:r>
    </w:p>
    <w:p w14:paraId="2C44722C" w14:textId="77777777" w:rsidR="001C0617" w:rsidRPr="00234C9B" w:rsidRDefault="001C0617">
      <w:pPr>
        <w:rPr>
          <w:rFonts w:ascii="Arial" w:hAnsi="Arial" w:cs="Arial"/>
          <w:color w:val="000000" w:themeColor="text1"/>
          <w:sz w:val="36"/>
          <w:szCs w:val="32"/>
        </w:rPr>
      </w:pPr>
      <w:bookmarkStart w:id="156" w:name="_Toc150781585"/>
      <w:bookmarkStart w:id="157" w:name="_Toc151040580"/>
      <w:bookmarkStart w:id="158" w:name="_Toc151040904"/>
      <w:bookmarkStart w:id="159" w:name="_Toc151041053"/>
      <w:r w:rsidRPr="00234C9B">
        <w:rPr>
          <w:rFonts w:ascii="Arial" w:hAnsi="Arial" w:cs="Arial"/>
          <w:color w:val="000000" w:themeColor="text1"/>
          <w:sz w:val="24"/>
          <w:szCs w:val="24"/>
        </w:rPr>
        <w:br w:type="page"/>
      </w:r>
    </w:p>
    <w:p w14:paraId="35EFB751" w14:textId="5ADEB14B" w:rsidR="008A50AC" w:rsidRPr="00494EEB" w:rsidRDefault="21277412" w:rsidP="00CC37D0">
      <w:pPr>
        <w:pStyle w:val="Heading2"/>
        <w:rPr>
          <w:rFonts w:ascii="Arial" w:hAnsi="Arial" w:cs="Arial"/>
        </w:rPr>
      </w:pPr>
      <w:bookmarkStart w:id="160" w:name="_Toc151541340"/>
      <w:r w:rsidRPr="00494EEB">
        <w:rPr>
          <w:rFonts w:ascii="Arial" w:hAnsi="Arial" w:cs="Arial"/>
        </w:rPr>
        <w:lastRenderedPageBreak/>
        <w:t>Inflationary</w:t>
      </w:r>
      <w:r w:rsidR="008A50AC" w:rsidRPr="00494EEB">
        <w:rPr>
          <w:rFonts w:ascii="Arial" w:hAnsi="Arial" w:cs="Arial"/>
        </w:rPr>
        <w:t xml:space="preserve"> pressures</w:t>
      </w:r>
      <w:bookmarkEnd w:id="156"/>
      <w:bookmarkEnd w:id="157"/>
      <w:bookmarkEnd w:id="158"/>
      <w:bookmarkEnd w:id="159"/>
      <w:bookmarkEnd w:id="160"/>
    </w:p>
    <w:p w14:paraId="0C2A9E3A" w14:textId="7AFC20C1" w:rsidR="00CC37D0" w:rsidRPr="00494EEB" w:rsidRDefault="000A6408" w:rsidP="00CC37D0">
      <w:pPr>
        <w:pStyle w:val="Heading3"/>
        <w:rPr>
          <w:rFonts w:ascii="Arial" w:hAnsi="Arial" w:cs="Arial"/>
        </w:rPr>
      </w:pPr>
      <w:bookmarkStart w:id="161" w:name="_Toc151541341"/>
      <w:r w:rsidRPr="00494EEB">
        <w:rPr>
          <w:rFonts w:ascii="Arial" w:hAnsi="Arial" w:cs="Arial"/>
        </w:rPr>
        <w:t xml:space="preserve">On average, audiences in the regions who have attended recently say they spent less on </w:t>
      </w:r>
      <w:proofErr w:type="gramStart"/>
      <w:r w:rsidRPr="00494EEB">
        <w:rPr>
          <w:rFonts w:ascii="Arial" w:hAnsi="Arial" w:cs="Arial"/>
        </w:rPr>
        <w:t>tickets</w:t>
      </w:r>
      <w:bookmarkEnd w:id="161"/>
      <w:proofErr w:type="gramEnd"/>
    </w:p>
    <w:p w14:paraId="2D22BDD1" w14:textId="5B1D7D64" w:rsidR="00194A5A" w:rsidRPr="00234C9B" w:rsidRDefault="00A65123" w:rsidP="008A50AC">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More than half (</w:t>
      </w:r>
      <w:r w:rsidR="00194A5A" w:rsidRPr="00234C9B">
        <w:rPr>
          <w:rFonts w:ascii="Arial" w:hAnsi="Arial" w:cs="Arial"/>
          <w:noProof w:val="0"/>
          <w:color w:val="000000" w:themeColor="text1"/>
          <w:sz w:val="24"/>
          <w:szCs w:val="22"/>
        </w:rPr>
        <w:t>57%</w:t>
      </w:r>
      <w:r w:rsidRPr="00234C9B">
        <w:rPr>
          <w:rFonts w:ascii="Arial" w:hAnsi="Arial" w:cs="Arial"/>
          <w:noProof w:val="0"/>
          <w:color w:val="000000" w:themeColor="text1"/>
          <w:sz w:val="24"/>
          <w:szCs w:val="22"/>
        </w:rPr>
        <w:t>)</w:t>
      </w:r>
      <w:r w:rsidR="00194A5A" w:rsidRPr="00234C9B">
        <w:rPr>
          <w:rFonts w:ascii="Arial" w:hAnsi="Arial" w:cs="Arial"/>
          <w:noProof w:val="0"/>
          <w:color w:val="000000" w:themeColor="text1"/>
          <w:sz w:val="24"/>
          <w:szCs w:val="22"/>
        </w:rPr>
        <w:t xml:space="preserve"> </w:t>
      </w:r>
      <w:r w:rsidR="00CC37D0" w:rsidRPr="00234C9B">
        <w:rPr>
          <w:rFonts w:ascii="Arial" w:hAnsi="Arial" w:cs="Arial"/>
          <w:noProof w:val="0"/>
          <w:color w:val="000000" w:themeColor="text1"/>
          <w:sz w:val="24"/>
          <w:szCs w:val="22"/>
        </w:rPr>
        <w:t xml:space="preserve">of regional audiences participating </w:t>
      </w:r>
      <w:r w:rsidR="00194A5A" w:rsidRPr="00234C9B">
        <w:rPr>
          <w:rFonts w:ascii="Arial" w:hAnsi="Arial" w:cs="Arial"/>
          <w:noProof w:val="0"/>
          <w:color w:val="000000" w:themeColor="text1"/>
          <w:sz w:val="24"/>
          <w:szCs w:val="22"/>
        </w:rPr>
        <w:t xml:space="preserve">spent over $50 compared to </w:t>
      </w:r>
      <w:r w:rsidR="00435208" w:rsidRPr="00234C9B">
        <w:rPr>
          <w:rFonts w:ascii="Arial" w:hAnsi="Arial" w:cs="Arial"/>
          <w:noProof w:val="0"/>
          <w:color w:val="000000" w:themeColor="text1"/>
          <w:sz w:val="24"/>
          <w:szCs w:val="22"/>
        </w:rPr>
        <w:t xml:space="preserve">65% of audiences in outer suburbs and </w:t>
      </w:r>
      <w:r w:rsidR="003B06E8" w:rsidRPr="00234C9B">
        <w:rPr>
          <w:rFonts w:ascii="Arial" w:hAnsi="Arial" w:cs="Arial"/>
          <w:noProof w:val="0"/>
          <w:color w:val="000000" w:themeColor="text1"/>
          <w:sz w:val="24"/>
          <w:szCs w:val="22"/>
        </w:rPr>
        <w:t xml:space="preserve">69% of those in big cities. </w:t>
      </w:r>
      <w:r w:rsidR="000A6408" w:rsidRPr="00234C9B">
        <w:rPr>
          <w:rFonts w:ascii="Arial" w:hAnsi="Arial" w:cs="Arial"/>
          <w:noProof w:val="0"/>
          <w:color w:val="000000" w:themeColor="text1"/>
          <w:sz w:val="24"/>
          <w:szCs w:val="22"/>
        </w:rPr>
        <w:t xml:space="preserve"> </w:t>
      </w:r>
    </w:p>
    <w:p w14:paraId="788F58FB" w14:textId="1CC004F7" w:rsidR="00B676C8" w:rsidRPr="00234C9B" w:rsidRDefault="00FB21B6" w:rsidP="008A50AC">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Regional</w:t>
      </w:r>
      <w:r w:rsidR="008A50AC" w:rsidRPr="00234C9B">
        <w:rPr>
          <w:rFonts w:ascii="Arial" w:hAnsi="Arial" w:cs="Arial"/>
          <w:noProof w:val="0"/>
          <w:color w:val="000000" w:themeColor="text1"/>
          <w:sz w:val="24"/>
          <w:szCs w:val="22"/>
        </w:rPr>
        <w:t xml:space="preserve"> audiences </w:t>
      </w:r>
      <w:r w:rsidR="004D0B67" w:rsidRPr="00234C9B">
        <w:rPr>
          <w:rFonts w:ascii="Arial" w:hAnsi="Arial" w:cs="Arial"/>
          <w:noProof w:val="0"/>
          <w:color w:val="000000" w:themeColor="text1"/>
          <w:sz w:val="24"/>
          <w:szCs w:val="22"/>
        </w:rPr>
        <w:t>indicate they feel</w:t>
      </w:r>
      <w:r w:rsidR="008A50AC" w:rsidRPr="00234C9B">
        <w:rPr>
          <w:rFonts w:ascii="Arial" w:hAnsi="Arial" w:cs="Arial"/>
          <w:noProof w:val="0"/>
          <w:color w:val="000000" w:themeColor="text1"/>
          <w:sz w:val="24"/>
          <w:szCs w:val="22"/>
        </w:rPr>
        <w:t xml:space="preserve"> </w:t>
      </w:r>
      <w:r w:rsidRPr="00234C9B">
        <w:rPr>
          <w:rFonts w:ascii="Arial" w:hAnsi="Arial" w:cs="Arial"/>
          <w:noProof w:val="0"/>
          <w:color w:val="000000" w:themeColor="text1"/>
          <w:sz w:val="24"/>
          <w:szCs w:val="22"/>
        </w:rPr>
        <w:t>less</w:t>
      </w:r>
      <w:r w:rsidR="008A50AC" w:rsidRPr="00234C9B">
        <w:rPr>
          <w:rFonts w:ascii="Arial" w:hAnsi="Arial" w:cs="Arial"/>
          <w:noProof w:val="0"/>
          <w:color w:val="000000" w:themeColor="text1"/>
          <w:sz w:val="24"/>
          <w:szCs w:val="22"/>
        </w:rPr>
        <w:t xml:space="preserve"> stable financially (and </w:t>
      </w:r>
      <w:r w:rsidRPr="00234C9B">
        <w:rPr>
          <w:rFonts w:ascii="Arial" w:hAnsi="Arial" w:cs="Arial"/>
          <w:noProof w:val="0"/>
          <w:color w:val="000000" w:themeColor="text1"/>
          <w:sz w:val="24"/>
          <w:szCs w:val="22"/>
        </w:rPr>
        <w:t>more</w:t>
      </w:r>
      <w:r w:rsidR="008A50AC" w:rsidRPr="00234C9B">
        <w:rPr>
          <w:rFonts w:ascii="Arial" w:hAnsi="Arial" w:cs="Arial"/>
          <w:noProof w:val="0"/>
          <w:color w:val="000000" w:themeColor="text1"/>
          <w:sz w:val="24"/>
          <w:szCs w:val="22"/>
        </w:rPr>
        <w:t xml:space="preserve"> </w:t>
      </w:r>
      <w:r w:rsidR="0085187C" w:rsidRPr="00234C9B">
        <w:rPr>
          <w:rFonts w:ascii="Arial" w:hAnsi="Arial" w:cs="Arial"/>
          <w:noProof w:val="0"/>
          <w:color w:val="000000" w:themeColor="text1"/>
          <w:sz w:val="24"/>
          <w:szCs w:val="22"/>
        </w:rPr>
        <w:t>pessimistic</w:t>
      </w:r>
      <w:r w:rsidR="008A50AC" w:rsidRPr="00234C9B">
        <w:rPr>
          <w:rFonts w:ascii="Arial" w:hAnsi="Arial" w:cs="Arial"/>
          <w:noProof w:val="0"/>
          <w:color w:val="000000" w:themeColor="text1"/>
          <w:sz w:val="24"/>
          <w:szCs w:val="22"/>
        </w:rPr>
        <w:t xml:space="preserve"> about their future finances) than those in outer metro and regional areas, </w:t>
      </w:r>
      <w:r w:rsidRPr="00234C9B">
        <w:rPr>
          <w:rFonts w:ascii="Arial" w:hAnsi="Arial" w:cs="Arial"/>
          <w:noProof w:val="0"/>
          <w:color w:val="000000" w:themeColor="text1"/>
          <w:sz w:val="24"/>
          <w:szCs w:val="22"/>
        </w:rPr>
        <w:t xml:space="preserve">and </w:t>
      </w:r>
      <w:r w:rsidR="008A50AC" w:rsidRPr="00234C9B">
        <w:rPr>
          <w:rFonts w:ascii="Arial" w:hAnsi="Arial" w:cs="Arial"/>
          <w:noProof w:val="0"/>
          <w:color w:val="000000" w:themeColor="text1"/>
          <w:sz w:val="24"/>
          <w:szCs w:val="22"/>
        </w:rPr>
        <w:t xml:space="preserve">many are being selective about what they attend right now. </w:t>
      </w:r>
    </w:p>
    <w:p w14:paraId="72C8DBE9" w14:textId="37DA3EF9" w:rsidR="00B11768" w:rsidRPr="00234C9B" w:rsidRDefault="00A65123" w:rsidP="00AA2A2E">
      <w:pPr>
        <w:pStyle w:val="Bullet1"/>
        <w:rPr>
          <w:rFonts w:ascii="Arial" w:hAnsi="Arial" w:cs="Arial"/>
          <w:color w:val="000000" w:themeColor="text1"/>
          <w:sz w:val="24"/>
          <w:szCs w:val="22"/>
        </w:rPr>
      </w:pPr>
      <w:r w:rsidRPr="00234C9B">
        <w:rPr>
          <w:rFonts w:ascii="Arial" w:hAnsi="Arial" w:cs="Arial"/>
          <w:noProof w:val="0"/>
          <w:color w:val="000000" w:themeColor="text1"/>
          <w:sz w:val="24"/>
          <w:szCs w:val="22"/>
        </w:rPr>
        <w:t xml:space="preserve">Almost half </w:t>
      </w:r>
      <w:r w:rsidR="00AA2A2E" w:rsidRPr="00234C9B">
        <w:rPr>
          <w:rFonts w:ascii="Arial" w:hAnsi="Arial" w:cs="Arial"/>
          <w:noProof w:val="0"/>
          <w:color w:val="000000" w:themeColor="text1"/>
          <w:sz w:val="24"/>
          <w:szCs w:val="22"/>
        </w:rPr>
        <w:t xml:space="preserve">of regional audiences </w:t>
      </w:r>
      <w:r w:rsidRPr="00234C9B">
        <w:rPr>
          <w:rFonts w:ascii="Arial" w:hAnsi="Arial" w:cs="Arial"/>
          <w:noProof w:val="0"/>
          <w:color w:val="000000" w:themeColor="text1"/>
          <w:sz w:val="24"/>
          <w:szCs w:val="22"/>
        </w:rPr>
        <w:t>(</w:t>
      </w:r>
      <w:r w:rsidR="0035084E" w:rsidRPr="00234C9B">
        <w:rPr>
          <w:rFonts w:ascii="Arial" w:hAnsi="Arial" w:cs="Arial"/>
          <w:noProof w:val="0"/>
          <w:color w:val="000000" w:themeColor="text1"/>
          <w:sz w:val="24"/>
          <w:szCs w:val="22"/>
        </w:rPr>
        <w:t>47%</w:t>
      </w:r>
      <w:r w:rsidRPr="00234C9B">
        <w:rPr>
          <w:rFonts w:ascii="Arial" w:hAnsi="Arial" w:cs="Arial"/>
          <w:noProof w:val="0"/>
          <w:color w:val="000000" w:themeColor="text1"/>
          <w:sz w:val="24"/>
          <w:szCs w:val="22"/>
        </w:rPr>
        <w:t>)</w:t>
      </w:r>
      <w:r w:rsidR="0035084E" w:rsidRPr="00234C9B">
        <w:rPr>
          <w:rFonts w:ascii="Arial" w:hAnsi="Arial" w:cs="Arial"/>
          <w:noProof w:val="0"/>
          <w:color w:val="000000" w:themeColor="text1"/>
          <w:sz w:val="24"/>
          <w:szCs w:val="22"/>
        </w:rPr>
        <w:t xml:space="preserve"> say they are </w:t>
      </w:r>
      <w:r w:rsidR="00FC36E6" w:rsidRPr="00234C9B">
        <w:rPr>
          <w:rFonts w:ascii="Arial" w:hAnsi="Arial" w:cs="Arial"/>
          <w:noProof w:val="0"/>
          <w:color w:val="000000" w:themeColor="text1"/>
          <w:sz w:val="24"/>
          <w:szCs w:val="22"/>
        </w:rPr>
        <w:t>‘</w:t>
      </w:r>
      <w:r w:rsidR="0035084E" w:rsidRPr="00234C9B">
        <w:rPr>
          <w:rFonts w:ascii="Arial" w:hAnsi="Arial" w:cs="Arial"/>
          <w:noProof w:val="0"/>
          <w:color w:val="000000" w:themeColor="text1"/>
          <w:sz w:val="24"/>
          <w:szCs w:val="22"/>
        </w:rPr>
        <w:t>worse of</w:t>
      </w:r>
      <w:r w:rsidR="00FC36E6" w:rsidRPr="00234C9B">
        <w:rPr>
          <w:rFonts w:ascii="Arial" w:hAnsi="Arial" w:cs="Arial"/>
          <w:noProof w:val="0"/>
          <w:color w:val="000000" w:themeColor="text1"/>
          <w:sz w:val="24"/>
          <w:szCs w:val="22"/>
        </w:rPr>
        <w:t>f’</w:t>
      </w:r>
      <w:r w:rsidR="0035084E" w:rsidRPr="00234C9B">
        <w:rPr>
          <w:rFonts w:ascii="Arial" w:hAnsi="Arial" w:cs="Arial"/>
          <w:noProof w:val="0"/>
          <w:color w:val="000000" w:themeColor="text1"/>
          <w:sz w:val="24"/>
          <w:szCs w:val="22"/>
        </w:rPr>
        <w:t xml:space="preserve"> financially than they were one year ago, comp</w:t>
      </w:r>
      <w:r w:rsidR="00DA4E76" w:rsidRPr="00234C9B">
        <w:rPr>
          <w:rFonts w:ascii="Arial" w:hAnsi="Arial" w:cs="Arial"/>
          <w:noProof w:val="0"/>
          <w:color w:val="000000" w:themeColor="text1"/>
          <w:sz w:val="24"/>
          <w:szCs w:val="22"/>
        </w:rPr>
        <w:t xml:space="preserve">ared to 43% in big cities. </w:t>
      </w:r>
      <w:r w:rsidR="00B11768" w:rsidRPr="00234C9B">
        <w:rPr>
          <w:rFonts w:ascii="Arial" w:hAnsi="Arial" w:cs="Arial"/>
          <w:noProof w:val="0"/>
          <w:color w:val="000000" w:themeColor="text1"/>
          <w:sz w:val="24"/>
          <w:szCs w:val="22"/>
        </w:rPr>
        <w:t>One person from a rural commun</w:t>
      </w:r>
      <w:r w:rsidR="00C10DD8" w:rsidRPr="00234C9B">
        <w:rPr>
          <w:rFonts w:ascii="Arial" w:hAnsi="Arial" w:cs="Arial"/>
          <w:noProof w:val="0"/>
          <w:color w:val="000000" w:themeColor="text1"/>
          <w:sz w:val="24"/>
          <w:szCs w:val="22"/>
        </w:rPr>
        <w:t>it</w:t>
      </w:r>
      <w:r w:rsidR="00B11768" w:rsidRPr="00234C9B">
        <w:rPr>
          <w:rFonts w:ascii="Arial" w:hAnsi="Arial" w:cs="Arial"/>
          <w:noProof w:val="0"/>
          <w:color w:val="000000" w:themeColor="text1"/>
          <w:sz w:val="24"/>
          <w:szCs w:val="22"/>
        </w:rPr>
        <w:t xml:space="preserve">y said, ‘Many are going through a difficult time, both with life, </w:t>
      </w:r>
      <w:proofErr w:type="gramStart"/>
      <w:r w:rsidR="00B11768" w:rsidRPr="00234C9B">
        <w:rPr>
          <w:rFonts w:ascii="Arial" w:hAnsi="Arial" w:cs="Arial"/>
          <w:noProof w:val="0"/>
          <w:color w:val="000000" w:themeColor="text1"/>
          <w:sz w:val="24"/>
          <w:szCs w:val="22"/>
        </w:rPr>
        <w:t>families</w:t>
      </w:r>
      <w:proofErr w:type="gramEnd"/>
      <w:r w:rsidR="00B11768" w:rsidRPr="00234C9B">
        <w:rPr>
          <w:rFonts w:ascii="Arial" w:hAnsi="Arial" w:cs="Arial"/>
          <w:noProof w:val="0"/>
          <w:color w:val="000000" w:themeColor="text1"/>
          <w:sz w:val="24"/>
          <w:szCs w:val="22"/>
        </w:rPr>
        <w:t xml:space="preserve"> and financial hardships. Most arts and cultural organisational activities are aimed at people who are financially well off and able to afford to attend</w:t>
      </w:r>
      <w:r w:rsidR="00D00C1A" w:rsidRPr="00234C9B">
        <w:rPr>
          <w:rFonts w:ascii="Arial" w:hAnsi="Arial" w:cs="Arial"/>
          <w:noProof w:val="0"/>
          <w:color w:val="000000" w:themeColor="text1"/>
          <w:sz w:val="24"/>
          <w:szCs w:val="22"/>
        </w:rPr>
        <w:t>.</w:t>
      </w:r>
      <w:r w:rsidR="00B11768" w:rsidRPr="00234C9B">
        <w:rPr>
          <w:rFonts w:ascii="Arial" w:hAnsi="Arial" w:cs="Arial"/>
          <w:noProof w:val="0"/>
          <w:color w:val="000000" w:themeColor="text1"/>
          <w:sz w:val="24"/>
          <w:szCs w:val="22"/>
        </w:rPr>
        <w:t xml:space="preserve"> Catering for those not so financially well off would, I am sure, be appreciated for these individuals and families</w:t>
      </w:r>
      <w:r w:rsidR="00D00C1A" w:rsidRPr="00234C9B">
        <w:rPr>
          <w:rFonts w:ascii="Arial" w:hAnsi="Arial" w:cs="Arial"/>
          <w:noProof w:val="0"/>
          <w:color w:val="000000" w:themeColor="text1"/>
          <w:sz w:val="24"/>
          <w:szCs w:val="22"/>
        </w:rPr>
        <w:t>.’</w:t>
      </w:r>
      <w:r w:rsidR="00AA2A2E" w:rsidRPr="00234C9B">
        <w:rPr>
          <w:rFonts w:ascii="Arial" w:hAnsi="Arial" w:cs="Arial"/>
          <w:noProof w:val="0"/>
          <w:color w:val="000000" w:themeColor="text1"/>
          <w:sz w:val="24"/>
          <w:szCs w:val="22"/>
        </w:rPr>
        <w:t xml:space="preserve"> </w:t>
      </w:r>
      <w:r w:rsidR="00AA2A2E" w:rsidRPr="00234C9B">
        <w:rPr>
          <w:rFonts w:ascii="Arial" w:hAnsi="Arial" w:cs="Arial"/>
          <w:color w:val="000000" w:themeColor="text1"/>
          <w:sz w:val="24"/>
          <w:szCs w:val="22"/>
        </w:rPr>
        <w:t>(</w:t>
      </w:r>
      <w:r w:rsidR="00E1749B" w:rsidRPr="00234C9B">
        <w:rPr>
          <w:rFonts w:ascii="Arial" w:hAnsi="Arial" w:cs="Arial"/>
          <w:noProof w:val="0"/>
          <w:color w:val="000000" w:themeColor="text1"/>
          <w:sz w:val="24"/>
          <w:szCs w:val="22"/>
        </w:rPr>
        <w:t>Australind, WA).</w:t>
      </w:r>
    </w:p>
    <w:p w14:paraId="377415D5" w14:textId="46ABC5B8" w:rsidR="00C3529F" w:rsidRPr="00234C9B" w:rsidRDefault="00C3529F" w:rsidP="00571C13">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Audiences living in regional areas are also </w:t>
      </w:r>
      <w:r w:rsidR="00663D57" w:rsidRPr="00234C9B">
        <w:rPr>
          <w:rFonts w:ascii="Arial" w:hAnsi="Arial" w:cs="Arial"/>
          <w:noProof w:val="0"/>
          <w:color w:val="000000" w:themeColor="text1"/>
          <w:sz w:val="24"/>
          <w:szCs w:val="22"/>
        </w:rPr>
        <w:t xml:space="preserve">slightly more pessimistic than big city audiences about their future financial circumstances, with 26% of </w:t>
      </w:r>
      <w:r w:rsidR="000B606A" w:rsidRPr="00234C9B">
        <w:rPr>
          <w:rFonts w:ascii="Arial" w:hAnsi="Arial" w:cs="Arial"/>
          <w:noProof w:val="0"/>
          <w:color w:val="000000" w:themeColor="text1"/>
          <w:sz w:val="24"/>
          <w:szCs w:val="22"/>
        </w:rPr>
        <w:t xml:space="preserve">those in regions </w:t>
      </w:r>
      <w:r w:rsidR="00663D57" w:rsidRPr="00234C9B">
        <w:rPr>
          <w:rFonts w:ascii="Arial" w:hAnsi="Arial" w:cs="Arial"/>
          <w:noProof w:val="0"/>
          <w:color w:val="000000" w:themeColor="text1"/>
          <w:sz w:val="24"/>
          <w:szCs w:val="22"/>
        </w:rPr>
        <w:t xml:space="preserve">expecting to be ‘worse off’ in the coming year, compared to </w:t>
      </w:r>
      <w:r w:rsidR="000B606A" w:rsidRPr="00234C9B">
        <w:rPr>
          <w:rFonts w:ascii="Arial" w:hAnsi="Arial" w:cs="Arial"/>
          <w:noProof w:val="0"/>
          <w:color w:val="000000" w:themeColor="text1"/>
          <w:sz w:val="24"/>
          <w:szCs w:val="22"/>
        </w:rPr>
        <w:t xml:space="preserve">22% of big city dwellers. </w:t>
      </w:r>
    </w:p>
    <w:p w14:paraId="2A063EA1" w14:textId="60E1B803" w:rsidR="00CC37D0" w:rsidRPr="00494EEB" w:rsidRDefault="00CC37D0" w:rsidP="00CC37D0">
      <w:pPr>
        <w:pStyle w:val="Heading3"/>
        <w:rPr>
          <w:rFonts w:ascii="Arial" w:hAnsi="Arial" w:cs="Arial"/>
        </w:rPr>
      </w:pPr>
      <w:bookmarkStart w:id="162" w:name="_Toc151541342"/>
      <w:r w:rsidRPr="00494EEB">
        <w:rPr>
          <w:rFonts w:ascii="Arial" w:hAnsi="Arial" w:cs="Arial"/>
        </w:rPr>
        <w:t xml:space="preserve">Regional audiences are eager to have access </w:t>
      </w:r>
      <w:r w:rsidR="00BF292D" w:rsidRPr="00494EEB">
        <w:rPr>
          <w:rFonts w:ascii="Arial" w:hAnsi="Arial" w:cs="Arial"/>
        </w:rPr>
        <w:t xml:space="preserve">while </w:t>
      </w:r>
      <w:r w:rsidRPr="00494EEB">
        <w:rPr>
          <w:rFonts w:ascii="Arial" w:hAnsi="Arial" w:cs="Arial"/>
        </w:rPr>
        <w:t>higher travel and fuel costs may limit their ability to travel, even to towns close by</w:t>
      </w:r>
      <w:bookmarkEnd w:id="162"/>
    </w:p>
    <w:p w14:paraId="026CD883" w14:textId="3FBE1D05" w:rsidR="008A50AC" w:rsidRPr="00234C9B" w:rsidRDefault="00507B29" w:rsidP="008A50AC">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Due to financial reasons, o</w:t>
      </w:r>
      <w:r w:rsidR="009E7529" w:rsidRPr="00234C9B">
        <w:rPr>
          <w:rFonts w:ascii="Arial" w:hAnsi="Arial" w:cs="Arial"/>
          <w:noProof w:val="0"/>
          <w:color w:val="000000" w:themeColor="text1"/>
          <w:sz w:val="24"/>
          <w:szCs w:val="22"/>
        </w:rPr>
        <w:t>ver half of those living in regional areas (</w:t>
      </w:r>
      <w:r w:rsidR="00CA6742" w:rsidRPr="00234C9B">
        <w:rPr>
          <w:rFonts w:ascii="Arial" w:hAnsi="Arial" w:cs="Arial"/>
          <w:noProof w:val="0"/>
          <w:color w:val="000000" w:themeColor="text1"/>
          <w:sz w:val="24"/>
          <w:szCs w:val="22"/>
        </w:rPr>
        <w:t>56%</w:t>
      </w:r>
      <w:r w:rsidR="009E7529" w:rsidRPr="00234C9B">
        <w:rPr>
          <w:rFonts w:ascii="Arial" w:hAnsi="Arial" w:cs="Arial"/>
          <w:noProof w:val="0"/>
          <w:color w:val="000000" w:themeColor="text1"/>
          <w:sz w:val="24"/>
          <w:szCs w:val="22"/>
        </w:rPr>
        <w:t>)</w:t>
      </w:r>
      <w:r w:rsidR="008A50AC" w:rsidRPr="00234C9B">
        <w:rPr>
          <w:rFonts w:ascii="Arial" w:hAnsi="Arial" w:cs="Arial"/>
          <w:noProof w:val="0"/>
          <w:color w:val="000000" w:themeColor="text1"/>
          <w:sz w:val="24"/>
          <w:szCs w:val="22"/>
        </w:rPr>
        <w:t xml:space="preserve"> have looked for free/cheap things to do</w:t>
      </w:r>
      <w:r w:rsidR="00CC18DF" w:rsidRPr="00234C9B">
        <w:rPr>
          <w:rFonts w:ascii="Arial" w:hAnsi="Arial" w:cs="Arial"/>
          <w:noProof w:val="0"/>
          <w:color w:val="000000" w:themeColor="text1"/>
          <w:sz w:val="24"/>
          <w:szCs w:val="22"/>
        </w:rPr>
        <w:t>,</w:t>
      </w:r>
      <w:r w:rsidR="008A50AC" w:rsidRPr="00234C9B">
        <w:rPr>
          <w:rFonts w:ascii="Arial" w:hAnsi="Arial" w:cs="Arial"/>
          <w:noProof w:val="0"/>
          <w:color w:val="000000" w:themeColor="text1"/>
          <w:sz w:val="24"/>
          <w:szCs w:val="22"/>
        </w:rPr>
        <w:t xml:space="preserve"> </w:t>
      </w:r>
      <w:r w:rsidR="006662AA" w:rsidRPr="00234C9B">
        <w:rPr>
          <w:rFonts w:ascii="Arial" w:hAnsi="Arial" w:cs="Arial"/>
          <w:noProof w:val="0"/>
          <w:color w:val="000000" w:themeColor="text1"/>
          <w:sz w:val="24"/>
          <w:szCs w:val="22"/>
        </w:rPr>
        <w:t xml:space="preserve">and 51% are </w:t>
      </w:r>
      <w:r w:rsidR="00EF4C9A" w:rsidRPr="00234C9B">
        <w:rPr>
          <w:rFonts w:ascii="Arial" w:hAnsi="Arial" w:cs="Arial"/>
          <w:noProof w:val="0"/>
          <w:color w:val="000000" w:themeColor="text1"/>
          <w:sz w:val="24"/>
          <w:szCs w:val="22"/>
        </w:rPr>
        <w:t>taking longer to make decisions about what to go to</w:t>
      </w:r>
      <w:r w:rsidR="002757C8" w:rsidRPr="00234C9B">
        <w:rPr>
          <w:rFonts w:ascii="Arial" w:hAnsi="Arial" w:cs="Arial"/>
          <w:noProof w:val="0"/>
          <w:color w:val="000000" w:themeColor="text1"/>
          <w:sz w:val="24"/>
          <w:szCs w:val="22"/>
        </w:rPr>
        <w:t xml:space="preserve"> – trends that are </w:t>
      </w:r>
      <w:r w:rsidR="003E3088" w:rsidRPr="00234C9B">
        <w:rPr>
          <w:rFonts w:ascii="Arial" w:hAnsi="Arial" w:cs="Arial"/>
          <w:noProof w:val="0"/>
          <w:color w:val="000000" w:themeColor="text1"/>
          <w:sz w:val="24"/>
          <w:szCs w:val="22"/>
        </w:rPr>
        <w:t xml:space="preserve">similar in big cities and outer </w:t>
      </w:r>
      <w:r w:rsidR="00DD2CAC" w:rsidRPr="00234C9B">
        <w:rPr>
          <w:rFonts w:ascii="Arial" w:hAnsi="Arial" w:cs="Arial"/>
          <w:noProof w:val="0"/>
          <w:color w:val="000000" w:themeColor="text1"/>
          <w:sz w:val="24"/>
          <w:szCs w:val="22"/>
        </w:rPr>
        <w:t>metropolitan areas</w:t>
      </w:r>
      <w:r w:rsidR="003E3088" w:rsidRPr="00234C9B">
        <w:rPr>
          <w:rFonts w:ascii="Arial" w:hAnsi="Arial" w:cs="Arial"/>
          <w:noProof w:val="0"/>
          <w:color w:val="000000" w:themeColor="text1"/>
          <w:sz w:val="24"/>
          <w:szCs w:val="22"/>
        </w:rPr>
        <w:t>.</w:t>
      </w:r>
    </w:p>
    <w:p w14:paraId="24BACDBE" w14:textId="07CD6064" w:rsidR="008A50AC" w:rsidRPr="00234C9B" w:rsidRDefault="008A50AC" w:rsidP="008A50AC">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Possibly linked with </w:t>
      </w:r>
      <w:r w:rsidR="00BF5D43" w:rsidRPr="00234C9B">
        <w:rPr>
          <w:rFonts w:ascii="Arial" w:hAnsi="Arial" w:cs="Arial"/>
          <w:noProof w:val="0"/>
          <w:color w:val="000000" w:themeColor="text1"/>
          <w:sz w:val="24"/>
          <w:szCs w:val="22"/>
        </w:rPr>
        <w:t xml:space="preserve">less </w:t>
      </w:r>
      <w:r w:rsidRPr="00234C9B">
        <w:rPr>
          <w:rFonts w:ascii="Arial" w:hAnsi="Arial" w:cs="Arial"/>
          <w:noProof w:val="0"/>
          <w:color w:val="000000" w:themeColor="text1"/>
          <w:sz w:val="24"/>
          <w:szCs w:val="22"/>
        </w:rPr>
        <w:t xml:space="preserve">volume of </w:t>
      </w:r>
      <w:r w:rsidR="00C918CE" w:rsidRPr="00234C9B">
        <w:rPr>
          <w:rFonts w:ascii="Arial" w:hAnsi="Arial" w:cs="Arial"/>
          <w:noProof w:val="0"/>
          <w:color w:val="000000" w:themeColor="text1"/>
          <w:sz w:val="24"/>
          <w:szCs w:val="22"/>
        </w:rPr>
        <w:t>content,</w:t>
      </w:r>
      <w:r w:rsidRPr="00234C9B">
        <w:rPr>
          <w:rFonts w:ascii="Arial" w:hAnsi="Arial" w:cs="Arial"/>
          <w:noProof w:val="0"/>
          <w:color w:val="000000" w:themeColor="text1"/>
          <w:sz w:val="24"/>
          <w:szCs w:val="22"/>
        </w:rPr>
        <w:t xml:space="preserve"> the data shows that </w:t>
      </w:r>
      <w:r w:rsidR="00450FB0" w:rsidRPr="00234C9B">
        <w:rPr>
          <w:rFonts w:ascii="Arial" w:hAnsi="Arial" w:cs="Arial"/>
          <w:noProof w:val="0"/>
          <w:color w:val="000000" w:themeColor="text1"/>
          <w:sz w:val="24"/>
          <w:szCs w:val="22"/>
        </w:rPr>
        <w:t>regional</w:t>
      </w:r>
      <w:r w:rsidRPr="00234C9B">
        <w:rPr>
          <w:rFonts w:ascii="Arial" w:hAnsi="Arial" w:cs="Arial"/>
          <w:noProof w:val="0"/>
          <w:color w:val="000000" w:themeColor="text1"/>
          <w:sz w:val="24"/>
          <w:szCs w:val="22"/>
        </w:rPr>
        <w:t xml:space="preserve"> audiences are </w:t>
      </w:r>
      <w:r w:rsidR="0030180D" w:rsidRPr="00234C9B">
        <w:rPr>
          <w:rFonts w:ascii="Arial" w:hAnsi="Arial" w:cs="Arial"/>
          <w:noProof w:val="0"/>
          <w:color w:val="000000" w:themeColor="text1"/>
          <w:sz w:val="24"/>
          <w:szCs w:val="22"/>
        </w:rPr>
        <w:t>slightly</w:t>
      </w:r>
      <w:r w:rsidRPr="00234C9B">
        <w:rPr>
          <w:rFonts w:ascii="Arial" w:hAnsi="Arial" w:cs="Arial"/>
          <w:noProof w:val="0"/>
          <w:color w:val="000000" w:themeColor="text1"/>
          <w:sz w:val="24"/>
          <w:szCs w:val="22"/>
        </w:rPr>
        <w:t xml:space="preserve"> </w:t>
      </w:r>
      <w:r w:rsidR="00450FB0" w:rsidRPr="00234C9B">
        <w:rPr>
          <w:rFonts w:ascii="Arial" w:hAnsi="Arial" w:cs="Arial"/>
          <w:noProof w:val="0"/>
          <w:color w:val="000000" w:themeColor="text1"/>
          <w:sz w:val="24"/>
          <w:szCs w:val="22"/>
        </w:rPr>
        <w:t>less</w:t>
      </w:r>
      <w:r w:rsidRPr="00234C9B">
        <w:rPr>
          <w:rFonts w:ascii="Arial" w:hAnsi="Arial" w:cs="Arial"/>
          <w:noProof w:val="0"/>
          <w:color w:val="000000" w:themeColor="text1"/>
          <w:sz w:val="24"/>
          <w:szCs w:val="22"/>
        </w:rPr>
        <w:t xml:space="preserve"> influenced by reviews: </w:t>
      </w:r>
      <w:r w:rsidR="004D7AC6" w:rsidRPr="00234C9B">
        <w:rPr>
          <w:rFonts w:ascii="Arial" w:hAnsi="Arial" w:cs="Arial"/>
          <w:noProof w:val="0"/>
          <w:color w:val="000000" w:themeColor="text1"/>
          <w:sz w:val="24"/>
          <w:szCs w:val="22"/>
        </w:rPr>
        <w:t>61</w:t>
      </w:r>
      <w:r w:rsidRPr="00234C9B">
        <w:rPr>
          <w:rFonts w:ascii="Arial" w:hAnsi="Arial" w:cs="Arial"/>
          <w:noProof w:val="0"/>
          <w:color w:val="000000" w:themeColor="text1"/>
          <w:sz w:val="24"/>
          <w:szCs w:val="22"/>
        </w:rPr>
        <w:t xml:space="preserve">% </w:t>
      </w:r>
      <w:r w:rsidR="0075497D" w:rsidRPr="00234C9B">
        <w:rPr>
          <w:rFonts w:ascii="Arial" w:hAnsi="Arial" w:cs="Arial"/>
          <w:noProof w:val="0"/>
          <w:color w:val="000000" w:themeColor="text1"/>
          <w:sz w:val="24"/>
          <w:szCs w:val="22"/>
        </w:rPr>
        <w:t>say</w:t>
      </w:r>
      <w:r w:rsidRPr="00234C9B">
        <w:rPr>
          <w:rFonts w:ascii="Arial" w:hAnsi="Arial" w:cs="Arial"/>
          <w:noProof w:val="0"/>
          <w:color w:val="000000" w:themeColor="text1"/>
          <w:sz w:val="24"/>
          <w:szCs w:val="22"/>
        </w:rPr>
        <w:t xml:space="preserve"> they’ll be most attracted to events with great reviews, compared to </w:t>
      </w:r>
      <w:r w:rsidR="000A1236" w:rsidRPr="00234C9B">
        <w:rPr>
          <w:rFonts w:ascii="Arial" w:hAnsi="Arial" w:cs="Arial"/>
          <w:noProof w:val="0"/>
          <w:color w:val="000000" w:themeColor="text1"/>
          <w:sz w:val="24"/>
          <w:szCs w:val="22"/>
        </w:rPr>
        <w:t>64%</w:t>
      </w:r>
      <w:r w:rsidRPr="00234C9B">
        <w:rPr>
          <w:rFonts w:ascii="Arial" w:hAnsi="Arial" w:cs="Arial"/>
          <w:noProof w:val="0"/>
          <w:color w:val="000000" w:themeColor="text1"/>
          <w:sz w:val="24"/>
          <w:szCs w:val="22"/>
        </w:rPr>
        <w:t xml:space="preserve"> in outer suburbs and </w:t>
      </w:r>
      <w:r w:rsidR="00CB6FE5" w:rsidRPr="00234C9B">
        <w:rPr>
          <w:rFonts w:ascii="Arial" w:hAnsi="Arial" w:cs="Arial"/>
          <w:noProof w:val="0"/>
          <w:color w:val="000000" w:themeColor="text1"/>
          <w:sz w:val="24"/>
          <w:szCs w:val="22"/>
        </w:rPr>
        <w:t>65%</w:t>
      </w:r>
      <w:r w:rsidRPr="00234C9B">
        <w:rPr>
          <w:rFonts w:ascii="Arial" w:hAnsi="Arial" w:cs="Arial"/>
          <w:noProof w:val="0"/>
          <w:color w:val="000000" w:themeColor="text1"/>
          <w:sz w:val="24"/>
          <w:szCs w:val="22"/>
        </w:rPr>
        <w:t xml:space="preserve"> in </w:t>
      </w:r>
      <w:r w:rsidR="006C19BB" w:rsidRPr="00234C9B">
        <w:rPr>
          <w:rFonts w:ascii="Arial" w:hAnsi="Arial" w:cs="Arial"/>
          <w:noProof w:val="0"/>
          <w:color w:val="000000" w:themeColor="text1"/>
          <w:sz w:val="24"/>
          <w:szCs w:val="22"/>
        </w:rPr>
        <w:t>big cities</w:t>
      </w:r>
      <w:r w:rsidRPr="00234C9B">
        <w:rPr>
          <w:rFonts w:ascii="Arial" w:hAnsi="Arial" w:cs="Arial"/>
          <w:noProof w:val="0"/>
          <w:color w:val="000000" w:themeColor="text1"/>
          <w:sz w:val="24"/>
          <w:szCs w:val="22"/>
        </w:rPr>
        <w:t>.</w:t>
      </w:r>
    </w:p>
    <w:p w14:paraId="4B0DEC3D" w14:textId="21E4FF2A" w:rsidR="008A50AC" w:rsidRPr="00234C9B" w:rsidRDefault="008A50AC" w:rsidP="008A50AC">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Although </w:t>
      </w:r>
      <w:r w:rsidR="002B2CB3" w:rsidRPr="00234C9B">
        <w:rPr>
          <w:rFonts w:ascii="Arial" w:hAnsi="Arial" w:cs="Arial"/>
          <w:noProof w:val="0"/>
          <w:color w:val="000000" w:themeColor="text1"/>
          <w:sz w:val="24"/>
          <w:szCs w:val="22"/>
        </w:rPr>
        <w:t>regional</w:t>
      </w:r>
      <w:r w:rsidRPr="00234C9B">
        <w:rPr>
          <w:rFonts w:ascii="Arial" w:hAnsi="Arial" w:cs="Arial"/>
          <w:noProof w:val="0"/>
          <w:color w:val="000000" w:themeColor="text1"/>
          <w:sz w:val="24"/>
          <w:szCs w:val="22"/>
        </w:rPr>
        <w:t xml:space="preserve"> audiences are more likely to be </w:t>
      </w:r>
      <w:r w:rsidR="002B2CB3" w:rsidRPr="00234C9B">
        <w:rPr>
          <w:rFonts w:ascii="Arial" w:hAnsi="Arial" w:cs="Arial"/>
          <w:noProof w:val="0"/>
          <w:color w:val="000000" w:themeColor="text1"/>
          <w:sz w:val="24"/>
          <w:szCs w:val="22"/>
        </w:rPr>
        <w:t>pessimistic</w:t>
      </w:r>
      <w:r w:rsidRPr="00234C9B">
        <w:rPr>
          <w:rFonts w:ascii="Arial" w:hAnsi="Arial" w:cs="Arial"/>
          <w:noProof w:val="0"/>
          <w:color w:val="000000" w:themeColor="text1"/>
          <w:sz w:val="24"/>
          <w:szCs w:val="22"/>
        </w:rPr>
        <w:t xml:space="preserve"> about their future finances, they are </w:t>
      </w:r>
      <w:r w:rsidR="00683AC3" w:rsidRPr="00234C9B">
        <w:rPr>
          <w:rFonts w:ascii="Arial" w:hAnsi="Arial" w:cs="Arial"/>
          <w:noProof w:val="0"/>
          <w:color w:val="000000" w:themeColor="text1"/>
          <w:sz w:val="24"/>
          <w:szCs w:val="22"/>
        </w:rPr>
        <w:t xml:space="preserve">also </w:t>
      </w:r>
      <w:r w:rsidR="002B2CB3" w:rsidRPr="00234C9B">
        <w:rPr>
          <w:rFonts w:ascii="Arial" w:hAnsi="Arial" w:cs="Arial"/>
          <w:noProof w:val="0"/>
          <w:color w:val="000000" w:themeColor="text1"/>
          <w:sz w:val="24"/>
          <w:szCs w:val="22"/>
        </w:rPr>
        <w:t>more</w:t>
      </w:r>
      <w:r w:rsidRPr="00234C9B">
        <w:rPr>
          <w:rFonts w:ascii="Arial" w:hAnsi="Arial" w:cs="Arial"/>
          <w:noProof w:val="0"/>
          <w:color w:val="000000" w:themeColor="text1"/>
          <w:sz w:val="24"/>
          <w:szCs w:val="22"/>
        </w:rPr>
        <w:t xml:space="preserve"> likely to say they think their attendance frequency will increase, possibly because they </w:t>
      </w:r>
      <w:r w:rsidR="002B2CB3" w:rsidRPr="00234C9B">
        <w:rPr>
          <w:rFonts w:ascii="Arial" w:hAnsi="Arial" w:cs="Arial"/>
          <w:noProof w:val="0"/>
          <w:color w:val="000000" w:themeColor="text1"/>
          <w:sz w:val="24"/>
          <w:szCs w:val="22"/>
        </w:rPr>
        <w:t>anticipate increasing options</w:t>
      </w:r>
      <w:r w:rsidR="004C2F60" w:rsidRPr="00234C9B">
        <w:rPr>
          <w:rFonts w:ascii="Arial" w:hAnsi="Arial" w:cs="Arial"/>
          <w:noProof w:val="0"/>
          <w:color w:val="000000" w:themeColor="text1"/>
          <w:sz w:val="24"/>
          <w:szCs w:val="22"/>
        </w:rPr>
        <w:t xml:space="preserve"> after the pandemic, and in some places, recovery from natural disasters. </w:t>
      </w:r>
    </w:p>
    <w:p w14:paraId="70847FD5" w14:textId="025AB327" w:rsidR="001B6CAB" w:rsidRPr="00234C9B" w:rsidRDefault="00087D6F" w:rsidP="008A50AC">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When responding to the survey, many regional </w:t>
      </w:r>
      <w:r w:rsidR="00524F02" w:rsidRPr="00234C9B">
        <w:rPr>
          <w:rFonts w:ascii="Arial" w:hAnsi="Arial" w:cs="Arial"/>
          <w:noProof w:val="0"/>
          <w:color w:val="000000" w:themeColor="text1"/>
          <w:sz w:val="24"/>
          <w:szCs w:val="22"/>
        </w:rPr>
        <w:t>people call for more</w:t>
      </w:r>
      <w:r w:rsidR="00AE59EB" w:rsidRPr="00234C9B">
        <w:rPr>
          <w:rFonts w:ascii="Arial" w:hAnsi="Arial" w:cs="Arial"/>
          <w:noProof w:val="0"/>
          <w:color w:val="000000" w:themeColor="text1"/>
          <w:sz w:val="24"/>
          <w:szCs w:val="22"/>
        </w:rPr>
        <w:t xml:space="preserve"> </w:t>
      </w:r>
      <w:r w:rsidR="00441B1D" w:rsidRPr="00234C9B">
        <w:rPr>
          <w:rFonts w:ascii="Arial" w:hAnsi="Arial" w:cs="Arial"/>
          <w:noProof w:val="0"/>
          <w:color w:val="000000" w:themeColor="text1"/>
          <w:sz w:val="24"/>
          <w:szCs w:val="22"/>
        </w:rPr>
        <w:t>access</w:t>
      </w:r>
      <w:r w:rsidR="00D60E1C" w:rsidRPr="00234C9B">
        <w:rPr>
          <w:rFonts w:ascii="Arial" w:hAnsi="Arial" w:cs="Arial"/>
          <w:noProof w:val="0"/>
          <w:color w:val="000000" w:themeColor="text1"/>
          <w:sz w:val="24"/>
          <w:szCs w:val="22"/>
        </w:rPr>
        <w:t>. For example, o</w:t>
      </w:r>
      <w:r w:rsidR="001B6CAB" w:rsidRPr="00234C9B">
        <w:rPr>
          <w:rFonts w:ascii="Arial" w:hAnsi="Arial" w:cs="Arial"/>
          <w:noProof w:val="0"/>
          <w:color w:val="000000" w:themeColor="text1"/>
          <w:sz w:val="24"/>
          <w:szCs w:val="22"/>
        </w:rPr>
        <w:t>ne person said they wanted cultural organisations ‘To do more events in small towns and rural communities in Benalla</w:t>
      </w:r>
      <w:r w:rsidR="0040126F" w:rsidRPr="00234C9B">
        <w:rPr>
          <w:rFonts w:ascii="Arial" w:hAnsi="Arial" w:cs="Arial"/>
          <w:noProof w:val="0"/>
          <w:color w:val="000000" w:themeColor="text1"/>
          <w:sz w:val="24"/>
          <w:szCs w:val="22"/>
        </w:rPr>
        <w:t>.’</w:t>
      </w:r>
      <w:r w:rsidR="00AA2A2E" w:rsidRPr="00234C9B">
        <w:rPr>
          <w:rFonts w:ascii="Arial" w:hAnsi="Arial" w:cs="Arial"/>
          <w:noProof w:val="0"/>
          <w:color w:val="000000" w:themeColor="text1"/>
          <w:sz w:val="24"/>
          <w:szCs w:val="22"/>
        </w:rPr>
        <w:t xml:space="preserve"> </w:t>
      </w:r>
      <w:r w:rsidR="00AA2A2E" w:rsidRPr="00234C9B">
        <w:rPr>
          <w:rFonts w:ascii="Arial" w:hAnsi="Arial" w:cs="Arial"/>
          <w:color w:val="000000" w:themeColor="text1"/>
          <w:sz w:val="24"/>
          <w:szCs w:val="22"/>
        </w:rPr>
        <w:t>(</w:t>
      </w:r>
      <w:r w:rsidR="00E413C7" w:rsidRPr="00234C9B">
        <w:rPr>
          <w:rFonts w:ascii="Arial" w:hAnsi="Arial" w:cs="Arial"/>
          <w:noProof w:val="0"/>
          <w:color w:val="000000" w:themeColor="text1"/>
          <w:sz w:val="24"/>
          <w:szCs w:val="22"/>
        </w:rPr>
        <w:t>Benalla, VIC).</w:t>
      </w:r>
    </w:p>
    <w:p w14:paraId="3450763F" w14:textId="77777777" w:rsidR="005C67C2" w:rsidRPr="00494EEB" w:rsidRDefault="005C67C2">
      <w:pPr>
        <w:rPr>
          <w:rFonts w:ascii="Arial" w:hAnsi="Arial" w:cs="Arial"/>
          <w:color w:val="000000" w:themeColor="text1"/>
          <w:sz w:val="32"/>
          <w:szCs w:val="28"/>
        </w:rPr>
      </w:pPr>
      <w:r w:rsidRPr="00494EEB">
        <w:rPr>
          <w:rFonts w:ascii="Arial" w:hAnsi="Arial" w:cs="Arial"/>
          <w:color w:val="000000" w:themeColor="text1"/>
        </w:rPr>
        <w:br w:type="page"/>
      </w:r>
    </w:p>
    <w:p w14:paraId="02101F56" w14:textId="6F4B3C2D" w:rsidR="008A50AC" w:rsidRPr="00494EEB" w:rsidRDefault="008A50AC" w:rsidP="00CC37D0">
      <w:pPr>
        <w:pStyle w:val="Heading2"/>
        <w:rPr>
          <w:rFonts w:ascii="Arial" w:hAnsi="Arial" w:cs="Arial"/>
        </w:rPr>
      </w:pPr>
      <w:bookmarkStart w:id="163" w:name="_Toc151541343"/>
      <w:r w:rsidRPr="00494EEB">
        <w:rPr>
          <w:rFonts w:ascii="Arial" w:hAnsi="Arial" w:cs="Arial"/>
        </w:rPr>
        <w:lastRenderedPageBreak/>
        <w:t>Participating online</w:t>
      </w:r>
      <w:bookmarkEnd w:id="163"/>
    </w:p>
    <w:p w14:paraId="00EB666A" w14:textId="60F47A4C" w:rsidR="00CC37D0" w:rsidRPr="00494EEB" w:rsidRDefault="004775BD" w:rsidP="00CC37D0">
      <w:pPr>
        <w:pStyle w:val="Heading3"/>
        <w:rPr>
          <w:rFonts w:ascii="Arial" w:hAnsi="Arial" w:cs="Arial"/>
        </w:rPr>
      </w:pPr>
      <w:bookmarkStart w:id="164" w:name="_Toc151541344"/>
      <w:r w:rsidRPr="00494EEB">
        <w:rPr>
          <w:rFonts w:ascii="Arial" w:hAnsi="Arial" w:cs="Arial"/>
        </w:rPr>
        <w:t>Online channels are playing an important role across Australia to help connect arts and cultural activities to their audiences</w:t>
      </w:r>
      <w:r w:rsidR="00CC37D0" w:rsidRPr="00494EEB">
        <w:rPr>
          <w:rFonts w:ascii="Arial" w:hAnsi="Arial" w:cs="Arial"/>
        </w:rPr>
        <w:t xml:space="preserve"> – but many regional audiences want to participate </w:t>
      </w:r>
      <w:proofErr w:type="gramStart"/>
      <w:r w:rsidR="00CC37D0" w:rsidRPr="00494EEB">
        <w:rPr>
          <w:rFonts w:ascii="Arial" w:hAnsi="Arial" w:cs="Arial"/>
        </w:rPr>
        <w:t>face-to-face</w:t>
      </w:r>
      <w:bookmarkEnd w:id="164"/>
      <w:proofErr w:type="gramEnd"/>
    </w:p>
    <w:p w14:paraId="60172A19" w14:textId="299980B5" w:rsidR="004775BD" w:rsidRPr="00234C9B" w:rsidRDefault="00B57EBA" w:rsidP="004775BD">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Three</w:t>
      </w:r>
      <w:r w:rsidR="003F6E23" w:rsidRPr="00234C9B">
        <w:rPr>
          <w:rFonts w:ascii="Arial" w:hAnsi="Arial" w:cs="Arial"/>
          <w:noProof w:val="0"/>
          <w:color w:val="000000" w:themeColor="text1"/>
          <w:sz w:val="24"/>
          <w:szCs w:val="22"/>
        </w:rPr>
        <w:t>-</w:t>
      </w:r>
      <w:r w:rsidRPr="00234C9B">
        <w:rPr>
          <w:rFonts w:ascii="Arial" w:hAnsi="Arial" w:cs="Arial"/>
          <w:noProof w:val="0"/>
          <w:color w:val="000000" w:themeColor="text1"/>
          <w:sz w:val="24"/>
          <w:szCs w:val="22"/>
        </w:rPr>
        <w:t>quarters</w:t>
      </w:r>
      <w:r w:rsidR="004775BD" w:rsidRPr="00234C9B">
        <w:rPr>
          <w:rFonts w:ascii="Arial" w:hAnsi="Arial" w:cs="Arial"/>
          <w:noProof w:val="0"/>
          <w:color w:val="000000" w:themeColor="text1"/>
          <w:sz w:val="24"/>
          <w:szCs w:val="22"/>
        </w:rPr>
        <w:t xml:space="preserve"> of </w:t>
      </w:r>
      <w:r w:rsidR="003F6E23" w:rsidRPr="00234C9B">
        <w:rPr>
          <w:rFonts w:ascii="Arial" w:hAnsi="Arial" w:cs="Arial"/>
          <w:noProof w:val="0"/>
          <w:color w:val="000000" w:themeColor="text1"/>
          <w:sz w:val="24"/>
          <w:szCs w:val="22"/>
        </w:rPr>
        <w:t xml:space="preserve">big city (76%), outer suburbs (75%), and </w:t>
      </w:r>
      <w:r w:rsidRPr="00234C9B">
        <w:rPr>
          <w:rFonts w:ascii="Arial" w:hAnsi="Arial" w:cs="Arial"/>
          <w:noProof w:val="0"/>
          <w:color w:val="000000" w:themeColor="text1"/>
          <w:sz w:val="24"/>
          <w:szCs w:val="22"/>
        </w:rPr>
        <w:t>regional</w:t>
      </w:r>
      <w:r w:rsidR="004775BD" w:rsidRPr="00234C9B">
        <w:rPr>
          <w:rFonts w:ascii="Arial" w:hAnsi="Arial" w:cs="Arial"/>
          <w:noProof w:val="0"/>
          <w:color w:val="000000" w:themeColor="text1"/>
          <w:sz w:val="24"/>
          <w:szCs w:val="22"/>
        </w:rPr>
        <w:t xml:space="preserve"> </w:t>
      </w:r>
      <w:r w:rsidR="003F6E23" w:rsidRPr="00234C9B">
        <w:rPr>
          <w:rFonts w:ascii="Arial" w:hAnsi="Arial" w:cs="Arial"/>
          <w:noProof w:val="0"/>
          <w:color w:val="000000" w:themeColor="text1"/>
          <w:sz w:val="24"/>
          <w:szCs w:val="22"/>
        </w:rPr>
        <w:t>residents (</w:t>
      </w:r>
      <w:r w:rsidR="004775BD" w:rsidRPr="00234C9B">
        <w:rPr>
          <w:rFonts w:ascii="Arial" w:hAnsi="Arial" w:cs="Arial"/>
          <w:noProof w:val="0"/>
          <w:color w:val="000000" w:themeColor="text1"/>
          <w:sz w:val="24"/>
          <w:szCs w:val="22"/>
        </w:rPr>
        <w:t>7</w:t>
      </w:r>
      <w:r w:rsidRPr="00234C9B">
        <w:rPr>
          <w:rFonts w:ascii="Arial" w:hAnsi="Arial" w:cs="Arial"/>
          <w:noProof w:val="0"/>
          <w:color w:val="000000" w:themeColor="text1"/>
          <w:sz w:val="24"/>
          <w:szCs w:val="22"/>
        </w:rPr>
        <w:t>5</w:t>
      </w:r>
      <w:r w:rsidR="004775BD" w:rsidRPr="00234C9B">
        <w:rPr>
          <w:rFonts w:ascii="Arial" w:hAnsi="Arial" w:cs="Arial"/>
          <w:noProof w:val="0"/>
          <w:color w:val="000000" w:themeColor="text1"/>
          <w:sz w:val="24"/>
          <w:szCs w:val="22"/>
        </w:rPr>
        <w:t xml:space="preserve">%) found out about </w:t>
      </w:r>
      <w:r w:rsidR="003F6E23" w:rsidRPr="00234C9B">
        <w:rPr>
          <w:rFonts w:ascii="Arial" w:hAnsi="Arial" w:cs="Arial"/>
          <w:noProof w:val="0"/>
          <w:color w:val="000000" w:themeColor="text1"/>
          <w:sz w:val="24"/>
          <w:szCs w:val="22"/>
        </w:rPr>
        <w:t>a</w:t>
      </w:r>
      <w:r w:rsidR="004775BD" w:rsidRPr="00234C9B">
        <w:rPr>
          <w:rFonts w:ascii="Arial" w:hAnsi="Arial" w:cs="Arial"/>
          <w:noProof w:val="0"/>
          <w:color w:val="000000" w:themeColor="text1"/>
          <w:sz w:val="24"/>
          <w:szCs w:val="22"/>
        </w:rPr>
        <w:t xml:space="preserve"> recent cultural activity or event they attended via </w:t>
      </w:r>
      <w:r w:rsidR="003F6E23" w:rsidRPr="00234C9B">
        <w:rPr>
          <w:rFonts w:ascii="Arial" w:hAnsi="Arial" w:cs="Arial"/>
          <w:noProof w:val="0"/>
          <w:color w:val="000000" w:themeColor="text1"/>
          <w:sz w:val="24"/>
          <w:szCs w:val="22"/>
        </w:rPr>
        <w:t>a digital</w:t>
      </w:r>
      <w:r w:rsidR="004775BD" w:rsidRPr="00234C9B">
        <w:rPr>
          <w:rFonts w:ascii="Arial" w:hAnsi="Arial" w:cs="Arial"/>
          <w:noProof w:val="0"/>
          <w:color w:val="000000" w:themeColor="text1"/>
          <w:sz w:val="24"/>
          <w:szCs w:val="22"/>
        </w:rPr>
        <w:t xml:space="preserve"> channel</w:t>
      </w:r>
      <w:r w:rsidR="003F6E23" w:rsidRPr="00234C9B">
        <w:rPr>
          <w:rFonts w:ascii="Arial" w:hAnsi="Arial" w:cs="Arial"/>
          <w:noProof w:val="0"/>
          <w:color w:val="000000" w:themeColor="text1"/>
          <w:sz w:val="24"/>
          <w:szCs w:val="22"/>
        </w:rPr>
        <w:t>.</w:t>
      </w:r>
    </w:p>
    <w:p w14:paraId="73B6ED20" w14:textId="23678308" w:rsidR="004775BD" w:rsidRPr="00234C9B" w:rsidRDefault="004775BD" w:rsidP="004775BD">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In terms of participating in online or digital arts experiences, 40% of </w:t>
      </w:r>
      <w:r w:rsidR="00B57EBA" w:rsidRPr="00234C9B">
        <w:rPr>
          <w:rFonts w:ascii="Arial" w:hAnsi="Arial" w:cs="Arial"/>
          <w:noProof w:val="0"/>
          <w:color w:val="000000" w:themeColor="text1"/>
          <w:sz w:val="24"/>
          <w:szCs w:val="22"/>
        </w:rPr>
        <w:t xml:space="preserve">audiences in regional </w:t>
      </w:r>
      <w:r w:rsidR="00B029FB" w:rsidRPr="00234C9B">
        <w:rPr>
          <w:rFonts w:ascii="Arial" w:hAnsi="Arial" w:cs="Arial"/>
          <w:noProof w:val="0"/>
          <w:color w:val="000000" w:themeColor="text1"/>
          <w:sz w:val="24"/>
          <w:szCs w:val="22"/>
        </w:rPr>
        <w:t>areas</w:t>
      </w:r>
      <w:r w:rsidR="00B57EBA" w:rsidRPr="00234C9B">
        <w:rPr>
          <w:rFonts w:ascii="Arial" w:hAnsi="Arial" w:cs="Arial"/>
          <w:noProof w:val="0"/>
          <w:color w:val="000000" w:themeColor="text1"/>
          <w:sz w:val="24"/>
          <w:szCs w:val="22"/>
        </w:rPr>
        <w:t xml:space="preserve"> </w:t>
      </w:r>
      <w:r w:rsidR="006E4B1D" w:rsidRPr="00234C9B">
        <w:rPr>
          <w:rFonts w:ascii="Arial" w:hAnsi="Arial" w:cs="Arial"/>
          <w:noProof w:val="0"/>
          <w:color w:val="000000" w:themeColor="text1"/>
          <w:sz w:val="24"/>
          <w:szCs w:val="22"/>
        </w:rPr>
        <w:t>participated</w:t>
      </w:r>
      <w:r w:rsidRPr="00234C9B">
        <w:rPr>
          <w:rFonts w:ascii="Arial" w:hAnsi="Arial" w:cs="Arial"/>
          <w:noProof w:val="0"/>
          <w:color w:val="000000" w:themeColor="text1"/>
          <w:sz w:val="24"/>
          <w:szCs w:val="22"/>
        </w:rPr>
        <w:t xml:space="preserve"> in </w:t>
      </w:r>
      <w:r w:rsidR="006E4B1D" w:rsidRPr="00234C9B">
        <w:rPr>
          <w:rFonts w:ascii="Arial" w:hAnsi="Arial" w:cs="Arial"/>
          <w:noProof w:val="0"/>
          <w:color w:val="000000" w:themeColor="text1"/>
          <w:sz w:val="24"/>
          <w:szCs w:val="22"/>
        </w:rPr>
        <w:t>an</w:t>
      </w:r>
      <w:r w:rsidRPr="00234C9B">
        <w:rPr>
          <w:rFonts w:ascii="Arial" w:hAnsi="Arial" w:cs="Arial"/>
          <w:noProof w:val="0"/>
          <w:color w:val="000000" w:themeColor="text1"/>
          <w:sz w:val="24"/>
          <w:szCs w:val="22"/>
        </w:rPr>
        <w:t xml:space="preserve"> online </w:t>
      </w:r>
      <w:r w:rsidR="006E4B1D" w:rsidRPr="00234C9B">
        <w:rPr>
          <w:rFonts w:ascii="Arial" w:hAnsi="Arial" w:cs="Arial"/>
          <w:noProof w:val="0"/>
          <w:color w:val="000000" w:themeColor="text1"/>
          <w:sz w:val="24"/>
          <w:szCs w:val="22"/>
        </w:rPr>
        <w:t>experience</w:t>
      </w:r>
      <w:r w:rsidRPr="00234C9B">
        <w:rPr>
          <w:rFonts w:ascii="Arial" w:hAnsi="Arial" w:cs="Arial"/>
          <w:noProof w:val="0"/>
          <w:color w:val="000000" w:themeColor="text1"/>
          <w:sz w:val="24"/>
          <w:szCs w:val="22"/>
        </w:rPr>
        <w:t xml:space="preserve"> in the fortnight before </w:t>
      </w:r>
      <w:r w:rsidR="006E4B1D" w:rsidRPr="00234C9B">
        <w:rPr>
          <w:rFonts w:ascii="Arial" w:hAnsi="Arial" w:cs="Arial"/>
          <w:noProof w:val="0"/>
          <w:color w:val="000000" w:themeColor="text1"/>
          <w:sz w:val="24"/>
          <w:szCs w:val="22"/>
        </w:rPr>
        <w:t>data collection</w:t>
      </w:r>
      <w:r w:rsidR="002A417E" w:rsidRPr="00234C9B">
        <w:rPr>
          <w:rFonts w:ascii="Arial" w:hAnsi="Arial" w:cs="Arial"/>
          <w:noProof w:val="0"/>
          <w:color w:val="000000" w:themeColor="text1"/>
          <w:sz w:val="24"/>
          <w:szCs w:val="22"/>
        </w:rPr>
        <w:t xml:space="preserve">, </w:t>
      </w:r>
      <w:r w:rsidR="00435786" w:rsidRPr="00234C9B">
        <w:rPr>
          <w:rFonts w:ascii="Arial" w:hAnsi="Arial" w:cs="Arial"/>
          <w:noProof w:val="0"/>
          <w:color w:val="000000" w:themeColor="text1"/>
          <w:sz w:val="24"/>
          <w:szCs w:val="22"/>
        </w:rPr>
        <w:t>on par with</w:t>
      </w:r>
      <w:r w:rsidRPr="00234C9B">
        <w:rPr>
          <w:rFonts w:ascii="Arial" w:hAnsi="Arial" w:cs="Arial"/>
          <w:noProof w:val="0"/>
          <w:color w:val="000000" w:themeColor="text1"/>
          <w:sz w:val="24"/>
          <w:szCs w:val="22"/>
        </w:rPr>
        <w:t xml:space="preserve"> </w:t>
      </w:r>
      <w:r w:rsidR="003F183D" w:rsidRPr="00234C9B">
        <w:rPr>
          <w:rFonts w:ascii="Arial" w:hAnsi="Arial" w:cs="Arial"/>
          <w:noProof w:val="0"/>
          <w:color w:val="000000" w:themeColor="text1"/>
          <w:sz w:val="24"/>
          <w:szCs w:val="22"/>
        </w:rPr>
        <w:t>big city</w:t>
      </w:r>
      <w:r w:rsidRPr="00234C9B">
        <w:rPr>
          <w:rFonts w:ascii="Arial" w:hAnsi="Arial" w:cs="Arial"/>
          <w:noProof w:val="0"/>
          <w:color w:val="000000" w:themeColor="text1"/>
          <w:sz w:val="24"/>
          <w:szCs w:val="22"/>
        </w:rPr>
        <w:t xml:space="preserve"> audiences</w:t>
      </w:r>
      <w:r w:rsidR="003F183D" w:rsidRPr="00234C9B">
        <w:rPr>
          <w:rFonts w:ascii="Arial" w:hAnsi="Arial" w:cs="Arial"/>
          <w:noProof w:val="0"/>
          <w:color w:val="000000" w:themeColor="text1"/>
          <w:sz w:val="24"/>
          <w:szCs w:val="22"/>
        </w:rPr>
        <w:t xml:space="preserve"> </w:t>
      </w:r>
      <w:r w:rsidR="00F206FD" w:rsidRPr="00234C9B">
        <w:rPr>
          <w:rFonts w:ascii="Arial" w:hAnsi="Arial" w:cs="Arial"/>
          <w:noProof w:val="0"/>
          <w:color w:val="000000" w:themeColor="text1"/>
          <w:sz w:val="24"/>
          <w:szCs w:val="22"/>
        </w:rPr>
        <w:t>(40</w:t>
      </w:r>
      <w:r w:rsidR="00D76951" w:rsidRPr="00234C9B">
        <w:rPr>
          <w:rFonts w:ascii="Arial" w:hAnsi="Arial" w:cs="Arial"/>
          <w:noProof w:val="0"/>
          <w:color w:val="000000" w:themeColor="text1"/>
          <w:sz w:val="24"/>
          <w:szCs w:val="22"/>
        </w:rPr>
        <w:t>%)</w:t>
      </w:r>
      <w:r w:rsidR="003F183D" w:rsidRPr="00234C9B">
        <w:rPr>
          <w:rFonts w:ascii="Arial" w:hAnsi="Arial" w:cs="Arial"/>
          <w:noProof w:val="0"/>
          <w:color w:val="000000" w:themeColor="text1"/>
          <w:sz w:val="24"/>
          <w:szCs w:val="22"/>
        </w:rPr>
        <w:t xml:space="preserve"> and</w:t>
      </w:r>
      <w:r w:rsidRPr="00234C9B">
        <w:rPr>
          <w:rFonts w:ascii="Arial" w:hAnsi="Arial" w:cs="Arial"/>
          <w:noProof w:val="0"/>
          <w:color w:val="000000" w:themeColor="text1"/>
          <w:sz w:val="24"/>
          <w:szCs w:val="22"/>
        </w:rPr>
        <w:t xml:space="preserve"> </w:t>
      </w:r>
      <w:r w:rsidR="003F183D" w:rsidRPr="00234C9B">
        <w:rPr>
          <w:rFonts w:ascii="Arial" w:hAnsi="Arial" w:cs="Arial"/>
          <w:noProof w:val="0"/>
          <w:color w:val="000000" w:themeColor="text1"/>
          <w:sz w:val="24"/>
          <w:szCs w:val="22"/>
        </w:rPr>
        <w:t xml:space="preserve">slightly higher than </w:t>
      </w:r>
      <w:r w:rsidRPr="00234C9B">
        <w:rPr>
          <w:rFonts w:ascii="Arial" w:hAnsi="Arial" w:cs="Arial"/>
          <w:noProof w:val="0"/>
          <w:color w:val="000000" w:themeColor="text1"/>
          <w:sz w:val="24"/>
          <w:szCs w:val="22"/>
        </w:rPr>
        <w:t xml:space="preserve">37% of outer </w:t>
      </w:r>
      <w:r w:rsidR="00BE4AD6" w:rsidRPr="00234C9B">
        <w:rPr>
          <w:rFonts w:ascii="Arial" w:hAnsi="Arial" w:cs="Arial"/>
          <w:noProof w:val="0"/>
          <w:color w:val="000000" w:themeColor="text1"/>
          <w:sz w:val="24"/>
          <w:szCs w:val="22"/>
        </w:rPr>
        <w:t>suburbs</w:t>
      </w:r>
      <w:r w:rsidRPr="00234C9B">
        <w:rPr>
          <w:rFonts w:ascii="Arial" w:hAnsi="Arial" w:cs="Arial"/>
          <w:noProof w:val="0"/>
          <w:color w:val="000000" w:themeColor="text1"/>
          <w:sz w:val="24"/>
          <w:szCs w:val="22"/>
        </w:rPr>
        <w:t xml:space="preserve"> audiences</w:t>
      </w:r>
      <w:r w:rsidR="003F183D" w:rsidRPr="00234C9B">
        <w:rPr>
          <w:rFonts w:ascii="Arial" w:hAnsi="Arial" w:cs="Arial"/>
          <w:noProof w:val="0"/>
          <w:color w:val="000000" w:themeColor="text1"/>
          <w:sz w:val="24"/>
          <w:szCs w:val="22"/>
        </w:rPr>
        <w:t>.</w:t>
      </w:r>
    </w:p>
    <w:p w14:paraId="4EF12FAD" w14:textId="38EDEE5A" w:rsidR="004775BD" w:rsidRPr="00234C9B" w:rsidRDefault="004775BD" w:rsidP="004775BD">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 xml:space="preserve">Audiences in </w:t>
      </w:r>
      <w:r w:rsidR="005C571E" w:rsidRPr="00234C9B">
        <w:rPr>
          <w:rFonts w:ascii="Arial" w:hAnsi="Arial" w:cs="Arial"/>
          <w:noProof w:val="0"/>
          <w:color w:val="000000" w:themeColor="text1"/>
          <w:sz w:val="24"/>
          <w:szCs w:val="22"/>
        </w:rPr>
        <w:t xml:space="preserve">regional areas were the least likely to be paying for </w:t>
      </w:r>
      <w:r w:rsidRPr="00234C9B">
        <w:rPr>
          <w:rFonts w:ascii="Arial" w:hAnsi="Arial" w:cs="Arial"/>
          <w:noProof w:val="0"/>
          <w:color w:val="000000" w:themeColor="text1"/>
          <w:sz w:val="24"/>
          <w:szCs w:val="22"/>
        </w:rPr>
        <w:t>online arts and culture experiences (</w:t>
      </w:r>
      <w:r w:rsidR="00E23ED4" w:rsidRPr="00234C9B">
        <w:rPr>
          <w:rFonts w:ascii="Arial" w:hAnsi="Arial" w:cs="Arial"/>
          <w:noProof w:val="0"/>
          <w:color w:val="000000" w:themeColor="text1"/>
          <w:sz w:val="24"/>
          <w:szCs w:val="22"/>
        </w:rPr>
        <w:t>24</w:t>
      </w:r>
      <w:r w:rsidRPr="00234C9B">
        <w:rPr>
          <w:rFonts w:ascii="Arial" w:hAnsi="Arial" w:cs="Arial"/>
          <w:noProof w:val="0"/>
          <w:color w:val="000000" w:themeColor="text1"/>
          <w:sz w:val="24"/>
          <w:szCs w:val="22"/>
        </w:rPr>
        <w:t>%)</w:t>
      </w:r>
      <w:r w:rsidR="00E23ED4" w:rsidRPr="00234C9B">
        <w:rPr>
          <w:rFonts w:ascii="Arial" w:hAnsi="Arial" w:cs="Arial"/>
          <w:noProof w:val="0"/>
          <w:color w:val="000000" w:themeColor="text1"/>
          <w:sz w:val="24"/>
          <w:szCs w:val="22"/>
        </w:rPr>
        <w:t>,</w:t>
      </w:r>
      <w:r w:rsidRPr="00234C9B">
        <w:rPr>
          <w:rFonts w:ascii="Arial" w:hAnsi="Arial" w:cs="Arial"/>
          <w:noProof w:val="0"/>
          <w:color w:val="000000" w:themeColor="text1"/>
          <w:sz w:val="24"/>
          <w:szCs w:val="22"/>
        </w:rPr>
        <w:t xml:space="preserve"> compared to those in outer suburbs (26%) or </w:t>
      </w:r>
      <w:r w:rsidR="00E23ED4" w:rsidRPr="00234C9B">
        <w:rPr>
          <w:rFonts w:ascii="Arial" w:hAnsi="Arial" w:cs="Arial"/>
          <w:noProof w:val="0"/>
          <w:color w:val="000000" w:themeColor="text1"/>
          <w:sz w:val="24"/>
          <w:szCs w:val="22"/>
        </w:rPr>
        <w:t xml:space="preserve">big cities </w:t>
      </w:r>
      <w:r w:rsidRPr="00234C9B">
        <w:rPr>
          <w:rFonts w:ascii="Arial" w:hAnsi="Arial" w:cs="Arial"/>
          <w:noProof w:val="0"/>
          <w:color w:val="000000" w:themeColor="text1"/>
          <w:sz w:val="24"/>
          <w:szCs w:val="22"/>
        </w:rPr>
        <w:t>(</w:t>
      </w:r>
      <w:r w:rsidR="00E23ED4" w:rsidRPr="00234C9B">
        <w:rPr>
          <w:rFonts w:ascii="Arial" w:hAnsi="Arial" w:cs="Arial"/>
          <w:noProof w:val="0"/>
          <w:color w:val="000000" w:themeColor="text1"/>
          <w:sz w:val="24"/>
          <w:szCs w:val="22"/>
        </w:rPr>
        <w:t>35</w:t>
      </w:r>
      <w:r w:rsidRPr="00234C9B">
        <w:rPr>
          <w:rFonts w:ascii="Arial" w:hAnsi="Arial" w:cs="Arial"/>
          <w:noProof w:val="0"/>
          <w:color w:val="000000" w:themeColor="text1"/>
          <w:sz w:val="24"/>
          <w:szCs w:val="22"/>
        </w:rPr>
        <w:t xml:space="preserve">%). </w:t>
      </w:r>
      <w:r w:rsidR="006B2CFF" w:rsidRPr="00234C9B">
        <w:rPr>
          <w:rFonts w:ascii="Arial" w:hAnsi="Arial" w:cs="Arial"/>
          <w:noProof w:val="0"/>
          <w:color w:val="000000" w:themeColor="text1"/>
          <w:sz w:val="24"/>
          <w:szCs w:val="22"/>
        </w:rPr>
        <w:t xml:space="preserve">Those paying </w:t>
      </w:r>
      <w:r w:rsidRPr="00234C9B">
        <w:rPr>
          <w:rFonts w:ascii="Arial" w:hAnsi="Arial" w:cs="Arial"/>
          <w:noProof w:val="0"/>
          <w:color w:val="000000" w:themeColor="text1"/>
          <w:sz w:val="24"/>
          <w:szCs w:val="22"/>
        </w:rPr>
        <w:t xml:space="preserve">are </w:t>
      </w:r>
      <w:r w:rsidR="006B2CFF" w:rsidRPr="00234C9B">
        <w:rPr>
          <w:rFonts w:ascii="Arial" w:hAnsi="Arial" w:cs="Arial"/>
          <w:noProof w:val="0"/>
          <w:color w:val="000000" w:themeColor="text1"/>
          <w:sz w:val="24"/>
          <w:szCs w:val="22"/>
        </w:rPr>
        <w:t xml:space="preserve">most likely to be </w:t>
      </w:r>
      <w:r w:rsidRPr="00234C9B">
        <w:rPr>
          <w:rFonts w:ascii="Arial" w:hAnsi="Arial" w:cs="Arial"/>
          <w:noProof w:val="0"/>
          <w:color w:val="000000" w:themeColor="text1"/>
          <w:sz w:val="24"/>
          <w:szCs w:val="22"/>
        </w:rPr>
        <w:t>purchasing single online experiences (1</w:t>
      </w:r>
      <w:r w:rsidR="006B2CFF" w:rsidRPr="00234C9B">
        <w:rPr>
          <w:rFonts w:ascii="Arial" w:hAnsi="Arial" w:cs="Arial"/>
          <w:noProof w:val="0"/>
          <w:color w:val="000000" w:themeColor="text1"/>
          <w:sz w:val="24"/>
          <w:szCs w:val="22"/>
        </w:rPr>
        <w:t>0</w:t>
      </w:r>
      <w:r w:rsidRPr="00234C9B">
        <w:rPr>
          <w:rFonts w:ascii="Arial" w:hAnsi="Arial" w:cs="Arial"/>
          <w:noProof w:val="0"/>
          <w:color w:val="000000" w:themeColor="text1"/>
          <w:sz w:val="24"/>
          <w:szCs w:val="22"/>
        </w:rPr>
        <w:t>%), subscribing to platforms to access content on-demand (</w:t>
      </w:r>
      <w:r w:rsidR="006B2CFF" w:rsidRPr="00234C9B">
        <w:rPr>
          <w:rFonts w:ascii="Arial" w:hAnsi="Arial" w:cs="Arial"/>
          <w:noProof w:val="0"/>
          <w:color w:val="000000" w:themeColor="text1"/>
          <w:sz w:val="24"/>
          <w:szCs w:val="22"/>
        </w:rPr>
        <w:t>8</w:t>
      </w:r>
      <w:r w:rsidRPr="00234C9B">
        <w:rPr>
          <w:rFonts w:ascii="Arial" w:hAnsi="Arial" w:cs="Arial"/>
          <w:noProof w:val="0"/>
          <w:color w:val="000000" w:themeColor="text1"/>
          <w:sz w:val="24"/>
          <w:szCs w:val="22"/>
        </w:rPr>
        <w:t>%</w:t>
      </w:r>
      <w:proofErr w:type="gramStart"/>
      <w:r w:rsidRPr="00234C9B">
        <w:rPr>
          <w:rFonts w:ascii="Arial" w:hAnsi="Arial" w:cs="Arial"/>
          <w:noProof w:val="0"/>
          <w:color w:val="000000" w:themeColor="text1"/>
          <w:sz w:val="24"/>
          <w:szCs w:val="22"/>
        </w:rPr>
        <w:t>)</w:t>
      </w:r>
      <w:proofErr w:type="gramEnd"/>
      <w:r w:rsidR="00297D02" w:rsidRPr="00234C9B">
        <w:rPr>
          <w:rFonts w:ascii="Arial" w:hAnsi="Arial" w:cs="Arial"/>
          <w:noProof w:val="0"/>
          <w:color w:val="000000" w:themeColor="text1"/>
          <w:sz w:val="24"/>
          <w:szCs w:val="22"/>
        </w:rPr>
        <w:t xml:space="preserve"> and </w:t>
      </w:r>
      <w:r w:rsidRPr="00234C9B">
        <w:rPr>
          <w:rFonts w:ascii="Arial" w:hAnsi="Arial" w:cs="Arial"/>
          <w:noProof w:val="0"/>
          <w:color w:val="000000" w:themeColor="text1"/>
          <w:sz w:val="24"/>
          <w:szCs w:val="22"/>
        </w:rPr>
        <w:t>making donations (</w:t>
      </w:r>
      <w:r w:rsidR="00297D02" w:rsidRPr="00234C9B">
        <w:rPr>
          <w:rFonts w:ascii="Arial" w:hAnsi="Arial" w:cs="Arial"/>
          <w:noProof w:val="0"/>
          <w:color w:val="000000" w:themeColor="text1"/>
          <w:sz w:val="24"/>
          <w:szCs w:val="22"/>
        </w:rPr>
        <w:t>7</w:t>
      </w:r>
      <w:r w:rsidRPr="00234C9B">
        <w:rPr>
          <w:rFonts w:ascii="Arial" w:hAnsi="Arial" w:cs="Arial"/>
          <w:noProof w:val="0"/>
          <w:color w:val="000000" w:themeColor="text1"/>
          <w:sz w:val="24"/>
          <w:szCs w:val="22"/>
        </w:rPr>
        <w:t xml:space="preserve">%) </w:t>
      </w:r>
      <w:r w:rsidR="009D1487" w:rsidRPr="00234C9B">
        <w:rPr>
          <w:rFonts w:ascii="Arial" w:hAnsi="Arial" w:cs="Arial"/>
          <w:noProof w:val="0"/>
          <w:color w:val="000000" w:themeColor="text1"/>
          <w:sz w:val="24"/>
          <w:szCs w:val="22"/>
        </w:rPr>
        <w:t xml:space="preserve">– </w:t>
      </w:r>
      <w:r w:rsidR="00297D02" w:rsidRPr="00234C9B">
        <w:rPr>
          <w:rFonts w:ascii="Arial" w:hAnsi="Arial" w:cs="Arial"/>
          <w:noProof w:val="0"/>
          <w:color w:val="000000" w:themeColor="text1"/>
          <w:sz w:val="24"/>
          <w:szCs w:val="22"/>
        </w:rPr>
        <w:t>while fewer are</w:t>
      </w:r>
      <w:r w:rsidRPr="00234C9B">
        <w:rPr>
          <w:rFonts w:ascii="Arial" w:hAnsi="Arial" w:cs="Arial"/>
          <w:noProof w:val="0"/>
          <w:color w:val="000000" w:themeColor="text1"/>
          <w:sz w:val="24"/>
          <w:szCs w:val="22"/>
        </w:rPr>
        <w:t xml:space="preserve"> subscribing to programs/seasons which include the online experience (</w:t>
      </w:r>
      <w:r w:rsidR="00297D02" w:rsidRPr="00234C9B">
        <w:rPr>
          <w:rFonts w:ascii="Arial" w:hAnsi="Arial" w:cs="Arial"/>
          <w:noProof w:val="0"/>
          <w:color w:val="000000" w:themeColor="text1"/>
          <w:sz w:val="24"/>
          <w:szCs w:val="22"/>
        </w:rPr>
        <w:t>3</w:t>
      </w:r>
      <w:r w:rsidRPr="00234C9B">
        <w:rPr>
          <w:rFonts w:ascii="Arial" w:hAnsi="Arial" w:cs="Arial"/>
          <w:noProof w:val="0"/>
          <w:color w:val="000000" w:themeColor="text1"/>
          <w:sz w:val="24"/>
          <w:szCs w:val="22"/>
        </w:rPr>
        <w:t xml:space="preserve">%). </w:t>
      </w:r>
    </w:p>
    <w:p w14:paraId="30F8BE84" w14:textId="26E772A9" w:rsidR="00297D02" w:rsidRPr="00234C9B" w:rsidRDefault="00614787" w:rsidP="004775BD">
      <w:pPr>
        <w:pStyle w:val="Bullet1"/>
        <w:ind w:left="351" w:hanging="351"/>
        <w:rPr>
          <w:rFonts w:ascii="Arial" w:hAnsi="Arial" w:cs="Arial"/>
          <w:noProof w:val="0"/>
          <w:color w:val="000000" w:themeColor="text1"/>
          <w:sz w:val="24"/>
          <w:szCs w:val="22"/>
        </w:rPr>
      </w:pPr>
      <w:r w:rsidRPr="00234C9B">
        <w:rPr>
          <w:rFonts w:ascii="Arial" w:hAnsi="Arial" w:cs="Arial"/>
          <w:noProof w:val="0"/>
          <w:color w:val="000000" w:themeColor="text1"/>
          <w:sz w:val="24"/>
          <w:szCs w:val="22"/>
        </w:rPr>
        <w:t>Regional audiences</w:t>
      </w:r>
      <w:r w:rsidR="00297D02" w:rsidRPr="00234C9B">
        <w:rPr>
          <w:rFonts w:ascii="Arial" w:hAnsi="Arial" w:cs="Arial"/>
          <w:noProof w:val="0"/>
          <w:color w:val="000000" w:themeColor="text1"/>
          <w:sz w:val="24"/>
          <w:szCs w:val="22"/>
        </w:rPr>
        <w:t xml:space="preserve"> </w:t>
      </w:r>
      <w:r w:rsidRPr="00234C9B">
        <w:rPr>
          <w:rFonts w:ascii="Arial" w:hAnsi="Arial" w:cs="Arial"/>
          <w:noProof w:val="0"/>
          <w:color w:val="000000" w:themeColor="text1"/>
          <w:sz w:val="24"/>
          <w:szCs w:val="22"/>
        </w:rPr>
        <w:t>are spending less</w:t>
      </w:r>
      <w:r w:rsidR="00297D02" w:rsidRPr="00234C9B">
        <w:rPr>
          <w:rFonts w:ascii="Arial" w:hAnsi="Arial" w:cs="Arial"/>
          <w:noProof w:val="0"/>
          <w:color w:val="000000" w:themeColor="text1"/>
          <w:sz w:val="24"/>
          <w:szCs w:val="22"/>
        </w:rPr>
        <w:t xml:space="preserve"> on digital experiences</w:t>
      </w:r>
      <w:r w:rsidR="000F7BB8" w:rsidRPr="00234C9B">
        <w:rPr>
          <w:rFonts w:ascii="Arial" w:hAnsi="Arial" w:cs="Arial"/>
          <w:noProof w:val="0"/>
          <w:color w:val="000000" w:themeColor="text1"/>
          <w:sz w:val="24"/>
          <w:szCs w:val="22"/>
        </w:rPr>
        <w:t>,</w:t>
      </w:r>
      <w:r w:rsidR="00297D02" w:rsidRPr="00234C9B">
        <w:rPr>
          <w:rFonts w:ascii="Arial" w:hAnsi="Arial" w:cs="Arial"/>
          <w:noProof w:val="0"/>
          <w:color w:val="000000" w:themeColor="text1"/>
          <w:sz w:val="24"/>
          <w:szCs w:val="22"/>
        </w:rPr>
        <w:t xml:space="preserve"> with </w:t>
      </w:r>
      <w:r w:rsidR="00200409" w:rsidRPr="00234C9B">
        <w:rPr>
          <w:rFonts w:ascii="Arial" w:hAnsi="Arial" w:cs="Arial"/>
          <w:noProof w:val="0"/>
          <w:color w:val="000000" w:themeColor="text1"/>
          <w:sz w:val="24"/>
          <w:szCs w:val="22"/>
        </w:rPr>
        <w:t>20</w:t>
      </w:r>
      <w:r w:rsidR="00297D02" w:rsidRPr="00234C9B">
        <w:rPr>
          <w:rFonts w:ascii="Arial" w:hAnsi="Arial" w:cs="Arial"/>
          <w:noProof w:val="0"/>
          <w:color w:val="000000" w:themeColor="text1"/>
          <w:sz w:val="24"/>
          <w:szCs w:val="22"/>
        </w:rPr>
        <w:t xml:space="preserve">% of </w:t>
      </w:r>
      <w:r w:rsidR="000F7BB8" w:rsidRPr="00234C9B">
        <w:rPr>
          <w:rFonts w:ascii="Arial" w:hAnsi="Arial" w:cs="Arial"/>
          <w:noProof w:val="0"/>
          <w:color w:val="000000" w:themeColor="text1"/>
          <w:sz w:val="24"/>
          <w:szCs w:val="22"/>
        </w:rPr>
        <w:t xml:space="preserve">those participating </w:t>
      </w:r>
      <w:r w:rsidR="00297D02" w:rsidRPr="00234C9B">
        <w:rPr>
          <w:rFonts w:ascii="Arial" w:hAnsi="Arial" w:cs="Arial"/>
          <w:noProof w:val="0"/>
          <w:color w:val="000000" w:themeColor="text1"/>
          <w:sz w:val="24"/>
          <w:szCs w:val="22"/>
        </w:rPr>
        <w:t xml:space="preserve">online spending more than $100 in the fortnight before </w:t>
      </w:r>
      <w:r w:rsidR="000F7BB8" w:rsidRPr="00234C9B">
        <w:rPr>
          <w:rFonts w:ascii="Arial" w:hAnsi="Arial" w:cs="Arial"/>
          <w:noProof w:val="0"/>
          <w:color w:val="000000" w:themeColor="text1"/>
          <w:sz w:val="24"/>
          <w:szCs w:val="22"/>
        </w:rPr>
        <w:t>data</w:t>
      </w:r>
      <w:r w:rsidR="00297D02" w:rsidRPr="00234C9B">
        <w:rPr>
          <w:rFonts w:ascii="Arial" w:hAnsi="Arial" w:cs="Arial"/>
          <w:noProof w:val="0"/>
          <w:color w:val="000000" w:themeColor="text1"/>
          <w:sz w:val="24"/>
          <w:szCs w:val="22"/>
        </w:rPr>
        <w:t xml:space="preserve"> </w:t>
      </w:r>
      <w:r w:rsidR="00863FDB" w:rsidRPr="00234C9B">
        <w:rPr>
          <w:rFonts w:ascii="Arial" w:hAnsi="Arial" w:cs="Arial"/>
          <w:noProof w:val="0"/>
          <w:color w:val="000000" w:themeColor="text1"/>
          <w:sz w:val="24"/>
          <w:szCs w:val="22"/>
        </w:rPr>
        <w:t>collection</w:t>
      </w:r>
      <w:r w:rsidR="00EF52EC" w:rsidRPr="00234C9B">
        <w:rPr>
          <w:rFonts w:ascii="Arial" w:hAnsi="Arial" w:cs="Arial"/>
          <w:noProof w:val="0"/>
          <w:color w:val="000000" w:themeColor="text1"/>
          <w:sz w:val="24"/>
          <w:szCs w:val="22"/>
        </w:rPr>
        <w:t>. This is lower than big city audiences (26%) but higher than outer suburbs audiences (16%)</w:t>
      </w:r>
      <w:r w:rsidR="00A12D87" w:rsidRPr="00234C9B">
        <w:rPr>
          <w:rFonts w:ascii="Arial" w:hAnsi="Arial" w:cs="Arial"/>
          <w:noProof w:val="0"/>
          <w:color w:val="000000" w:themeColor="text1"/>
          <w:sz w:val="24"/>
          <w:szCs w:val="22"/>
        </w:rPr>
        <w:t xml:space="preserve">. </w:t>
      </w:r>
    </w:p>
    <w:p w14:paraId="4FCB388F" w14:textId="5DBCC48F" w:rsidR="00211D59" w:rsidRPr="00234C9B" w:rsidRDefault="00642F98" w:rsidP="004775BD">
      <w:pPr>
        <w:pStyle w:val="Bullet1"/>
        <w:rPr>
          <w:rFonts w:ascii="Arial" w:hAnsi="Arial" w:cs="Arial"/>
          <w:noProof w:val="0"/>
          <w:color w:val="000000" w:themeColor="text1"/>
          <w:sz w:val="24"/>
          <w:szCs w:val="22"/>
        </w:rPr>
      </w:pPr>
      <w:r w:rsidRPr="00234C9B">
        <w:rPr>
          <w:rFonts w:ascii="Arial" w:hAnsi="Arial" w:cs="Arial"/>
          <w:noProof w:val="0"/>
          <w:color w:val="000000" w:themeColor="text1"/>
          <w:sz w:val="24"/>
          <w:szCs w:val="22"/>
        </w:rPr>
        <w:t>Many</w:t>
      </w:r>
      <w:r w:rsidR="00211D59" w:rsidRPr="00234C9B">
        <w:rPr>
          <w:rFonts w:ascii="Arial" w:hAnsi="Arial" w:cs="Arial"/>
          <w:noProof w:val="0"/>
          <w:color w:val="000000" w:themeColor="text1"/>
          <w:sz w:val="24"/>
          <w:szCs w:val="22"/>
        </w:rPr>
        <w:t xml:space="preserve"> </w:t>
      </w:r>
      <w:r w:rsidR="00294222" w:rsidRPr="00234C9B">
        <w:rPr>
          <w:rFonts w:ascii="Arial" w:hAnsi="Arial" w:cs="Arial"/>
          <w:noProof w:val="0"/>
          <w:color w:val="000000" w:themeColor="text1"/>
          <w:sz w:val="24"/>
          <w:szCs w:val="22"/>
        </w:rPr>
        <w:t xml:space="preserve">regional </w:t>
      </w:r>
      <w:r w:rsidRPr="00234C9B">
        <w:rPr>
          <w:rFonts w:ascii="Arial" w:hAnsi="Arial" w:cs="Arial"/>
          <w:noProof w:val="0"/>
          <w:color w:val="000000" w:themeColor="text1"/>
          <w:sz w:val="24"/>
          <w:szCs w:val="22"/>
        </w:rPr>
        <w:t xml:space="preserve">audience members </w:t>
      </w:r>
      <w:r w:rsidR="00211D59" w:rsidRPr="00234C9B">
        <w:rPr>
          <w:rFonts w:ascii="Arial" w:hAnsi="Arial" w:cs="Arial"/>
          <w:noProof w:val="0"/>
          <w:color w:val="000000" w:themeColor="text1"/>
          <w:sz w:val="24"/>
          <w:szCs w:val="22"/>
        </w:rPr>
        <w:t>appreciate</w:t>
      </w:r>
      <w:r w:rsidR="00294222" w:rsidRPr="00234C9B">
        <w:rPr>
          <w:rFonts w:ascii="Arial" w:hAnsi="Arial" w:cs="Arial"/>
          <w:noProof w:val="0"/>
          <w:color w:val="000000" w:themeColor="text1"/>
          <w:sz w:val="24"/>
          <w:szCs w:val="22"/>
        </w:rPr>
        <w:t xml:space="preserve"> the chance to </w:t>
      </w:r>
      <w:r w:rsidRPr="00234C9B">
        <w:rPr>
          <w:rFonts w:ascii="Arial" w:hAnsi="Arial" w:cs="Arial"/>
          <w:noProof w:val="0"/>
          <w:color w:val="000000" w:themeColor="text1"/>
          <w:sz w:val="24"/>
          <w:szCs w:val="22"/>
        </w:rPr>
        <w:t xml:space="preserve">access arts experiences </w:t>
      </w:r>
      <w:r w:rsidR="00211D59" w:rsidRPr="00234C9B">
        <w:rPr>
          <w:rFonts w:ascii="Arial" w:hAnsi="Arial" w:cs="Arial"/>
          <w:noProof w:val="0"/>
          <w:color w:val="000000" w:themeColor="text1"/>
          <w:sz w:val="24"/>
          <w:szCs w:val="22"/>
        </w:rPr>
        <w:t>from home</w:t>
      </w:r>
      <w:r w:rsidR="001607B2" w:rsidRPr="00234C9B">
        <w:rPr>
          <w:rFonts w:ascii="Arial" w:hAnsi="Arial" w:cs="Arial"/>
          <w:noProof w:val="0"/>
          <w:color w:val="000000" w:themeColor="text1"/>
          <w:sz w:val="24"/>
          <w:szCs w:val="22"/>
        </w:rPr>
        <w:t xml:space="preserve">, </w:t>
      </w:r>
      <w:r w:rsidR="009336BE" w:rsidRPr="00234C9B">
        <w:rPr>
          <w:rFonts w:ascii="Arial" w:hAnsi="Arial" w:cs="Arial"/>
          <w:noProof w:val="0"/>
          <w:color w:val="000000" w:themeColor="text1"/>
          <w:sz w:val="24"/>
          <w:szCs w:val="22"/>
        </w:rPr>
        <w:t>given</w:t>
      </w:r>
      <w:r w:rsidR="001607B2" w:rsidRPr="00234C9B">
        <w:rPr>
          <w:rFonts w:ascii="Arial" w:hAnsi="Arial" w:cs="Arial"/>
          <w:noProof w:val="0"/>
          <w:color w:val="000000" w:themeColor="text1"/>
          <w:sz w:val="24"/>
          <w:szCs w:val="22"/>
        </w:rPr>
        <w:t xml:space="preserve"> financial and geographical restraints</w:t>
      </w:r>
      <w:r w:rsidR="00211D59" w:rsidRPr="00234C9B">
        <w:rPr>
          <w:rFonts w:ascii="Arial" w:hAnsi="Arial" w:cs="Arial"/>
          <w:noProof w:val="0"/>
          <w:color w:val="000000" w:themeColor="text1"/>
          <w:sz w:val="24"/>
          <w:szCs w:val="22"/>
        </w:rPr>
        <w:t>. One said, ‘</w:t>
      </w:r>
      <w:r w:rsidRPr="00234C9B">
        <w:rPr>
          <w:rFonts w:ascii="Arial" w:hAnsi="Arial" w:cs="Arial"/>
          <w:noProof w:val="0"/>
          <w:color w:val="000000" w:themeColor="text1"/>
          <w:sz w:val="24"/>
          <w:szCs w:val="22"/>
        </w:rPr>
        <w:t xml:space="preserve">I would love access to more professional theatre productions that I could watch online. As a regional town/city we get to see very </w:t>
      </w:r>
      <w:r w:rsidRPr="00234C9B" w:rsidDel="001146A8">
        <w:rPr>
          <w:rFonts w:ascii="Arial" w:hAnsi="Arial" w:cs="Arial"/>
          <w:noProof w:val="0"/>
          <w:color w:val="000000" w:themeColor="text1"/>
          <w:sz w:val="24"/>
          <w:szCs w:val="22"/>
        </w:rPr>
        <w:t>little</w:t>
      </w:r>
      <w:r w:rsidR="001146A8" w:rsidRPr="00234C9B">
        <w:rPr>
          <w:rFonts w:ascii="Arial" w:hAnsi="Arial" w:cs="Arial"/>
          <w:noProof w:val="0"/>
          <w:color w:val="000000" w:themeColor="text1"/>
          <w:sz w:val="24"/>
          <w:szCs w:val="22"/>
        </w:rPr>
        <w:t>,</w:t>
      </w:r>
      <w:r w:rsidRPr="00234C9B">
        <w:rPr>
          <w:rFonts w:ascii="Arial" w:hAnsi="Arial" w:cs="Arial"/>
          <w:noProof w:val="0"/>
          <w:color w:val="000000" w:themeColor="text1"/>
          <w:sz w:val="24"/>
          <w:szCs w:val="22"/>
        </w:rPr>
        <w:t xml:space="preserve"> and it costs a lot to travel to and stay in Sydney or Melbourne for a show. I would be prepared to pay for shows to watch online.’</w:t>
      </w:r>
      <w:r w:rsidR="00AA2A2E" w:rsidRPr="00234C9B">
        <w:rPr>
          <w:rFonts w:ascii="Arial" w:hAnsi="Arial" w:cs="Arial"/>
          <w:noProof w:val="0"/>
          <w:color w:val="000000" w:themeColor="text1"/>
          <w:sz w:val="24"/>
          <w:szCs w:val="22"/>
        </w:rPr>
        <w:t xml:space="preserve"> </w:t>
      </w:r>
      <w:r w:rsidR="00AA2A2E" w:rsidRPr="00234C9B">
        <w:rPr>
          <w:rFonts w:ascii="Arial" w:hAnsi="Arial" w:cs="Arial"/>
          <w:color w:val="000000" w:themeColor="text1"/>
          <w:sz w:val="24"/>
          <w:szCs w:val="22"/>
        </w:rPr>
        <w:t>(</w:t>
      </w:r>
      <w:r w:rsidR="00FD2043" w:rsidRPr="00234C9B">
        <w:rPr>
          <w:rFonts w:ascii="Arial" w:hAnsi="Arial" w:cs="Arial"/>
          <w:noProof w:val="0"/>
          <w:color w:val="000000" w:themeColor="text1"/>
          <w:sz w:val="24"/>
          <w:szCs w:val="22"/>
        </w:rPr>
        <w:t>Port Macquarie, NSW).</w:t>
      </w:r>
    </w:p>
    <w:p w14:paraId="00ABCB7E" w14:textId="70801BD5" w:rsidR="0040126F" w:rsidRPr="00234C9B" w:rsidRDefault="00EF52EC" w:rsidP="004775BD">
      <w:pPr>
        <w:pStyle w:val="Bullet1"/>
        <w:ind w:left="351" w:hanging="351"/>
        <w:rPr>
          <w:rFonts w:ascii="Arial" w:hAnsi="Arial" w:cs="Arial"/>
          <w:noProof w:val="0"/>
          <w:color w:val="000000" w:themeColor="text1"/>
          <w:sz w:val="24"/>
          <w:szCs w:val="22"/>
        </w:rPr>
      </w:pPr>
      <w:r w:rsidRPr="00234C9B">
        <w:rPr>
          <w:rFonts w:ascii="Arial" w:hAnsi="Arial" w:cs="Arial"/>
          <w:noProof w:val="0"/>
          <w:color w:val="000000" w:themeColor="text1"/>
          <w:sz w:val="24"/>
          <w:szCs w:val="22"/>
        </w:rPr>
        <w:t>Regional audiences are the least likely to say that online experiences play a role in their life right now (48%), compared to 50%</w:t>
      </w:r>
      <w:r w:rsidR="00AA6CBD" w:rsidRPr="00234C9B">
        <w:rPr>
          <w:rFonts w:ascii="Arial" w:hAnsi="Arial" w:cs="Arial"/>
          <w:noProof w:val="0"/>
          <w:color w:val="000000" w:themeColor="text1"/>
          <w:sz w:val="24"/>
          <w:szCs w:val="22"/>
        </w:rPr>
        <w:t xml:space="preserve"> of outer suburbs </w:t>
      </w:r>
      <w:r w:rsidRPr="00234C9B">
        <w:rPr>
          <w:rFonts w:ascii="Arial" w:hAnsi="Arial" w:cs="Arial"/>
          <w:noProof w:val="0"/>
          <w:color w:val="000000" w:themeColor="text1"/>
          <w:sz w:val="24"/>
          <w:szCs w:val="22"/>
        </w:rPr>
        <w:t xml:space="preserve">and 54% of big city audiences. </w:t>
      </w:r>
      <w:r w:rsidR="004624A9" w:rsidRPr="00234C9B">
        <w:rPr>
          <w:rFonts w:ascii="Arial" w:hAnsi="Arial" w:cs="Arial"/>
          <w:noProof w:val="0"/>
          <w:color w:val="000000" w:themeColor="text1"/>
          <w:sz w:val="24"/>
          <w:szCs w:val="22"/>
        </w:rPr>
        <w:t xml:space="preserve">In the regions, audiences </w:t>
      </w:r>
      <w:r w:rsidR="009741E2" w:rsidRPr="00234C9B">
        <w:rPr>
          <w:rFonts w:ascii="Arial" w:hAnsi="Arial" w:cs="Arial"/>
          <w:noProof w:val="0"/>
          <w:color w:val="000000" w:themeColor="text1"/>
          <w:sz w:val="24"/>
          <w:szCs w:val="22"/>
        </w:rPr>
        <w:t>say</w:t>
      </w:r>
      <w:r w:rsidR="00A57D3B" w:rsidRPr="00234C9B">
        <w:rPr>
          <w:rFonts w:ascii="Arial" w:hAnsi="Arial" w:cs="Arial"/>
          <w:noProof w:val="0"/>
          <w:color w:val="000000" w:themeColor="text1"/>
          <w:sz w:val="24"/>
          <w:szCs w:val="22"/>
        </w:rPr>
        <w:t xml:space="preserve"> </w:t>
      </w:r>
      <w:r w:rsidR="00AA6CBD" w:rsidRPr="00234C9B">
        <w:rPr>
          <w:rFonts w:ascii="Arial" w:hAnsi="Arial" w:cs="Arial"/>
          <w:noProof w:val="0"/>
          <w:color w:val="000000" w:themeColor="text1"/>
          <w:sz w:val="24"/>
          <w:szCs w:val="22"/>
        </w:rPr>
        <w:t>online arts events and experiences are playing a small (</w:t>
      </w:r>
      <w:r w:rsidR="004775BD" w:rsidRPr="00234C9B">
        <w:rPr>
          <w:rFonts w:ascii="Arial" w:hAnsi="Arial" w:cs="Arial"/>
          <w:noProof w:val="0"/>
          <w:color w:val="000000" w:themeColor="text1"/>
          <w:sz w:val="24"/>
          <w:szCs w:val="22"/>
        </w:rPr>
        <w:t>4</w:t>
      </w:r>
      <w:r w:rsidR="00A57D3B" w:rsidRPr="00234C9B">
        <w:rPr>
          <w:rFonts w:ascii="Arial" w:hAnsi="Arial" w:cs="Arial"/>
          <w:noProof w:val="0"/>
          <w:color w:val="000000" w:themeColor="text1"/>
          <w:sz w:val="24"/>
          <w:szCs w:val="22"/>
        </w:rPr>
        <w:t>1</w:t>
      </w:r>
      <w:r w:rsidR="00AA6CBD" w:rsidRPr="00234C9B">
        <w:rPr>
          <w:rFonts w:ascii="Arial" w:hAnsi="Arial" w:cs="Arial"/>
          <w:noProof w:val="0"/>
          <w:color w:val="000000" w:themeColor="text1"/>
          <w:sz w:val="24"/>
          <w:szCs w:val="22"/>
        </w:rPr>
        <w:t>%) or substantial (</w:t>
      </w:r>
      <w:r w:rsidR="00A57D3B" w:rsidRPr="00234C9B">
        <w:rPr>
          <w:rFonts w:ascii="Arial" w:hAnsi="Arial" w:cs="Arial"/>
          <w:noProof w:val="0"/>
          <w:color w:val="000000" w:themeColor="text1"/>
          <w:sz w:val="24"/>
          <w:szCs w:val="22"/>
        </w:rPr>
        <w:t>7</w:t>
      </w:r>
      <w:r w:rsidR="00AA6CBD" w:rsidRPr="00234C9B">
        <w:rPr>
          <w:rFonts w:ascii="Arial" w:hAnsi="Arial" w:cs="Arial"/>
          <w:noProof w:val="0"/>
          <w:color w:val="000000" w:themeColor="text1"/>
          <w:sz w:val="24"/>
          <w:szCs w:val="22"/>
        </w:rPr>
        <w:t xml:space="preserve">%) role in their life, while another </w:t>
      </w:r>
      <w:r w:rsidR="00A57D3B" w:rsidRPr="00234C9B">
        <w:rPr>
          <w:rFonts w:ascii="Arial" w:hAnsi="Arial" w:cs="Arial"/>
          <w:noProof w:val="0"/>
          <w:color w:val="000000" w:themeColor="text1"/>
          <w:sz w:val="24"/>
          <w:szCs w:val="22"/>
        </w:rPr>
        <w:t>52</w:t>
      </w:r>
      <w:r w:rsidR="00AA6CBD" w:rsidRPr="00234C9B">
        <w:rPr>
          <w:rFonts w:ascii="Arial" w:hAnsi="Arial" w:cs="Arial"/>
          <w:noProof w:val="0"/>
          <w:color w:val="000000" w:themeColor="text1"/>
          <w:sz w:val="24"/>
          <w:szCs w:val="22"/>
        </w:rPr>
        <w:t xml:space="preserve">% say they play no role. </w:t>
      </w:r>
      <w:r w:rsidR="00045858" w:rsidRPr="00234C9B">
        <w:rPr>
          <w:rFonts w:ascii="Arial" w:hAnsi="Arial" w:cs="Arial"/>
          <w:noProof w:val="0"/>
          <w:color w:val="000000" w:themeColor="text1"/>
          <w:sz w:val="24"/>
          <w:szCs w:val="22"/>
        </w:rPr>
        <w:t>One respondent</w:t>
      </w:r>
      <w:r w:rsidR="00E962B8" w:rsidRPr="00234C9B">
        <w:rPr>
          <w:rFonts w:ascii="Arial" w:hAnsi="Arial" w:cs="Arial"/>
          <w:noProof w:val="0"/>
          <w:color w:val="000000" w:themeColor="text1"/>
          <w:sz w:val="24"/>
          <w:szCs w:val="22"/>
        </w:rPr>
        <w:t xml:space="preserve"> said, ‘Where I live there are low levels of IT literacy as well as poor access to internet services and computers - and it cannot be counted on as being a replacement.</w:t>
      </w:r>
      <w:r w:rsidR="00282899" w:rsidRPr="00234C9B">
        <w:rPr>
          <w:rFonts w:ascii="Arial" w:hAnsi="Arial" w:cs="Arial"/>
          <w:noProof w:val="0"/>
          <w:color w:val="000000" w:themeColor="text1"/>
          <w:sz w:val="24"/>
          <w:szCs w:val="22"/>
        </w:rPr>
        <w:t>’ (</w:t>
      </w:r>
      <w:r w:rsidR="00E962B8" w:rsidRPr="00234C9B">
        <w:rPr>
          <w:rFonts w:ascii="Arial" w:hAnsi="Arial" w:cs="Arial"/>
          <w:noProof w:val="0"/>
          <w:color w:val="000000" w:themeColor="text1"/>
          <w:sz w:val="24"/>
          <w:szCs w:val="22"/>
        </w:rPr>
        <w:t>Broken Hill, NSW). Another said, ‘Streaming and, in particular casting, can be buggy and frustrating - I have experienced poor quality and syncing problems.’ (Don Valley, VIC)</w:t>
      </w:r>
    </w:p>
    <w:p w14:paraId="01E2933C" w14:textId="77777777" w:rsidR="00A25557" w:rsidRPr="00494EEB" w:rsidRDefault="00A25557">
      <w:pPr>
        <w:rPr>
          <w:rFonts w:ascii="Arial" w:hAnsi="Arial" w:cs="Arial"/>
          <w:color w:val="000000" w:themeColor="text1"/>
          <w:sz w:val="32"/>
          <w:szCs w:val="28"/>
        </w:rPr>
      </w:pPr>
      <w:bookmarkStart w:id="165" w:name="_Toc150781587"/>
      <w:bookmarkStart w:id="166" w:name="_Toc151040582"/>
      <w:bookmarkStart w:id="167" w:name="_Toc151040906"/>
      <w:bookmarkStart w:id="168" w:name="_Toc151041055"/>
      <w:r w:rsidRPr="00494EEB">
        <w:rPr>
          <w:rFonts w:ascii="Arial" w:hAnsi="Arial" w:cs="Arial"/>
          <w:color w:val="000000" w:themeColor="text1"/>
        </w:rPr>
        <w:br w:type="page"/>
      </w:r>
    </w:p>
    <w:p w14:paraId="3F8ED23A" w14:textId="603F9276" w:rsidR="008A50AC" w:rsidRPr="00494EEB" w:rsidRDefault="008A50AC" w:rsidP="00332A66">
      <w:pPr>
        <w:pStyle w:val="Heading2"/>
        <w:rPr>
          <w:rFonts w:ascii="Arial" w:hAnsi="Arial" w:cs="Arial"/>
        </w:rPr>
      </w:pPr>
      <w:bookmarkStart w:id="169" w:name="_Toc151541345"/>
      <w:r w:rsidRPr="00494EEB">
        <w:rPr>
          <w:rFonts w:ascii="Arial" w:hAnsi="Arial" w:cs="Arial"/>
        </w:rPr>
        <w:lastRenderedPageBreak/>
        <w:t>Cultural tourism and touring</w:t>
      </w:r>
      <w:bookmarkEnd w:id="165"/>
      <w:bookmarkEnd w:id="166"/>
      <w:bookmarkEnd w:id="167"/>
      <w:bookmarkEnd w:id="168"/>
      <w:bookmarkEnd w:id="169"/>
    </w:p>
    <w:p w14:paraId="5EFA9CF7" w14:textId="3F2E58CE" w:rsidR="006D7052" w:rsidRPr="00494EEB" w:rsidRDefault="00AD543B" w:rsidP="00DC6225">
      <w:pPr>
        <w:pStyle w:val="Heading3"/>
        <w:rPr>
          <w:rFonts w:ascii="Arial" w:hAnsi="Arial" w:cs="Arial"/>
        </w:rPr>
      </w:pPr>
      <w:bookmarkStart w:id="170" w:name="_Toc151541346"/>
      <w:r w:rsidRPr="00494EEB">
        <w:rPr>
          <w:rFonts w:ascii="Arial" w:hAnsi="Arial" w:cs="Arial"/>
        </w:rPr>
        <w:t xml:space="preserve">Taking into account both regional residents and </w:t>
      </w:r>
      <w:r w:rsidR="00DC6225" w:rsidRPr="00494EEB">
        <w:rPr>
          <w:rFonts w:ascii="Arial" w:hAnsi="Arial" w:cs="Arial"/>
        </w:rPr>
        <w:t>domestic tourists, the most common arts experiences audiences have in the regions are fairs/festivals and museums/</w:t>
      </w:r>
      <w:proofErr w:type="gramStart"/>
      <w:r w:rsidR="00DC6225" w:rsidRPr="00494EEB">
        <w:rPr>
          <w:rFonts w:ascii="Arial" w:hAnsi="Arial" w:cs="Arial"/>
        </w:rPr>
        <w:t>galleries</w:t>
      </w:r>
      <w:bookmarkEnd w:id="170"/>
      <w:proofErr w:type="gramEnd"/>
    </w:p>
    <w:p w14:paraId="3FE5A5AE" w14:textId="7C15FD38" w:rsidR="002A4AEB" w:rsidRPr="0041397A" w:rsidRDefault="00AA1722" w:rsidP="001F7760">
      <w:pPr>
        <w:pStyle w:val="Bullet1"/>
        <w:rPr>
          <w:rFonts w:ascii="Arial" w:hAnsi="Arial" w:cs="Arial"/>
          <w:noProof w:val="0"/>
          <w:color w:val="000000" w:themeColor="text1"/>
          <w:sz w:val="24"/>
          <w:szCs w:val="22"/>
        </w:rPr>
      </w:pPr>
      <w:r w:rsidRPr="0041397A">
        <w:rPr>
          <w:rFonts w:ascii="Arial" w:hAnsi="Arial" w:cs="Arial"/>
          <w:noProof w:val="0"/>
          <w:color w:val="000000" w:themeColor="text1"/>
          <w:sz w:val="24"/>
          <w:szCs w:val="22"/>
        </w:rPr>
        <w:t xml:space="preserve">More than half (54%) of </w:t>
      </w:r>
      <w:r w:rsidR="004E6142" w:rsidRPr="0041397A">
        <w:rPr>
          <w:rFonts w:ascii="Arial" w:hAnsi="Arial" w:cs="Arial"/>
          <w:noProof w:val="0"/>
          <w:color w:val="000000" w:themeColor="text1"/>
          <w:sz w:val="24"/>
          <w:szCs w:val="22"/>
        </w:rPr>
        <w:t xml:space="preserve">regional </w:t>
      </w:r>
      <w:r w:rsidR="00AF77C4" w:rsidRPr="0041397A">
        <w:rPr>
          <w:rFonts w:ascii="Arial" w:hAnsi="Arial" w:cs="Arial"/>
          <w:noProof w:val="0"/>
          <w:color w:val="000000" w:themeColor="text1"/>
          <w:sz w:val="24"/>
          <w:szCs w:val="22"/>
        </w:rPr>
        <w:t>audience</w:t>
      </w:r>
      <w:r w:rsidR="00C22AFF" w:rsidRPr="0041397A">
        <w:rPr>
          <w:rFonts w:ascii="Arial" w:hAnsi="Arial" w:cs="Arial"/>
          <w:noProof w:val="0"/>
          <w:color w:val="000000" w:themeColor="text1"/>
          <w:sz w:val="24"/>
          <w:szCs w:val="22"/>
        </w:rPr>
        <w:t xml:space="preserve"> members </w:t>
      </w:r>
      <w:r w:rsidR="004E6142" w:rsidRPr="0041397A">
        <w:rPr>
          <w:rFonts w:ascii="Arial" w:hAnsi="Arial" w:cs="Arial"/>
          <w:noProof w:val="0"/>
          <w:color w:val="000000" w:themeColor="text1"/>
          <w:sz w:val="24"/>
          <w:szCs w:val="22"/>
        </w:rPr>
        <w:t>say that due to financial reasons, in the past 6 months they have stayed closer to home for leisure/entertainment</w:t>
      </w:r>
      <w:r w:rsidR="00C22AFF" w:rsidRPr="0041397A">
        <w:rPr>
          <w:rFonts w:ascii="Arial" w:hAnsi="Arial" w:cs="Arial"/>
          <w:noProof w:val="0"/>
          <w:color w:val="000000" w:themeColor="text1"/>
          <w:sz w:val="24"/>
          <w:szCs w:val="22"/>
        </w:rPr>
        <w:t>.</w:t>
      </w:r>
      <w:r w:rsidRPr="0041397A">
        <w:rPr>
          <w:rFonts w:ascii="Arial" w:hAnsi="Arial" w:cs="Arial"/>
          <w:noProof w:val="0"/>
          <w:color w:val="000000" w:themeColor="text1"/>
          <w:sz w:val="24"/>
          <w:szCs w:val="22"/>
        </w:rPr>
        <w:t xml:space="preserve"> This compares to </w:t>
      </w:r>
      <w:r w:rsidR="00644E8F" w:rsidRPr="0041397A">
        <w:rPr>
          <w:rFonts w:ascii="Arial" w:hAnsi="Arial" w:cs="Arial"/>
          <w:noProof w:val="0"/>
          <w:color w:val="000000" w:themeColor="text1"/>
          <w:sz w:val="24"/>
          <w:szCs w:val="22"/>
        </w:rPr>
        <w:t>43% of audiences in urban areas.</w:t>
      </w:r>
    </w:p>
    <w:p w14:paraId="32B45A88" w14:textId="6AB7B3A1" w:rsidR="001F7760" w:rsidRPr="0041397A" w:rsidRDefault="00C91FF6" w:rsidP="001F7760">
      <w:pPr>
        <w:pStyle w:val="Bullet1"/>
        <w:rPr>
          <w:rFonts w:ascii="Arial" w:hAnsi="Arial" w:cs="Arial"/>
          <w:noProof w:val="0"/>
          <w:color w:val="000000" w:themeColor="text1"/>
          <w:sz w:val="24"/>
          <w:szCs w:val="22"/>
        </w:rPr>
      </w:pPr>
      <w:r w:rsidRPr="0041397A">
        <w:rPr>
          <w:rFonts w:ascii="Arial" w:hAnsi="Arial" w:cs="Arial"/>
          <w:noProof w:val="0"/>
          <w:color w:val="000000" w:themeColor="text1"/>
          <w:sz w:val="24"/>
          <w:szCs w:val="22"/>
        </w:rPr>
        <w:t>A large</w:t>
      </w:r>
      <w:r w:rsidR="001F7760" w:rsidRPr="0041397A">
        <w:rPr>
          <w:rFonts w:ascii="Arial" w:hAnsi="Arial" w:cs="Arial"/>
          <w:noProof w:val="0"/>
          <w:color w:val="000000" w:themeColor="text1"/>
          <w:sz w:val="24"/>
          <w:szCs w:val="22"/>
        </w:rPr>
        <w:t xml:space="preserve"> proportion </w:t>
      </w:r>
      <w:r w:rsidR="004B4697" w:rsidRPr="0041397A">
        <w:rPr>
          <w:rFonts w:ascii="Arial" w:hAnsi="Arial" w:cs="Arial"/>
          <w:noProof w:val="0"/>
          <w:color w:val="000000" w:themeColor="text1"/>
          <w:sz w:val="24"/>
          <w:szCs w:val="22"/>
        </w:rPr>
        <w:t xml:space="preserve">of those living in villages, rural communities, </w:t>
      </w:r>
      <w:proofErr w:type="gramStart"/>
      <w:r w:rsidR="004B4697" w:rsidRPr="0041397A">
        <w:rPr>
          <w:rFonts w:ascii="Arial" w:hAnsi="Arial" w:cs="Arial"/>
          <w:noProof w:val="0"/>
          <w:color w:val="000000" w:themeColor="text1"/>
          <w:sz w:val="24"/>
          <w:szCs w:val="22"/>
        </w:rPr>
        <w:t>farms</w:t>
      </w:r>
      <w:proofErr w:type="gramEnd"/>
      <w:r w:rsidR="004B4697" w:rsidRPr="0041397A">
        <w:rPr>
          <w:rFonts w:ascii="Arial" w:hAnsi="Arial" w:cs="Arial"/>
          <w:noProof w:val="0"/>
          <w:color w:val="000000" w:themeColor="text1"/>
          <w:sz w:val="24"/>
          <w:szCs w:val="22"/>
        </w:rPr>
        <w:t xml:space="preserve"> or </w:t>
      </w:r>
      <w:r w:rsidR="007569EA" w:rsidRPr="0041397A">
        <w:rPr>
          <w:rFonts w:ascii="Arial" w:hAnsi="Arial" w:cs="Arial"/>
          <w:noProof w:val="0"/>
          <w:color w:val="000000" w:themeColor="text1"/>
          <w:sz w:val="24"/>
          <w:szCs w:val="22"/>
        </w:rPr>
        <w:t xml:space="preserve">bush/outback properties travelled </w:t>
      </w:r>
      <w:r w:rsidR="00D54DBA" w:rsidRPr="0041397A">
        <w:rPr>
          <w:rFonts w:ascii="Arial" w:hAnsi="Arial" w:cs="Arial"/>
          <w:noProof w:val="0"/>
          <w:color w:val="000000" w:themeColor="text1"/>
          <w:sz w:val="24"/>
          <w:szCs w:val="22"/>
        </w:rPr>
        <w:t xml:space="preserve">outside of their local area </w:t>
      </w:r>
      <w:r w:rsidR="007569EA" w:rsidRPr="0041397A">
        <w:rPr>
          <w:rFonts w:ascii="Arial" w:hAnsi="Arial" w:cs="Arial"/>
          <w:noProof w:val="0"/>
          <w:color w:val="000000" w:themeColor="text1"/>
          <w:sz w:val="24"/>
          <w:szCs w:val="22"/>
        </w:rPr>
        <w:t>to attend the event they most recently attended</w:t>
      </w:r>
      <w:r w:rsidR="00F81C54" w:rsidRPr="0041397A">
        <w:rPr>
          <w:rFonts w:ascii="Arial" w:hAnsi="Arial" w:cs="Arial"/>
          <w:noProof w:val="0"/>
          <w:color w:val="000000" w:themeColor="text1"/>
          <w:sz w:val="24"/>
          <w:szCs w:val="22"/>
        </w:rPr>
        <w:t xml:space="preserve"> (</w:t>
      </w:r>
      <w:r w:rsidR="00AA3A4F" w:rsidRPr="0041397A">
        <w:rPr>
          <w:rFonts w:ascii="Arial" w:hAnsi="Arial" w:cs="Arial"/>
          <w:noProof w:val="0"/>
          <w:color w:val="000000" w:themeColor="text1"/>
          <w:sz w:val="24"/>
          <w:szCs w:val="22"/>
        </w:rPr>
        <w:t>51%)</w:t>
      </w:r>
      <w:r w:rsidR="007569EA" w:rsidRPr="0041397A">
        <w:rPr>
          <w:rFonts w:ascii="Arial" w:hAnsi="Arial" w:cs="Arial"/>
          <w:noProof w:val="0"/>
          <w:color w:val="000000" w:themeColor="text1"/>
          <w:sz w:val="24"/>
          <w:szCs w:val="22"/>
        </w:rPr>
        <w:t>.</w:t>
      </w:r>
      <w:r w:rsidR="000C682D" w:rsidRPr="0041397A">
        <w:rPr>
          <w:rFonts w:ascii="Arial" w:hAnsi="Arial" w:cs="Arial"/>
          <w:noProof w:val="0"/>
          <w:color w:val="000000" w:themeColor="text1"/>
          <w:sz w:val="24"/>
          <w:szCs w:val="22"/>
        </w:rPr>
        <w:t xml:space="preserve"> Among these, it was </w:t>
      </w:r>
      <w:r w:rsidR="00CC32E0" w:rsidRPr="0041397A">
        <w:rPr>
          <w:rFonts w:ascii="Arial" w:hAnsi="Arial" w:cs="Arial"/>
          <w:noProof w:val="0"/>
          <w:color w:val="000000" w:themeColor="text1"/>
          <w:sz w:val="24"/>
          <w:szCs w:val="22"/>
        </w:rPr>
        <w:t xml:space="preserve">most </w:t>
      </w:r>
      <w:r w:rsidR="000C682D" w:rsidRPr="0041397A">
        <w:rPr>
          <w:rFonts w:ascii="Arial" w:hAnsi="Arial" w:cs="Arial"/>
          <w:noProof w:val="0"/>
          <w:color w:val="000000" w:themeColor="text1"/>
          <w:sz w:val="24"/>
          <w:szCs w:val="22"/>
        </w:rPr>
        <w:t xml:space="preserve">common to visit </w:t>
      </w:r>
      <w:r w:rsidR="00BA1773" w:rsidRPr="0041397A">
        <w:rPr>
          <w:rFonts w:ascii="Arial" w:hAnsi="Arial" w:cs="Arial"/>
          <w:noProof w:val="0"/>
          <w:color w:val="000000" w:themeColor="text1"/>
          <w:sz w:val="24"/>
          <w:szCs w:val="22"/>
        </w:rPr>
        <w:t xml:space="preserve">a </w:t>
      </w:r>
      <w:r w:rsidR="00CC32E0" w:rsidRPr="0041397A">
        <w:rPr>
          <w:rFonts w:ascii="Arial" w:hAnsi="Arial" w:cs="Arial"/>
          <w:noProof w:val="0"/>
          <w:color w:val="000000" w:themeColor="text1"/>
          <w:sz w:val="24"/>
          <w:szCs w:val="22"/>
        </w:rPr>
        <w:t xml:space="preserve">big city (66%) or </w:t>
      </w:r>
      <w:r w:rsidR="00BA1773" w:rsidRPr="0041397A">
        <w:rPr>
          <w:rFonts w:ascii="Arial" w:hAnsi="Arial" w:cs="Arial"/>
          <w:noProof w:val="0"/>
          <w:color w:val="000000" w:themeColor="text1"/>
          <w:sz w:val="24"/>
          <w:szCs w:val="22"/>
        </w:rPr>
        <w:t>a town or small city</w:t>
      </w:r>
      <w:r w:rsidR="00CC32E0" w:rsidRPr="0041397A">
        <w:rPr>
          <w:rFonts w:ascii="Arial" w:hAnsi="Arial" w:cs="Arial"/>
          <w:noProof w:val="0"/>
          <w:color w:val="000000" w:themeColor="text1"/>
          <w:sz w:val="24"/>
          <w:szCs w:val="22"/>
        </w:rPr>
        <w:t xml:space="preserve"> (21%)</w:t>
      </w:r>
      <w:r w:rsidR="00A56B40" w:rsidRPr="0041397A">
        <w:rPr>
          <w:rFonts w:ascii="Arial" w:hAnsi="Arial" w:cs="Arial"/>
          <w:noProof w:val="0"/>
          <w:color w:val="000000" w:themeColor="text1"/>
          <w:sz w:val="24"/>
          <w:szCs w:val="22"/>
        </w:rPr>
        <w:t>.</w:t>
      </w:r>
    </w:p>
    <w:p w14:paraId="28811048" w14:textId="6B8481CF" w:rsidR="008A50AC" w:rsidRPr="0041397A" w:rsidRDefault="00317F1E" w:rsidP="008A50AC">
      <w:pPr>
        <w:pStyle w:val="Bullet1"/>
        <w:rPr>
          <w:rFonts w:ascii="Arial" w:hAnsi="Arial" w:cs="Arial"/>
          <w:noProof w:val="0"/>
          <w:color w:val="000000" w:themeColor="text1"/>
          <w:sz w:val="24"/>
          <w:szCs w:val="22"/>
        </w:rPr>
      </w:pPr>
      <w:r w:rsidRPr="0041397A">
        <w:rPr>
          <w:rFonts w:ascii="Arial" w:hAnsi="Arial" w:cs="Arial"/>
          <w:noProof w:val="0"/>
          <w:color w:val="000000" w:themeColor="text1"/>
          <w:sz w:val="24"/>
          <w:szCs w:val="22"/>
        </w:rPr>
        <w:t>One person</w:t>
      </w:r>
      <w:r w:rsidR="00DD3580" w:rsidRPr="0041397A">
        <w:rPr>
          <w:rFonts w:ascii="Arial" w:hAnsi="Arial" w:cs="Arial"/>
          <w:noProof w:val="0"/>
          <w:color w:val="000000" w:themeColor="text1"/>
          <w:sz w:val="24"/>
          <w:szCs w:val="22"/>
        </w:rPr>
        <w:t xml:space="preserve"> in a rural community</w:t>
      </w:r>
      <w:r w:rsidRPr="0041397A">
        <w:rPr>
          <w:rFonts w:ascii="Arial" w:hAnsi="Arial" w:cs="Arial"/>
          <w:noProof w:val="0"/>
          <w:color w:val="000000" w:themeColor="text1"/>
          <w:sz w:val="24"/>
          <w:szCs w:val="22"/>
        </w:rPr>
        <w:t xml:space="preserve"> argued, ‘</w:t>
      </w:r>
      <w:r w:rsidR="00B75737" w:rsidRPr="0041397A">
        <w:rPr>
          <w:rFonts w:ascii="Arial" w:hAnsi="Arial" w:cs="Arial"/>
          <w:noProof w:val="0"/>
          <w:color w:val="000000" w:themeColor="text1"/>
          <w:sz w:val="24"/>
          <w:szCs w:val="22"/>
        </w:rPr>
        <w:t>H</w:t>
      </w:r>
      <w:r w:rsidRPr="0041397A">
        <w:rPr>
          <w:rFonts w:ascii="Arial" w:hAnsi="Arial" w:cs="Arial"/>
          <w:noProof w:val="0"/>
          <w:color w:val="000000" w:themeColor="text1"/>
          <w:sz w:val="24"/>
          <w:szCs w:val="22"/>
        </w:rPr>
        <w:t xml:space="preserve">ow about some touring of big shows (alternative performers can do these too) as to attend 'big' shows, one </w:t>
      </w:r>
      <w:proofErr w:type="gramStart"/>
      <w:r w:rsidRPr="0041397A">
        <w:rPr>
          <w:rFonts w:ascii="Arial" w:hAnsi="Arial" w:cs="Arial"/>
          <w:noProof w:val="0"/>
          <w:color w:val="000000" w:themeColor="text1"/>
          <w:sz w:val="24"/>
          <w:szCs w:val="22"/>
        </w:rPr>
        <w:t>has to</w:t>
      </w:r>
      <w:proofErr w:type="gramEnd"/>
      <w:r w:rsidRPr="0041397A">
        <w:rPr>
          <w:rFonts w:ascii="Arial" w:hAnsi="Arial" w:cs="Arial"/>
          <w:noProof w:val="0"/>
          <w:color w:val="000000" w:themeColor="text1"/>
          <w:sz w:val="24"/>
          <w:szCs w:val="22"/>
        </w:rPr>
        <w:t xml:space="preserve"> travel huge distances</w:t>
      </w:r>
      <w:r w:rsidR="00DD3580" w:rsidRPr="0041397A">
        <w:rPr>
          <w:rFonts w:ascii="Arial" w:hAnsi="Arial" w:cs="Arial"/>
          <w:noProof w:val="0"/>
          <w:color w:val="000000" w:themeColor="text1"/>
          <w:sz w:val="24"/>
          <w:szCs w:val="22"/>
        </w:rPr>
        <w:t>.’</w:t>
      </w:r>
      <w:r w:rsidR="00AA2A2E" w:rsidRPr="0041397A">
        <w:rPr>
          <w:rFonts w:ascii="Arial" w:hAnsi="Arial" w:cs="Arial"/>
          <w:noProof w:val="0"/>
          <w:color w:val="000000" w:themeColor="text1"/>
          <w:sz w:val="24"/>
          <w:szCs w:val="22"/>
        </w:rPr>
        <w:t xml:space="preserve"> </w:t>
      </w:r>
      <w:r w:rsidR="00AA2A2E" w:rsidRPr="0041397A">
        <w:rPr>
          <w:rFonts w:ascii="Arial" w:hAnsi="Arial" w:cs="Arial"/>
          <w:color w:val="000000" w:themeColor="text1"/>
          <w:sz w:val="24"/>
          <w:szCs w:val="22"/>
        </w:rPr>
        <w:t>(</w:t>
      </w:r>
      <w:r w:rsidR="00494D8E" w:rsidRPr="0041397A">
        <w:rPr>
          <w:rFonts w:ascii="Arial" w:hAnsi="Arial" w:cs="Arial"/>
          <w:noProof w:val="0"/>
          <w:color w:val="000000" w:themeColor="text1"/>
          <w:sz w:val="24"/>
          <w:szCs w:val="22"/>
        </w:rPr>
        <w:t>Ballan, VIC).</w:t>
      </w:r>
    </w:p>
    <w:p w14:paraId="7A5A6036" w14:textId="5574CA59" w:rsidR="008A50AC" w:rsidRPr="0041397A" w:rsidRDefault="008A50AC" w:rsidP="008A50AC">
      <w:pPr>
        <w:pStyle w:val="Bullet1"/>
        <w:rPr>
          <w:rFonts w:ascii="Arial" w:hAnsi="Arial" w:cs="Arial"/>
          <w:noProof w:val="0"/>
          <w:color w:val="000000" w:themeColor="text1"/>
          <w:sz w:val="24"/>
          <w:szCs w:val="22"/>
        </w:rPr>
      </w:pPr>
      <w:r w:rsidRPr="0041397A">
        <w:rPr>
          <w:rFonts w:ascii="Arial" w:hAnsi="Arial" w:cs="Arial"/>
          <w:noProof w:val="0"/>
          <w:color w:val="000000" w:themeColor="text1"/>
          <w:sz w:val="24"/>
          <w:szCs w:val="22"/>
        </w:rPr>
        <w:t xml:space="preserve">Combining locals and visitors, those attending in big cities were more likely to attend live performances than those travelling to other locations. In comparison, audiences in outer suburbs were most </w:t>
      </w:r>
      <w:r w:rsidR="0085187C" w:rsidRPr="0041397A">
        <w:rPr>
          <w:rFonts w:ascii="Arial" w:hAnsi="Arial" w:cs="Arial"/>
          <w:noProof w:val="0"/>
          <w:color w:val="000000" w:themeColor="text1"/>
          <w:sz w:val="24"/>
          <w:szCs w:val="22"/>
        </w:rPr>
        <w:t>likely</w:t>
      </w:r>
      <w:r w:rsidRPr="0041397A">
        <w:rPr>
          <w:rFonts w:ascii="Arial" w:hAnsi="Arial" w:cs="Arial"/>
          <w:noProof w:val="0"/>
          <w:color w:val="000000" w:themeColor="text1"/>
          <w:sz w:val="24"/>
          <w:szCs w:val="22"/>
        </w:rPr>
        <w:t xml:space="preserve"> to attend a cinema (59%) and audiences in the regions were most likely to attend a fair/festival (40%) or visit a museum or gallery (51%). </w:t>
      </w:r>
    </w:p>
    <w:p w14:paraId="7649B321" w14:textId="55C35A4A" w:rsidR="00237814" w:rsidRPr="00494EEB" w:rsidRDefault="00237814" w:rsidP="00332A66">
      <w:pPr>
        <w:pStyle w:val="Heading2"/>
        <w:rPr>
          <w:rFonts w:ascii="Arial" w:hAnsi="Arial" w:cs="Arial"/>
        </w:rPr>
      </w:pPr>
      <w:bookmarkStart w:id="171" w:name="_Toc150781588"/>
      <w:bookmarkStart w:id="172" w:name="_Toc151040583"/>
      <w:bookmarkStart w:id="173" w:name="_Toc151040907"/>
      <w:bookmarkStart w:id="174" w:name="_Toc151041056"/>
      <w:bookmarkStart w:id="175" w:name="_Toc151541347"/>
      <w:r w:rsidRPr="00494EEB">
        <w:rPr>
          <w:rFonts w:ascii="Arial" w:hAnsi="Arial" w:cs="Arial"/>
        </w:rPr>
        <w:t>Programming preferences</w:t>
      </w:r>
      <w:bookmarkEnd w:id="171"/>
      <w:bookmarkEnd w:id="172"/>
      <w:bookmarkEnd w:id="173"/>
      <w:bookmarkEnd w:id="174"/>
      <w:bookmarkEnd w:id="175"/>
    </w:p>
    <w:p w14:paraId="0B7E58AA" w14:textId="2973DCB7" w:rsidR="00317A1B" w:rsidRPr="00494EEB" w:rsidRDefault="00317A1B" w:rsidP="00C97301">
      <w:pPr>
        <w:pStyle w:val="Heading3"/>
        <w:rPr>
          <w:rFonts w:ascii="Arial" w:hAnsi="Arial" w:cs="Arial"/>
        </w:rPr>
      </w:pPr>
      <w:bookmarkStart w:id="176" w:name="_Toc151541348"/>
      <w:r w:rsidRPr="00494EEB">
        <w:rPr>
          <w:rFonts w:ascii="Arial" w:hAnsi="Arial" w:cs="Arial"/>
        </w:rPr>
        <w:t xml:space="preserve">Audiences who live in the regions are showing interest in a wide range of </w:t>
      </w:r>
      <w:r w:rsidR="0079310C" w:rsidRPr="00494EEB">
        <w:rPr>
          <w:rFonts w:ascii="Arial" w:hAnsi="Arial" w:cs="Arial"/>
        </w:rPr>
        <w:t xml:space="preserve">art and sounds that reflect </w:t>
      </w:r>
      <w:r w:rsidR="00C97301" w:rsidRPr="00494EEB">
        <w:rPr>
          <w:rFonts w:ascii="Arial" w:hAnsi="Arial" w:cs="Arial"/>
        </w:rPr>
        <w:t>‘</w:t>
      </w:r>
      <w:r w:rsidR="0079310C" w:rsidRPr="00494EEB">
        <w:rPr>
          <w:rFonts w:ascii="Arial" w:hAnsi="Arial" w:cs="Arial"/>
        </w:rPr>
        <w:t xml:space="preserve">our strong, beautiful and unique </w:t>
      </w:r>
      <w:proofErr w:type="gramStart"/>
      <w:r w:rsidR="0079310C" w:rsidRPr="00494EEB">
        <w:rPr>
          <w:rFonts w:ascii="Arial" w:hAnsi="Arial" w:cs="Arial"/>
        </w:rPr>
        <w:t>nation</w:t>
      </w:r>
      <w:r w:rsidR="00C97301" w:rsidRPr="00494EEB">
        <w:rPr>
          <w:rFonts w:ascii="Arial" w:hAnsi="Arial" w:cs="Arial"/>
        </w:rPr>
        <w:t>’</w:t>
      </w:r>
      <w:bookmarkEnd w:id="176"/>
      <w:proofErr w:type="gramEnd"/>
    </w:p>
    <w:p w14:paraId="2A2C1AF2" w14:textId="1E8A8E87" w:rsidR="00B62B3C" w:rsidRPr="0041397A" w:rsidRDefault="00917705" w:rsidP="00220D66">
      <w:pPr>
        <w:pStyle w:val="BulletSINGLELINE"/>
        <w:rPr>
          <w:rFonts w:ascii="Arial" w:hAnsi="Arial" w:cs="Arial"/>
          <w:noProof w:val="0"/>
          <w:color w:val="000000" w:themeColor="text1"/>
          <w:sz w:val="24"/>
          <w:szCs w:val="22"/>
        </w:rPr>
      </w:pPr>
      <w:r w:rsidRPr="0041397A">
        <w:rPr>
          <w:rFonts w:ascii="Arial" w:hAnsi="Arial" w:cs="Arial"/>
          <w:noProof w:val="0"/>
          <w:color w:val="000000" w:themeColor="text1"/>
          <w:sz w:val="24"/>
          <w:szCs w:val="22"/>
        </w:rPr>
        <w:t>In 2023, most audiences in regional areas say they’ll be most attracted to events that are fun and uplifting</w:t>
      </w:r>
      <w:r w:rsidR="00654EBC" w:rsidRPr="0041397A">
        <w:rPr>
          <w:rFonts w:ascii="Arial" w:hAnsi="Arial" w:cs="Arial"/>
          <w:noProof w:val="0"/>
          <w:color w:val="000000" w:themeColor="text1"/>
          <w:sz w:val="24"/>
          <w:szCs w:val="22"/>
        </w:rPr>
        <w:t xml:space="preserve"> (</w:t>
      </w:r>
      <w:r w:rsidR="00F56732" w:rsidRPr="0041397A">
        <w:rPr>
          <w:rFonts w:ascii="Arial" w:hAnsi="Arial" w:cs="Arial"/>
          <w:noProof w:val="0"/>
          <w:color w:val="000000" w:themeColor="text1"/>
          <w:sz w:val="24"/>
          <w:szCs w:val="22"/>
        </w:rPr>
        <w:t>80</w:t>
      </w:r>
      <w:r w:rsidR="00654EBC" w:rsidRPr="0041397A">
        <w:rPr>
          <w:rFonts w:ascii="Arial" w:hAnsi="Arial" w:cs="Arial"/>
          <w:noProof w:val="0"/>
          <w:color w:val="000000" w:themeColor="text1"/>
          <w:sz w:val="24"/>
          <w:szCs w:val="22"/>
        </w:rPr>
        <w:t>%) – a preference which exists in other areas too. One person from a rural community said, ‘</w:t>
      </w:r>
      <w:proofErr w:type="gramStart"/>
      <w:r w:rsidR="00654EBC" w:rsidRPr="0041397A">
        <w:rPr>
          <w:rFonts w:ascii="Arial" w:hAnsi="Arial" w:cs="Arial"/>
          <w:noProof w:val="0"/>
          <w:color w:val="000000" w:themeColor="text1"/>
          <w:sz w:val="24"/>
          <w:szCs w:val="22"/>
        </w:rPr>
        <w:t>Post-pandemic</w:t>
      </w:r>
      <w:proofErr w:type="gramEnd"/>
      <w:r w:rsidR="00654EBC" w:rsidRPr="0041397A">
        <w:rPr>
          <w:rFonts w:ascii="Arial" w:hAnsi="Arial" w:cs="Arial"/>
          <w:noProof w:val="0"/>
          <w:color w:val="000000" w:themeColor="text1"/>
          <w:sz w:val="24"/>
          <w:szCs w:val="22"/>
        </w:rPr>
        <w:t>, I personally would like to see performances that are joyous, uplifting and remind us of importance of connection.’</w:t>
      </w:r>
      <w:r w:rsidR="00AA2A2E" w:rsidRPr="0041397A">
        <w:rPr>
          <w:rFonts w:ascii="Arial" w:hAnsi="Arial" w:cs="Arial"/>
          <w:noProof w:val="0"/>
          <w:color w:val="000000" w:themeColor="text1"/>
          <w:sz w:val="24"/>
          <w:szCs w:val="22"/>
        </w:rPr>
        <w:t xml:space="preserve"> </w:t>
      </w:r>
      <w:r w:rsidR="00C067CF" w:rsidRPr="0041397A">
        <w:rPr>
          <w:rFonts w:ascii="Arial" w:hAnsi="Arial" w:cs="Arial"/>
          <w:noProof w:val="0"/>
          <w:color w:val="000000" w:themeColor="text1"/>
          <w:sz w:val="24"/>
          <w:szCs w:val="22"/>
        </w:rPr>
        <w:t>(Ulladulla, NSW).</w:t>
      </w:r>
    </w:p>
    <w:p w14:paraId="716F9433" w14:textId="11FE0D6E" w:rsidR="00237814" w:rsidRPr="0041397A" w:rsidRDefault="00317A1B" w:rsidP="00220D66">
      <w:pPr>
        <w:pStyle w:val="BulletSINGLELINE"/>
        <w:rPr>
          <w:rFonts w:ascii="Arial" w:hAnsi="Arial" w:cs="Arial"/>
          <w:noProof w:val="0"/>
          <w:color w:val="000000" w:themeColor="text1"/>
          <w:sz w:val="24"/>
          <w:szCs w:val="22"/>
        </w:rPr>
      </w:pPr>
      <w:r w:rsidRPr="0041397A">
        <w:rPr>
          <w:rFonts w:ascii="Arial" w:hAnsi="Arial" w:cs="Arial"/>
          <w:noProof w:val="0"/>
          <w:color w:val="000000" w:themeColor="text1"/>
          <w:sz w:val="24"/>
          <w:szCs w:val="22"/>
        </w:rPr>
        <w:t>There</w:t>
      </w:r>
      <w:r w:rsidR="004C67ED" w:rsidRPr="0041397A">
        <w:rPr>
          <w:rFonts w:ascii="Arial" w:hAnsi="Arial" w:cs="Arial"/>
          <w:noProof w:val="0"/>
          <w:color w:val="000000" w:themeColor="text1"/>
          <w:sz w:val="24"/>
          <w:szCs w:val="22"/>
        </w:rPr>
        <w:t xml:space="preserve"> is also an audience for challenging, topical things (41%), though at a slightly lower level than in big cities (</w:t>
      </w:r>
      <w:r w:rsidR="00E514DE" w:rsidRPr="0041397A">
        <w:rPr>
          <w:rFonts w:ascii="Arial" w:hAnsi="Arial" w:cs="Arial"/>
          <w:noProof w:val="0"/>
          <w:color w:val="000000" w:themeColor="text1"/>
          <w:sz w:val="24"/>
          <w:szCs w:val="22"/>
        </w:rPr>
        <w:t xml:space="preserve">52%). </w:t>
      </w:r>
      <w:r w:rsidR="00237814" w:rsidRPr="0041397A">
        <w:rPr>
          <w:rFonts w:ascii="Arial" w:hAnsi="Arial" w:cs="Arial"/>
          <w:noProof w:val="0"/>
          <w:color w:val="000000" w:themeColor="text1"/>
          <w:sz w:val="24"/>
          <w:szCs w:val="22"/>
        </w:rPr>
        <w:t xml:space="preserve">One person in a </w:t>
      </w:r>
      <w:r w:rsidR="002D2317" w:rsidRPr="0041397A">
        <w:rPr>
          <w:rFonts w:ascii="Arial" w:hAnsi="Arial" w:cs="Arial"/>
          <w:noProof w:val="0"/>
          <w:color w:val="000000" w:themeColor="text1"/>
          <w:sz w:val="24"/>
          <w:szCs w:val="22"/>
        </w:rPr>
        <w:t xml:space="preserve">regional </w:t>
      </w:r>
      <w:r w:rsidR="00237814" w:rsidRPr="0041397A">
        <w:rPr>
          <w:rFonts w:ascii="Arial" w:hAnsi="Arial" w:cs="Arial"/>
          <w:noProof w:val="0"/>
          <w:color w:val="000000" w:themeColor="text1"/>
          <w:sz w:val="24"/>
          <w:szCs w:val="22"/>
        </w:rPr>
        <w:t>community said, ‘</w:t>
      </w:r>
      <w:r w:rsidR="00220D66" w:rsidRPr="0041397A">
        <w:rPr>
          <w:rFonts w:ascii="Arial" w:hAnsi="Arial" w:cs="Arial"/>
          <w:noProof w:val="0"/>
          <w:color w:val="000000" w:themeColor="text1"/>
          <w:sz w:val="24"/>
          <w:szCs w:val="22"/>
        </w:rPr>
        <w:t xml:space="preserve">Do not underestimate our sophistication and appreciation of art’, </w:t>
      </w:r>
      <w:r w:rsidR="00214A22" w:rsidRPr="0041397A">
        <w:rPr>
          <w:rFonts w:ascii="Arial" w:hAnsi="Arial" w:cs="Arial"/>
          <w:noProof w:val="0"/>
          <w:color w:val="000000" w:themeColor="text1"/>
          <w:sz w:val="24"/>
          <w:szCs w:val="22"/>
        </w:rPr>
        <w:t>(Mooroopna, VIC)</w:t>
      </w:r>
      <w:r w:rsidR="002D2317" w:rsidRPr="0041397A">
        <w:rPr>
          <w:rFonts w:ascii="Arial" w:hAnsi="Arial" w:cs="Arial"/>
          <w:noProof w:val="0"/>
          <w:color w:val="000000" w:themeColor="text1"/>
          <w:sz w:val="24"/>
          <w:szCs w:val="22"/>
        </w:rPr>
        <w:t xml:space="preserve">, </w:t>
      </w:r>
      <w:r w:rsidR="00282899" w:rsidRPr="0041397A">
        <w:rPr>
          <w:rFonts w:ascii="Arial" w:hAnsi="Arial" w:cs="Arial"/>
          <w:noProof w:val="0"/>
          <w:color w:val="000000" w:themeColor="text1"/>
          <w:sz w:val="24"/>
          <w:szCs w:val="22"/>
        </w:rPr>
        <w:t>while another</w:t>
      </w:r>
      <w:r w:rsidR="00220D66" w:rsidRPr="0041397A">
        <w:rPr>
          <w:rFonts w:ascii="Arial" w:hAnsi="Arial" w:cs="Arial"/>
          <w:noProof w:val="0"/>
          <w:color w:val="000000" w:themeColor="text1"/>
          <w:sz w:val="24"/>
          <w:szCs w:val="22"/>
        </w:rPr>
        <w:t xml:space="preserve"> said, ‘Be more engaging, less political and judgemental’</w:t>
      </w:r>
      <w:r w:rsidR="008921C7" w:rsidRPr="0041397A">
        <w:rPr>
          <w:rFonts w:ascii="Arial" w:hAnsi="Arial" w:cs="Arial"/>
          <w:noProof w:val="0"/>
          <w:color w:val="000000" w:themeColor="text1"/>
          <w:sz w:val="24"/>
          <w:szCs w:val="22"/>
        </w:rPr>
        <w:t xml:space="preserve"> (Stirling, SA).</w:t>
      </w:r>
    </w:p>
    <w:p w14:paraId="6FCBF934" w14:textId="7952E5FB" w:rsidR="001667D2" w:rsidRPr="0041397A" w:rsidRDefault="00E552FC" w:rsidP="006639F2">
      <w:pPr>
        <w:pStyle w:val="BulletSINGLELINE"/>
        <w:rPr>
          <w:rFonts w:ascii="Arial" w:hAnsi="Arial" w:cs="Arial"/>
          <w:noProof w:val="0"/>
          <w:color w:val="000000" w:themeColor="text1"/>
          <w:sz w:val="24"/>
          <w:szCs w:val="22"/>
        </w:rPr>
      </w:pPr>
      <w:r w:rsidRPr="0041397A">
        <w:rPr>
          <w:rFonts w:ascii="Arial" w:hAnsi="Arial" w:cs="Arial"/>
          <w:noProof w:val="0"/>
          <w:color w:val="000000" w:themeColor="text1"/>
          <w:sz w:val="24"/>
          <w:szCs w:val="22"/>
        </w:rPr>
        <w:t>Four in ten (</w:t>
      </w:r>
      <w:r w:rsidR="000F4CC7" w:rsidRPr="0041397A">
        <w:rPr>
          <w:rFonts w:ascii="Arial" w:hAnsi="Arial" w:cs="Arial"/>
          <w:noProof w:val="0"/>
          <w:color w:val="000000" w:themeColor="text1"/>
          <w:sz w:val="24"/>
          <w:szCs w:val="22"/>
        </w:rPr>
        <w:t>39%</w:t>
      </w:r>
      <w:r w:rsidRPr="0041397A">
        <w:rPr>
          <w:rFonts w:ascii="Arial" w:hAnsi="Arial" w:cs="Arial"/>
          <w:noProof w:val="0"/>
          <w:color w:val="000000" w:themeColor="text1"/>
          <w:sz w:val="24"/>
          <w:szCs w:val="22"/>
        </w:rPr>
        <w:t>)</w:t>
      </w:r>
      <w:r w:rsidR="000F4CC7" w:rsidRPr="0041397A">
        <w:rPr>
          <w:rFonts w:ascii="Arial" w:hAnsi="Arial" w:cs="Arial"/>
          <w:noProof w:val="0"/>
          <w:color w:val="000000" w:themeColor="text1"/>
          <w:sz w:val="24"/>
          <w:szCs w:val="22"/>
        </w:rPr>
        <w:t xml:space="preserve"> regional audience</w:t>
      </w:r>
      <w:r w:rsidRPr="0041397A">
        <w:rPr>
          <w:rFonts w:ascii="Arial" w:hAnsi="Arial" w:cs="Arial"/>
          <w:noProof w:val="0"/>
          <w:color w:val="000000" w:themeColor="text1"/>
          <w:sz w:val="24"/>
          <w:szCs w:val="22"/>
        </w:rPr>
        <w:t xml:space="preserve"> members</w:t>
      </w:r>
      <w:r w:rsidR="000F4CC7" w:rsidRPr="0041397A">
        <w:rPr>
          <w:rFonts w:ascii="Arial" w:hAnsi="Arial" w:cs="Arial"/>
          <w:noProof w:val="0"/>
          <w:color w:val="000000" w:themeColor="text1"/>
          <w:sz w:val="24"/>
          <w:szCs w:val="22"/>
        </w:rPr>
        <w:t xml:space="preserve"> say that </w:t>
      </w:r>
      <w:r w:rsidR="00877AA5" w:rsidRPr="0041397A">
        <w:rPr>
          <w:rFonts w:ascii="Arial" w:hAnsi="Arial" w:cs="Arial"/>
          <w:noProof w:val="0"/>
          <w:color w:val="000000" w:themeColor="text1"/>
          <w:sz w:val="24"/>
          <w:szCs w:val="22"/>
        </w:rPr>
        <w:t xml:space="preserve">in </w:t>
      </w:r>
      <w:r w:rsidR="000F4CC7" w:rsidRPr="0041397A">
        <w:rPr>
          <w:rFonts w:ascii="Arial" w:hAnsi="Arial" w:cs="Arial"/>
          <w:noProof w:val="0"/>
          <w:color w:val="000000" w:themeColor="text1"/>
          <w:sz w:val="24"/>
          <w:szCs w:val="22"/>
        </w:rPr>
        <w:t>the coming year, they’ll be most attracted to stories that are ‘about or from my local community’</w:t>
      </w:r>
      <w:r w:rsidR="001E189D" w:rsidRPr="0041397A">
        <w:rPr>
          <w:rFonts w:ascii="Arial" w:hAnsi="Arial" w:cs="Arial"/>
          <w:noProof w:val="0"/>
          <w:color w:val="000000" w:themeColor="text1"/>
          <w:sz w:val="24"/>
          <w:szCs w:val="22"/>
        </w:rPr>
        <w:t xml:space="preserve">, which is higher than the </w:t>
      </w:r>
      <w:r w:rsidR="006F349C" w:rsidRPr="0041397A">
        <w:rPr>
          <w:rFonts w:ascii="Arial" w:hAnsi="Arial" w:cs="Arial"/>
          <w:noProof w:val="0"/>
          <w:color w:val="000000" w:themeColor="text1"/>
          <w:sz w:val="24"/>
          <w:szCs w:val="22"/>
        </w:rPr>
        <w:t xml:space="preserve">rate in </w:t>
      </w:r>
      <w:r w:rsidR="00DC496B" w:rsidRPr="0041397A">
        <w:rPr>
          <w:rFonts w:ascii="Arial" w:hAnsi="Arial" w:cs="Arial"/>
          <w:noProof w:val="0"/>
          <w:color w:val="000000" w:themeColor="text1"/>
          <w:sz w:val="24"/>
          <w:szCs w:val="22"/>
        </w:rPr>
        <w:t>big cities (</w:t>
      </w:r>
      <w:r w:rsidR="006639F2" w:rsidRPr="0041397A">
        <w:rPr>
          <w:rFonts w:ascii="Arial" w:hAnsi="Arial" w:cs="Arial"/>
          <w:noProof w:val="0"/>
          <w:color w:val="000000" w:themeColor="text1"/>
          <w:sz w:val="24"/>
          <w:szCs w:val="22"/>
        </w:rPr>
        <w:t>32</w:t>
      </w:r>
      <w:r w:rsidR="00DC496B" w:rsidRPr="0041397A">
        <w:rPr>
          <w:rFonts w:ascii="Arial" w:hAnsi="Arial" w:cs="Arial"/>
          <w:noProof w:val="0"/>
          <w:color w:val="000000" w:themeColor="text1"/>
          <w:sz w:val="24"/>
          <w:szCs w:val="22"/>
        </w:rPr>
        <w:t>%) and outer suburbs (</w:t>
      </w:r>
      <w:r w:rsidR="006639F2" w:rsidRPr="0041397A">
        <w:rPr>
          <w:rFonts w:ascii="Arial" w:hAnsi="Arial" w:cs="Arial"/>
          <w:noProof w:val="0"/>
          <w:color w:val="000000" w:themeColor="text1"/>
          <w:sz w:val="24"/>
          <w:szCs w:val="22"/>
        </w:rPr>
        <w:t>28</w:t>
      </w:r>
      <w:r w:rsidR="00DC496B" w:rsidRPr="0041397A">
        <w:rPr>
          <w:rFonts w:ascii="Arial" w:hAnsi="Arial" w:cs="Arial"/>
          <w:noProof w:val="0"/>
          <w:color w:val="000000" w:themeColor="text1"/>
          <w:sz w:val="24"/>
          <w:szCs w:val="22"/>
        </w:rPr>
        <w:t xml:space="preserve">%). </w:t>
      </w:r>
      <w:r w:rsidR="00B27A6B" w:rsidRPr="0041397A">
        <w:rPr>
          <w:rFonts w:ascii="Arial" w:hAnsi="Arial" w:cs="Arial"/>
          <w:noProof w:val="0"/>
          <w:color w:val="000000" w:themeColor="text1"/>
          <w:sz w:val="24"/>
          <w:szCs w:val="22"/>
        </w:rPr>
        <w:t xml:space="preserve">One </w:t>
      </w:r>
      <w:r w:rsidR="006639F2" w:rsidRPr="0041397A">
        <w:rPr>
          <w:rFonts w:ascii="Arial" w:hAnsi="Arial" w:cs="Arial"/>
          <w:noProof w:val="0"/>
          <w:color w:val="000000" w:themeColor="text1"/>
          <w:sz w:val="24"/>
          <w:szCs w:val="22"/>
        </w:rPr>
        <w:t xml:space="preserve">regional person </w:t>
      </w:r>
      <w:r w:rsidR="00B27A6B" w:rsidRPr="0041397A">
        <w:rPr>
          <w:rFonts w:ascii="Arial" w:hAnsi="Arial" w:cs="Arial"/>
          <w:noProof w:val="0"/>
          <w:color w:val="000000" w:themeColor="text1"/>
          <w:sz w:val="24"/>
          <w:szCs w:val="22"/>
        </w:rPr>
        <w:t>said, ‘Keep telling Australian stories and making Australian art and sounds that reflect our strong, beautiful and unique nation.’</w:t>
      </w:r>
      <w:r w:rsidR="00852750" w:rsidRPr="0041397A">
        <w:rPr>
          <w:rFonts w:ascii="Arial" w:hAnsi="Arial" w:cs="Arial"/>
          <w:noProof w:val="0"/>
          <w:color w:val="000000" w:themeColor="text1"/>
          <w:sz w:val="24"/>
          <w:szCs w:val="22"/>
        </w:rPr>
        <w:t xml:space="preserve"> </w:t>
      </w:r>
      <w:r w:rsidR="000A52C5" w:rsidRPr="0041397A">
        <w:rPr>
          <w:rFonts w:ascii="Arial" w:hAnsi="Arial" w:cs="Arial"/>
          <w:noProof w:val="0"/>
          <w:color w:val="000000" w:themeColor="text1"/>
          <w:sz w:val="24"/>
          <w:szCs w:val="22"/>
        </w:rPr>
        <w:t>(Ballina, NSW).</w:t>
      </w:r>
    </w:p>
    <w:p w14:paraId="42A799A0" w14:textId="06C3CCD8" w:rsidR="00A006E9" w:rsidRPr="0041397A" w:rsidRDefault="00313071" w:rsidP="00A006E9">
      <w:pPr>
        <w:pStyle w:val="BulletSINGLELINE"/>
        <w:rPr>
          <w:rFonts w:ascii="Arial" w:hAnsi="Arial" w:cs="Arial"/>
          <w:noProof w:val="0"/>
          <w:color w:val="000000" w:themeColor="text1"/>
          <w:sz w:val="24"/>
          <w:szCs w:val="22"/>
        </w:rPr>
      </w:pPr>
      <w:r w:rsidRPr="0041397A">
        <w:rPr>
          <w:rFonts w:ascii="Arial" w:hAnsi="Arial" w:cs="Arial"/>
          <w:noProof w:val="0"/>
          <w:color w:val="000000" w:themeColor="text1"/>
          <w:sz w:val="24"/>
          <w:szCs w:val="22"/>
        </w:rPr>
        <w:t>There are signs of decreasing appea</w:t>
      </w:r>
      <w:r w:rsidR="00C7065D" w:rsidRPr="0041397A">
        <w:rPr>
          <w:rFonts w:ascii="Arial" w:hAnsi="Arial" w:cs="Arial"/>
          <w:noProof w:val="0"/>
          <w:color w:val="000000" w:themeColor="text1"/>
          <w:sz w:val="24"/>
          <w:szCs w:val="22"/>
        </w:rPr>
        <w:t xml:space="preserve">l </w:t>
      </w:r>
      <w:r w:rsidR="6BEA3673" w:rsidRPr="0041397A">
        <w:rPr>
          <w:rFonts w:ascii="Arial" w:hAnsi="Arial" w:cs="Arial"/>
          <w:noProof w:val="0"/>
          <w:color w:val="000000" w:themeColor="text1"/>
          <w:sz w:val="24"/>
          <w:szCs w:val="22"/>
        </w:rPr>
        <w:t>for</w:t>
      </w:r>
      <w:r w:rsidR="00C7065D" w:rsidRPr="0041397A">
        <w:rPr>
          <w:rFonts w:ascii="Arial" w:hAnsi="Arial" w:cs="Arial"/>
          <w:noProof w:val="0"/>
          <w:color w:val="000000" w:themeColor="text1"/>
          <w:sz w:val="24"/>
          <w:szCs w:val="22"/>
        </w:rPr>
        <w:t xml:space="preserve"> evening or late events. One person </w:t>
      </w:r>
      <w:r w:rsidR="0085187C" w:rsidRPr="0041397A">
        <w:rPr>
          <w:rFonts w:ascii="Arial" w:hAnsi="Arial" w:cs="Arial"/>
          <w:noProof w:val="0"/>
          <w:color w:val="000000" w:themeColor="text1"/>
          <w:sz w:val="24"/>
          <w:szCs w:val="22"/>
        </w:rPr>
        <w:t>explained</w:t>
      </w:r>
      <w:r w:rsidR="00C7065D" w:rsidRPr="0041397A">
        <w:rPr>
          <w:rFonts w:ascii="Arial" w:hAnsi="Arial" w:cs="Arial"/>
          <w:noProof w:val="0"/>
          <w:color w:val="000000" w:themeColor="text1"/>
          <w:sz w:val="24"/>
          <w:szCs w:val="22"/>
        </w:rPr>
        <w:t xml:space="preserve">, ‘Events at night prevent many people going out during the winter months due to poor </w:t>
      </w:r>
      <w:r w:rsidR="00C7065D" w:rsidRPr="0041397A">
        <w:rPr>
          <w:rFonts w:ascii="Arial" w:hAnsi="Arial" w:cs="Arial"/>
          <w:noProof w:val="0"/>
          <w:color w:val="000000" w:themeColor="text1"/>
          <w:sz w:val="24"/>
          <w:szCs w:val="22"/>
        </w:rPr>
        <w:lastRenderedPageBreak/>
        <w:t xml:space="preserve">rural road lighting and the overall conditions of the roads after the floods. If there was better street lighting or some sort of transport </w:t>
      </w:r>
      <w:r w:rsidR="00C7065D" w:rsidRPr="0041397A" w:rsidDel="001146A8">
        <w:rPr>
          <w:rFonts w:ascii="Arial" w:hAnsi="Arial" w:cs="Arial"/>
          <w:noProof w:val="0"/>
          <w:color w:val="000000" w:themeColor="text1"/>
          <w:sz w:val="24"/>
          <w:szCs w:val="22"/>
        </w:rPr>
        <w:t>option</w:t>
      </w:r>
      <w:r w:rsidR="001146A8" w:rsidRPr="0041397A">
        <w:rPr>
          <w:rFonts w:ascii="Arial" w:hAnsi="Arial" w:cs="Arial"/>
          <w:noProof w:val="0"/>
          <w:color w:val="000000" w:themeColor="text1"/>
          <w:sz w:val="24"/>
          <w:szCs w:val="22"/>
        </w:rPr>
        <w:t>,</w:t>
      </w:r>
      <w:r w:rsidR="00C7065D" w:rsidRPr="0041397A">
        <w:rPr>
          <w:rFonts w:ascii="Arial" w:hAnsi="Arial" w:cs="Arial"/>
          <w:noProof w:val="0"/>
          <w:color w:val="000000" w:themeColor="text1"/>
          <w:sz w:val="24"/>
          <w:szCs w:val="22"/>
        </w:rPr>
        <w:t xml:space="preserve"> then I believe more people would venture out. Over a certain age</w:t>
      </w:r>
      <w:r w:rsidR="00190065" w:rsidRPr="0041397A">
        <w:rPr>
          <w:rFonts w:ascii="Arial" w:hAnsi="Arial" w:cs="Arial"/>
          <w:noProof w:val="0"/>
          <w:color w:val="000000" w:themeColor="text1"/>
          <w:sz w:val="24"/>
          <w:szCs w:val="22"/>
        </w:rPr>
        <w:t>,</w:t>
      </w:r>
      <w:r w:rsidR="00C7065D" w:rsidRPr="0041397A">
        <w:rPr>
          <w:rFonts w:ascii="Arial" w:hAnsi="Arial" w:cs="Arial"/>
          <w:noProof w:val="0"/>
          <w:color w:val="000000" w:themeColor="text1"/>
          <w:sz w:val="24"/>
          <w:szCs w:val="22"/>
        </w:rPr>
        <w:t xml:space="preserve"> people prefer not to drive at night.’ </w:t>
      </w:r>
      <w:r w:rsidR="00440B69" w:rsidRPr="0041397A">
        <w:rPr>
          <w:rFonts w:ascii="Arial" w:hAnsi="Arial" w:cs="Arial"/>
          <w:noProof w:val="0"/>
          <w:color w:val="000000" w:themeColor="text1"/>
          <w:sz w:val="24"/>
          <w:szCs w:val="22"/>
        </w:rPr>
        <w:t>(Seymour, VIC)</w:t>
      </w:r>
    </w:p>
    <w:p w14:paraId="46237859" w14:textId="1C661DE0" w:rsidR="00737653" w:rsidRPr="0041397A" w:rsidRDefault="00A006E9">
      <w:pPr>
        <w:pStyle w:val="BulletSINGLELINE"/>
        <w:rPr>
          <w:rFonts w:ascii="Arial" w:hAnsi="Arial" w:cs="Arial"/>
          <w:noProof w:val="0"/>
          <w:color w:val="000000" w:themeColor="text1"/>
          <w:sz w:val="24"/>
          <w:szCs w:val="22"/>
        </w:rPr>
      </w:pPr>
      <w:r w:rsidRPr="0041397A">
        <w:rPr>
          <w:rFonts w:ascii="Arial" w:hAnsi="Arial" w:cs="Arial"/>
          <w:noProof w:val="0"/>
          <w:color w:val="000000" w:themeColor="text1"/>
          <w:sz w:val="24"/>
          <w:szCs w:val="22"/>
        </w:rPr>
        <w:t xml:space="preserve">Increasing matinee sessions could be worth considering, </w:t>
      </w:r>
      <w:proofErr w:type="gramStart"/>
      <w:r w:rsidR="000F4F9B" w:rsidRPr="0041397A">
        <w:rPr>
          <w:rFonts w:ascii="Arial" w:hAnsi="Arial" w:cs="Arial"/>
          <w:noProof w:val="0"/>
          <w:color w:val="000000" w:themeColor="text1"/>
          <w:sz w:val="24"/>
          <w:szCs w:val="22"/>
        </w:rPr>
        <w:t>in order to</w:t>
      </w:r>
      <w:proofErr w:type="gramEnd"/>
      <w:r w:rsidR="000F4F9B" w:rsidRPr="0041397A">
        <w:rPr>
          <w:rFonts w:ascii="Arial" w:hAnsi="Arial" w:cs="Arial"/>
          <w:noProof w:val="0"/>
          <w:color w:val="000000" w:themeColor="text1"/>
          <w:sz w:val="24"/>
          <w:szCs w:val="22"/>
        </w:rPr>
        <w:t xml:space="preserve"> support audiences</w:t>
      </w:r>
      <w:r w:rsidR="002747DC" w:rsidRPr="0041397A">
        <w:rPr>
          <w:rFonts w:ascii="Arial" w:hAnsi="Arial" w:cs="Arial"/>
          <w:noProof w:val="0"/>
          <w:color w:val="000000" w:themeColor="text1"/>
          <w:sz w:val="24"/>
          <w:szCs w:val="22"/>
        </w:rPr>
        <w:t>’ commute. One person said,</w:t>
      </w:r>
      <w:r w:rsidRPr="0041397A">
        <w:rPr>
          <w:rFonts w:ascii="Arial" w:hAnsi="Arial" w:cs="Arial"/>
          <w:noProof w:val="0"/>
          <w:color w:val="000000" w:themeColor="text1"/>
          <w:sz w:val="24"/>
          <w:szCs w:val="22"/>
        </w:rPr>
        <w:t xml:space="preserve"> ‘</w:t>
      </w:r>
      <w:r w:rsidR="00FC512A" w:rsidRPr="0041397A">
        <w:rPr>
          <w:rFonts w:ascii="Arial" w:hAnsi="Arial" w:cs="Arial"/>
          <w:noProof w:val="0"/>
          <w:color w:val="000000" w:themeColor="text1"/>
          <w:sz w:val="24"/>
          <w:szCs w:val="22"/>
        </w:rPr>
        <w:t>There are not a lot of events of interest enough to us that warrant a 50-minute drive in the dark dodging kangaroos, to get to the nearest theatre. More matinee performances would be great so that we can get home in time to lock up the chooks.’</w:t>
      </w:r>
      <w:r w:rsidR="00936926" w:rsidRPr="0041397A">
        <w:rPr>
          <w:rFonts w:ascii="Arial" w:hAnsi="Arial" w:cs="Arial"/>
          <w:noProof w:val="0"/>
          <w:color w:val="000000" w:themeColor="text1"/>
          <w:sz w:val="24"/>
          <w:szCs w:val="22"/>
        </w:rPr>
        <w:t xml:space="preserve"> (Heathcote, VIC).</w:t>
      </w:r>
    </w:p>
    <w:p w14:paraId="7829F173" w14:textId="7789A346" w:rsidR="008A50AC" w:rsidRPr="00494EEB" w:rsidRDefault="008A50AC" w:rsidP="00C97301">
      <w:pPr>
        <w:pStyle w:val="Heading2"/>
        <w:rPr>
          <w:rFonts w:ascii="Arial" w:hAnsi="Arial" w:cs="Arial"/>
        </w:rPr>
      </w:pPr>
      <w:bookmarkStart w:id="177" w:name="_Toc150781589"/>
      <w:bookmarkStart w:id="178" w:name="_Toc151040584"/>
      <w:bookmarkStart w:id="179" w:name="_Toc151040908"/>
      <w:bookmarkStart w:id="180" w:name="_Toc151041057"/>
      <w:bookmarkStart w:id="181" w:name="_Toc151541349"/>
      <w:r w:rsidRPr="00494EEB">
        <w:rPr>
          <w:rFonts w:ascii="Arial" w:hAnsi="Arial" w:cs="Arial"/>
        </w:rPr>
        <w:t>Ticketing and marketing behaviour</w:t>
      </w:r>
      <w:bookmarkEnd w:id="177"/>
      <w:bookmarkEnd w:id="178"/>
      <w:bookmarkEnd w:id="179"/>
      <w:bookmarkEnd w:id="180"/>
      <w:bookmarkEnd w:id="181"/>
    </w:p>
    <w:p w14:paraId="41BF7F64" w14:textId="1494E468" w:rsidR="00C97301" w:rsidRPr="00494EEB" w:rsidRDefault="00332A66" w:rsidP="00332A66">
      <w:pPr>
        <w:pStyle w:val="Heading3"/>
        <w:rPr>
          <w:rFonts w:ascii="Arial" w:hAnsi="Arial" w:cs="Arial"/>
        </w:rPr>
      </w:pPr>
      <w:bookmarkStart w:id="182" w:name="_Toc151541350"/>
      <w:r w:rsidRPr="00494EEB">
        <w:rPr>
          <w:rFonts w:ascii="Arial" w:hAnsi="Arial" w:cs="Arial"/>
        </w:rPr>
        <w:t xml:space="preserve">Regional audiences are slightly more likely to plan ahead – but many memberships don’t represent good value for money for those out of big </w:t>
      </w:r>
      <w:proofErr w:type="gramStart"/>
      <w:r w:rsidRPr="00494EEB">
        <w:rPr>
          <w:rFonts w:ascii="Arial" w:hAnsi="Arial" w:cs="Arial"/>
        </w:rPr>
        <w:t>cities</w:t>
      </w:r>
      <w:bookmarkEnd w:id="182"/>
      <w:proofErr w:type="gramEnd"/>
    </w:p>
    <w:p w14:paraId="6C7042A0" w14:textId="16B34AAB" w:rsidR="00D60E1C" w:rsidRPr="0041397A" w:rsidRDefault="00D60E1C" w:rsidP="00D60E1C">
      <w:pPr>
        <w:pStyle w:val="Bullet1"/>
        <w:rPr>
          <w:rFonts w:ascii="Arial" w:hAnsi="Arial" w:cs="Arial"/>
          <w:noProof w:val="0"/>
          <w:color w:val="000000" w:themeColor="text1"/>
          <w:sz w:val="24"/>
          <w:szCs w:val="22"/>
        </w:rPr>
      </w:pPr>
      <w:r w:rsidRPr="0041397A">
        <w:rPr>
          <w:rFonts w:ascii="Arial" w:hAnsi="Arial" w:cs="Arial"/>
          <w:noProof w:val="0"/>
          <w:color w:val="000000" w:themeColor="text1"/>
          <w:sz w:val="24"/>
          <w:szCs w:val="22"/>
        </w:rPr>
        <w:t xml:space="preserve">Regional audiences are less likely to </w:t>
      </w:r>
      <w:r w:rsidR="00703C3B" w:rsidRPr="0041397A">
        <w:rPr>
          <w:rFonts w:ascii="Arial" w:hAnsi="Arial" w:cs="Arial"/>
          <w:noProof w:val="0"/>
          <w:color w:val="000000" w:themeColor="text1"/>
          <w:sz w:val="24"/>
          <w:szCs w:val="22"/>
        </w:rPr>
        <w:t>have purchased</w:t>
      </w:r>
      <w:r w:rsidRPr="0041397A">
        <w:rPr>
          <w:rFonts w:ascii="Arial" w:hAnsi="Arial" w:cs="Arial"/>
          <w:noProof w:val="0"/>
          <w:color w:val="000000" w:themeColor="text1"/>
          <w:sz w:val="24"/>
          <w:szCs w:val="22"/>
        </w:rPr>
        <w:t xml:space="preserve"> a subscription or membership for a cultural organisation (</w:t>
      </w:r>
      <w:r w:rsidR="00CF4F36" w:rsidRPr="0041397A">
        <w:rPr>
          <w:rFonts w:ascii="Arial" w:hAnsi="Arial" w:cs="Arial"/>
          <w:noProof w:val="0"/>
          <w:color w:val="000000" w:themeColor="text1"/>
          <w:sz w:val="24"/>
          <w:szCs w:val="22"/>
        </w:rPr>
        <w:t>29</w:t>
      </w:r>
      <w:r w:rsidRPr="0041397A">
        <w:rPr>
          <w:rFonts w:ascii="Arial" w:hAnsi="Arial" w:cs="Arial"/>
          <w:noProof w:val="0"/>
          <w:color w:val="000000" w:themeColor="text1"/>
          <w:sz w:val="24"/>
          <w:szCs w:val="22"/>
        </w:rPr>
        <w:t>%), compared to outer suburbs (41%) and</w:t>
      </w:r>
      <w:r w:rsidR="00A25557" w:rsidRPr="0041397A">
        <w:rPr>
          <w:rFonts w:ascii="Arial" w:hAnsi="Arial" w:cs="Arial"/>
          <w:noProof w:val="0"/>
          <w:color w:val="000000" w:themeColor="text1"/>
          <w:sz w:val="24"/>
          <w:szCs w:val="22"/>
        </w:rPr>
        <w:t xml:space="preserve"> </w:t>
      </w:r>
      <w:r w:rsidR="00A3325B" w:rsidRPr="0041397A">
        <w:rPr>
          <w:rFonts w:ascii="Arial" w:hAnsi="Arial" w:cs="Arial"/>
          <w:noProof w:val="0"/>
          <w:color w:val="000000" w:themeColor="text1"/>
          <w:sz w:val="24"/>
          <w:szCs w:val="22"/>
        </w:rPr>
        <w:t>big city audiences</w:t>
      </w:r>
      <w:r w:rsidRPr="0041397A">
        <w:rPr>
          <w:rFonts w:ascii="Arial" w:hAnsi="Arial" w:cs="Arial"/>
          <w:noProof w:val="0"/>
          <w:color w:val="000000" w:themeColor="text1"/>
          <w:sz w:val="24"/>
          <w:szCs w:val="22"/>
        </w:rPr>
        <w:t xml:space="preserve"> (</w:t>
      </w:r>
      <w:r w:rsidR="00CF4F36" w:rsidRPr="0041397A">
        <w:rPr>
          <w:rFonts w:ascii="Arial" w:hAnsi="Arial" w:cs="Arial"/>
          <w:noProof w:val="0"/>
          <w:color w:val="000000" w:themeColor="text1"/>
          <w:sz w:val="24"/>
          <w:szCs w:val="22"/>
        </w:rPr>
        <w:t>51</w:t>
      </w:r>
      <w:r w:rsidRPr="0041397A">
        <w:rPr>
          <w:rFonts w:ascii="Arial" w:hAnsi="Arial" w:cs="Arial"/>
          <w:noProof w:val="0"/>
          <w:color w:val="000000" w:themeColor="text1"/>
          <w:sz w:val="24"/>
          <w:szCs w:val="22"/>
        </w:rPr>
        <w:t>%)</w:t>
      </w:r>
      <w:r w:rsidR="00703C3B" w:rsidRPr="0041397A">
        <w:rPr>
          <w:rFonts w:ascii="Arial" w:hAnsi="Arial" w:cs="Arial"/>
          <w:noProof w:val="0"/>
          <w:color w:val="000000" w:themeColor="text1"/>
          <w:sz w:val="24"/>
          <w:szCs w:val="22"/>
        </w:rPr>
        <w:t xml:space="preserve"> this year</w:t>
      </w:r>
      <w:r w:rsidRPr="0041397A">
        <w:rPr>
          <w:rFonts w:ascii="Arial" w:hAnsi="Arial" w:cs="Arial"/>
          <w:noProof w:val="0"/>
          <w:color w:val="000000" w:themeColor="text1"/>
          <w:sz w:val="24"/>
          <w:szCs w:val="22"/>
        </w:rPr>
        <w:t>. One person explaine</w:t>
      </w:r>
      <w:r w:rsidR="003E350F" w:rsidRPr="0041397A">
        <w:rPr>
          <w:rFonts w:ascii="Arial" w:hAnsi="Arial" w:cs="Arial"/>
          <w:noProof w:val="0"/>
          <w:color w:val="000000" w:themeColor="text1"/>
          <w:sz w:val="24"/>
          <w:szCs w:val="22"/>
        </w:rPr>
        <w:t xml:space="preserve">d, ‘Subscriptions are often focussed </w:t>
      </w:r>
      <w:proofErr w:type="gramStart"/>
      <w:r w:rsidR="003E350F" w:rsidRPr="0041397A">
        <w:rPr>
          <w:rFonts w:ascii="Arial" w:hAnsi="Arial" w:cs="Arial"/>
          <w:noProof w:val="0"/>
          <w:color w:val="000000" w:themeColor="text1"/>
          <w:sz w:val="24"/>
          <w:szCs w:val="22"/>
        </w:rPr>
        <w:t>around</w:t>
      </w:r>
      <w:proofErr w:type="gramEnd"/>
      <w:r w:rsidR="003E350F" w:rsidRPr="0041397A">
        <w:rPr>
          <w:rFonts w:ascii="Arial" w:hAnsi="Arial" w:cs="Arial"/>
          <w:noProof w:val="0"/>
          <w:color w:val="000000" w:themeColor="text1"/>
          <w:sz w:val="24"/>
          <w:szCs w:val="22"/>
        </w:rPr>
        <w:t xml:space="preserve"> major arts organisations in the capital cities </w:t>
      </w:r>
      <w:r w:rsidR="00E949F5" w:rsidRPr="0041397A">
        <w:rPr>
          <w:rFonts w:ascii="Arial" w:hAnsi="Arial" w:cs="Arial"/>
          <w:noProof w:val="0"/>
          <w:color w:val="000000" w:themeColor="text1"/>
          <w:sz w:val="24"/>
          <w:szCs w:val="22"/>
        </w:rPr>
        <w:t xml:space="preserve">– </w:t>
      </w:r>
      <w:r w:rsidR="003E350F" w:rsidRPr="0041397A">
        <w:rPr>
          <w:rFonts w:ascii="Arial" w:hAnsi="Arial" w:cs="Arial"/>
          <w:noProof w:val="0"/>
          <w:color w:val="000000" w:themeColor="text1"/>
          <w:sz w:val="24"/>
          <w:szCs w:val="22"/>
        </w:rPr>
        <w:t>in my case</w:t>
      </w:r>
      <w:r w:rsidR="00E949F5" w:rsidRPr="0041397A">
        <w:rPr>
          <w:rFonts w:ascii="Arial" w:hAnsi="Arial" w:cs="Arial"/>
          <w:noProof w:val="0"/>
          <w:color w:val="000000" w:themeColor="text1"/>
          <w:sz w:val="24"/>
          <w:szCs w:val="22"/>
        </w:rPr>
        <w:t>,</w:t>
      </w:r>
      <w:r w:rsidR="003E350F" w:rsidRPr="0041397A">
        <w:rPr>
          <w:rFonts w:ascii="Arial" w:hAnsi="Arial" w:cs="Arial"/>
          <w:noProof w:val="0"/>
          <w:color w:val="000000" w:themeColor="text1"/>
          <w:sz w:val="24"/>
          <w:szCs w:val="22"/>
        </w:rPr>
        <w:t xml:space="preserve"> Melbourne. I live in a regional area.’ (</w:t>
      </w:r>
      <w:r w:rsidR="00441439" w:rsidRPr="0041397A">
        <w:rPr>
          <w:rFonts w:ascii="Arial" w:hAnsi="Arial" w:cs="Arial"/>
          <w:noProof w:val="0"/>
          <w:color w:val="000000" w:themeColor="text1"/>
          <w:sz w:val="24"/>
          <w:szCs w:val="22"/>
        </w:rPr>
        <w:t>Castlemaine, VIC)</w:t>
      </w:r>
    </w:p>
    <w:p w14:paraId="7D4A9098" w14:textId="534C9022" w:rsidR="00367B1B" w:rsidRPr="0041397A" w:rsidRDefault="00367B1B" w:rsidP="00367B1B">
      <w:pPr>
        <w:pStyle w:val="Bullet1"/>
        <w:rPr>
          <w:rFonts w:ascii="Arial" w:hAnsi="Arial" w:cs="Arial"/>
          <w:noProof w:val="0"/>
          <w:color w:val="000000" w:themeColor="text1"/>
          <w:sz w:val="24"/>
          <w:szCs w:val="22"/>
        </w:rPr>
      </w:pPr>
      <w:r w:rsidRPr="0041397A">
        <w:rPr>
          <w:rFonts w:ascii="Arial" w:hAnsi="Arial" w:cs="Arial"/>
          <w:noProof w:val="0"/>
          <w:color w:val="000000" w:themeColor="text1"/>
          <w:sz w:val="24"/>
          <w:szCs w:val="22"/>
        </w:rPr>
        <w:t xml:space="preserve">Finding out about events is complex and </w:t>
      </w:r>
      <w:r w:rsidR="00E2769C" w:rsidRPr="0041397A">
        <w:rPr>
          <w:rFonts w:ascii="Arial" w:hAnsi="Arial" w:cs="Arial"/>
          <w:noProof w:val="0"/>
          <w:color w:val="000000" w:themeColor="text1"/>
          <w:sz w:val="24"/>
          <w:szCs w:val="22"/>
        </w:rPr>
        <w:t xml:space="preserve">the key awareness </w:t>
      </w:r>
      <w:r w:rsidRPr="0041397A">
        <w:rPr>
          <w:rFonts w:ascii="Arial" w:hAnsi="Arial" w:cs="Arial"/>
          <w:noProof w:val="0"/>
          <w:color w:val="000000" w:themeColor="text1"/>
          <w:sz w:val="24"/>
          <w:szCs w:val="22"/>
        </w:rPr>
        <w:t xml:space="preserve">channels </w:t>
      </w:r>
      <w:r w:rsidR="00E2769C" w:rsidRPr="0041397A">
        <w:rPr>
          <w:rFonts w:ascii="Arial" w:hAnsi="Arial" w:cs="Arial"/>
          <w:noProof w:val="0"/>
          <w:color w:val="000000" w:themeColor="text1"/>
          <w:sz w:val="24"/>
          <w:szCs w:val="22"/>
        </w:rPr>
        <w:t>vary</w:t>
      </w:r>
      <w:r w:rsidRPr="0041397A">
        <w:rPr>
          <w:rFonts w:ascii="Arial" w:hAnsi="Arial" w:cs="Arial"/>
          <w:noProof w:val="0"/>
          <w:color w:val="000000" w:themeColor="text1"/>
          <w:sz w:val="24"/>
          <w:szCs w:val="22"/>
        </w:rPr>
        <w:t xml:space="preserve"> across all geographic areas. </w:t>
      </w:r>
      <w:r w:rsidR="005D1FD4" w:rsidRPr="0041397A">
        <w:rPr>
          <w:rFonts w:ascii="Arial" w:hAnsi="Arial" w:cs="Arial"/>
          <w:noProof w:val="0"/>
          <w:color w:val="000000" w:themeColor="text1"/>
          <w:sz w:val="24"/>
          <w:szCs w:val="22"/>
        </w:rPr>
        <w:t>T</w:t>
      </w:r>
      <w:r w:rsidR="00BC330A" w:rsidRPr="0041397A">
        <w:rPr>
          <w:rFonts w:ascii="Arial" w:hAnsi="Arial" w:cs="Arial"/>
          <w:noProof w:val="0"/>
          <w:color w:val="000000" w:themeColor="text1"/>
          <w:sz w:val="24"/>
          <w:szCs w:val="22"/>
        </w:rPr>
        <w:t xml:space="preserve">he </w:t>
      </w:r>
      <w:r w:rsidR="00363B5D" w:rsidRPr="0041397A">
        <w:rPr>
          <w:rFonts w:ascii="Arial" w:hAnsi="Arial" w:cs="Arial"/>
          <w:noProof w:val="0"/>
          <w:color w:val="000000" w:themeColor="text1"/>
          <w:sz w:val="24"/>
          <w:szCs w:val="22"/>
        </w:rPr>
        <w:t xml:space="preserve">top </w:t>
      </w:r>
      <w:r w:rsidR="00B31778" w:rsidRPr="0041397A">
        <w:rPr>
          <w:rFonts w:ascii="Arial" w:hAnsi="Arial" w:cs="Arial"/>
          <w:noProof w:val="0"/>
          <w:color w:val="000000" w:themeColor="text1"/>
          <w:sz w:val="24"/>
          <w:szCs w:val="22"/>
        </w:rPr>
        <w:t xml:space="preserve">information channels </w:t>
      </w:r>
      <w:r w:rsidRPr="0041397A">
        <w:rPr>
          <w:rFonts w:ascii="Arial" w:hAnsi="Arial" w:cs="Arial"/>
          <w:color w:val="000000" w:themeColor="text1"/>
          <w:sz w:val="24"/>
          <w:szCs w:val="22"/>
        </w:rPr>
        <w:t xml:space="preserve">used </w:t>
      </w:r>
      <w:r w:rsidR="00B31778" w:rsidRPr="0041397A">
        <w:rPr>
          <w:rFonts w:ascii="Arial" w:hAnsi="Arial" w:cs="Arial"/>
          <w:color w:val="000000" w:themeColor="text1"/>
          <w:sz w:val="24"/>
          <w:szCs w:val="22"/>
        </w:rPr>
        <w:t xml:space="preserve">by </w:t>
      </w:r>
      <w:r w:rsidRPr="0041397A">
        <w:rPr>
          <w:rFonts w:ascii="Arial" w:hAnsi="Arial" w:cs="Arial"/>
          <w:color w:val="000000" w:themeColor="text1"/>
          <w:sz w:val="24"/>
          <w:szCs w:val="22"/>
        </w:rPr>
        <w:t>regional audiences</w:t>
      </w:r>
      <w:r w:rsidR="000A753D" w:rsidRPr="0041397A">
        <w:rPr>
          <w:rFonts w:ascii="Arial" w:hAnsi="Arial" w:cs="Arial"/>
          <w:noProof w:val="0"/>
          <w:color w:val="000000" w:themeColor="text1"/>
          <w:sz w:val="24"/>
          <w:szCs w:val="22"/>
        </w:rPr>
        <w:t xml:space="preserve"> </w:t>
      </w:r>
      <w:r w:rsidRPr="0041397A">
        <w:rPr>
          <w:rFonts w:ascii="Arial" w:hAnsi="Arial" w:cs="Arial"/>
          <w:noProof w:val="0"/>
          <w:color w:val="000000" w:themeColor="text1"/>
          <w:sz w:val="24"/>
          <w:szCs w:val="22"/>
        </w:rPr>
        <w:t>includ</w:t>
      </w:r>
      <w:r w:rsidR="000A753D" w:rsidRPr="0041397A">
        <w:rPr>
          <w:rFonts w:ascii="Arial" w:hAnsi="Arial" w:cs="Arial"/>
          <w:noProof w:val="0"/>
          <w:color w:val="000000" w:themeColor="text1"/>
          <w:sz w:val="24"/>
          <w:szCs w:val="22"/>
        </w:rPr>
        <w:t>e</w:t>
      </w:r>
      <w:r w:rsidR="000177AC" w:rsidRPr="0041397A">
        <w:rPr>
          <w:rFonts w:ascii="Arial" w:hAnsi="Arial" w:cs="Arial"/>
          <w:noProof w:val="0"/>
          <w:color w:val="000000" w:themeColor="text1"/>
          <w:sz w:val="24"/>
          <w:szCs w:val="22"/>
        </w:rPr>
        <w:t xml:space="preserve"> the following</w:t>
      </w:r>
      <w:r w:rsidRPr="0041397A">
        <w:rPr>
          <w:rFonts w:ascii="Arial" w:hAnsi="Arial" w:cs="Arial"/>
          <w:noProof w:val="0"/>
          <w:color w:val="000000" w:themeColor="text1"/>
          <w:sz w:val="24"/>
          <w:szCs w:val="22"/>
        </w:rPr>
        <w:t>:</w:t>
      </w:r>
    </w:p>
    <w:p w14:paraId="309A0451" w14:textId="0541122A" w:rsidR="00367B1B" w:rsidRPr="0041397A" w:rsidRDefault="00367B1B" w:rsidP="009E2F39">
      <w:pPr>
        <w:pStyle w:val="Bullet1"/>
        <w:numPr>
          <w:ilvl w:val="1"/>
          <w:numId w:val="3"/>
        </w:numPr>
        <w:rPr>
          <w:rFonts w:ascii="Arial" w:hAnsi="Arial" w:cs="Arial"/>
          <w:noProof w:val="0"/>
          <w:color w:val="000000" w:themeColor="text1"/>
          <w:sz w:val="24"/>
          <w:szCs w:val="22"/>
        </w:rPr>
      </w:pPr>
      <w:r w:rsidRPr="0041397A">
        <w:rPr>
          <w:rFonts w:ascii="Arial" w:hAnsi="Arial" w:cs="Arial"/>
          <w:noProof w:val="0"/>
          <w:color w:val="000000" w:themeColor="text1"/>
          <w:sz w:val="24"/>
          <w:szCs w:val="22"/>
        </w:rPr>
        <w:t>Emails from arts organisations (</w:t>
      </w:r>
      <w:r w:rsidR="00721F82" w:rsidRPr="0041397A">
        <w:rPr>
          <w:rFonts w:ascii="Arial" w:hAnsi="Arial" w:cs="Arial"/>
          <w:noProof w:val="0"/>
          <w:color w:val="000000" w:themeColor="text1"/>
          <w:sz w:val="24"/>
          <w:szCs w:val="22"/>
        </w:rPr>
        <w:t>43% of regional audiences</w:t>
      </w:r>
      <w:r w:rsidR="009E2F39" w:rsidRPr="0041397A">
        <w:rPr>
          <w:rFonts w:ascii="Arial" w:hAnsi="Arial" w:cs="Arial"/>
          <w:noProof w:val="0"/>
          <w:color w:val="000000" w:themeColor="text1"/>
          <w:sz w:val="24"/>
          <w:szCs w:val="22"/>
        </w:rPr>
        <w:t xml:space="preserve"> reported emails as their main source of information for their latest </w:t>
      </w:r>
      <w:r w:rsidR="005F1E14" w:rsidRPr="0041397A">
        <w:rPr>
          <w:rFonts w:ascii="Arial" w:hAnsi="Arial" w:cs="Arial"/>
          <w:noProof w:val="0"/>
          <w:color w:val="000000" w:themeColor="text1"/>
          <w:sz w:val="24"/>
          <w:szCs w:val="22"/>
        </w:rPr>
        <w:t>arts activity</w:t>
      </w:r>
      <w:r w:rsidRPr="0041397A">
        <w:rPr>
          <w:rFonts w:ascii="Arial" w:hAnsi="Arial" w:cs="Arial"/>
          <w:noProof w:val="0"/>
          <w:color w:val="000000" w:themeColor="text1"/>
          <w:sz w:val="24"/>
          <w:szCs w:val="22"/>
        </w:rPr>
        <w:t>, relative to 46% of outer suburb</w:t>
      </w:r>
      <w:r w:rsidR="00721F82" w:rsidRPr="0041397A">
        <w:rPr>
          <w:rFonts w:ascii="Arial" w:hAnsi="Arial" w:cs="Arial"/>
          <w:noProof w:val="0"/>
          <w:color w:val="000000" w:themeColor="text1"/>
          <w:sz w:val="24"/>
          <w:szCs w:val="22"/>
        </w:rPr>
        <w:t>s</w:t>
      </w:r>
      <w:r w:rsidRPr="0041397A">
        <w:rPr>
          <w:rFonts w:ascii="Arial" w:hAnsi="Arial" w:cs="Arial"/>
          <w:noProof w:val="0"/>
          <w:color w:val="000000" w:themeColor="text1"/>
          <w:sz w:val="24"/>
          <w:szCs w:val="22"/>
        </w:rPr>
        <w:t xml:space="preserve"> and</w:t>
      </w:r>
      <w:r w:rsidR="00721F82" w:rsidRPr="0041397A">
        <w:rPr>
          <w:rFonts w:ascii="Arial" w:hAnsi="Arial" w:cs="Arial"/>
          <w:noProof w:val="0"/>
          <w:color w:val="000000" w:themeColor="text1"/>
          <w:sz w:val="24"/>
          <w:szCs w:val="22"/>
        </w:rPr>
        <w:t xml:space="preserve"> 47% of big city audiences</w:t>
      </w:r>
      <w:r w:rsidRPr="0041397A">
        <w:rPr>
          <w:rFonts w:ascii="Arial" w:hAnsi="Arial" w:cs="Arial"/>
          <w:noProof w:val="0"/>
          <w:color w:val="000000" w:themeColor="text1"/>
          <w:sz w:val="24"/>
          <w:szCs w:val="22"/>
        </w:rPr>
        <w:t>)</w:t>
      </w:r>
    </w:p>
    <w:p w14:paraId="460AC007" w14:textId="7E8A80BC" w:rsidR="00BF4EA2" w:rsidRPr="0041397A" w:rsidRDefault="00BF4EA2" w:rsidP="00BF4EA2">
      <w:pPr>
        <w:pStyle w:val="Bullet1"/>
        <w:numPr>
          <w:ilvl w:val="1"/>
          <w:numId w:val="3"/>
        </w:numPr>
        <w:rPr>
          <w:rFonts w:ascii="Arial" w:hAnsi="Arial" w:cs="Arial"/>
          <w:noProof w:val="0"/>
          <w:color w:val="000000" w:themeColor="text1"/>
          <w:sz w:val="24"/>
          <w:szCs w:val="22"/>
        </w:rPr>
      </w:pPr>
      <w:r w:rsidRPr="0041397A">
        <w:rPr>
          <w:rFonts w:ascii="Arial" w:hAnsi="Arial" w:cs="Arial"/>
          <w:noProof w:val="0"/>
          <w:color w:val="000000" w:themeColor="text1"/>
          <w:sz w:val="24"/>
          <w:szCs w:val="22"/>
        </w:rPr>
        <w:t>Word of mouth</w:t>
      </w:r>
      <w:r w:rsidR="00A43630" w:rsidRPr="0041397A">
        <w:rPr>
          <w:rFonts w:ascii="Arial" w:hAnsi="Arial" w:cs="Arial"/>
          <w:noProof w:val="0"/>
          <w:color w:val="000000" w:themeColor="text1"/>
          <w:sz w:val="24"/>
          <w:szCs w:val="22"/>
        </w:rPr>
        <w:t xml:space="preserve"> was key </w:t>
      </w:r>
      <w:r w:rsidR="00684763" w:rsidRPr="0041397A">
        <w:rPr>
          <w:rFonts w:ascii="Arial" w:hAnsi="Arial" w:cs="Arial"/>
          <w:noProof w:val="0"/>
          <w:color w:val="000000" w:themeColor="text1"/>
          <w:sz w:val="24"/>
          <w:szCs w:val="22"/>
        </w:rPr>
        <w:t xml:space="preserve">for </w:t>
      </w:r>
      <w:r w:rsidRPr="0041397A">
        <w:rPr>
          <w:rFonts w:ascii="Arial" w:hAnsi="Arial" w:cs="Arial"/>
          <w:noProof w:val="0"/>
          <w:color w:val="000000" w:themeColor="text1"/>
          <w:sz w:val="24"/>
          <w:szCs w:val="22"/>
        </w:rPr>
        <w:t>35%</w:t>
      </w:r>
      <w:r w:rsidR="00684763" w:rsidRPr="0041397A">
        <w:rPr>
          <w:rFonts w:ascii="Arial" w:hAnsi="Arial" w:cs="Arial"/>
          <w:noProof w:val="0"/>
          <w:color w:val="000000" w:themeColor="text1"/>
          <w:sz w:val="24"/>
          <w:szCs w:val="22"/>
        </w:rPr>
        <w:t xml:space="preserve"> of regional audiences</w:t>
      </w:r>
      <w:r w:rsidR="00105747" w:rsidRPr="0041397A">
        <w:rPr>
          <w:rFonts w:ascii="Arial" w:hAnsi="Arial" w:cs="Arial"/>
          <w:noProof w:val="0"/>
          <w:color w:val="000000" w:themeColor="text1"/>
          <w:sz w:val="24"/>
          <w:szCs w:val="22"/>
        </w:rPr>
        <w:t xml:space="preserve"> (</w:t>
      </w:r>
      <w:r w:rsidRPr="0041397A">
        <w:rPr>
          <w:rFonts w:ascii="Arial" w:hAnsi="Arial" w:cs="Arial"/>
          <w:noProof w:val="0"/>
          <w:color w:val="000000" w:themeColor="text1"/>
          <w:sz w:val="24"/>
          <w:szCs w:val="22"/>
        </w:rPr>
        <w:t xml:space="preserve">relative to 34% </w:t>
      </w:r>
      <w:r w:rsidR="00684763" w:rsidRPr="0041397A">
        <w:rPr>
          <w:rFonts w:ascii="Arial" w:hAnsi="Arial" w:cs="Arial"/>
          <w:noProof w:val="0"/>
          <w:color w:val="000000" w:themeColor="text1"/>
          <w:sz w:val="24"/>
          <w:szCs w:val="22"/>
        </w:rPr>
        <w:t xml:space="preserve">of </w:t>
      </w:r>
      <w:r w:rsidR="009A6981" w:rsidRPr="0041397A">
        <w:rPr>
          <w:rFonts w:ascii="Arial" w:hAnsi="Arial" w:cs="Arial"/>
          <w:noProof w:val="0"/>
          <w:color w:val="000000" w:themeColor="text1"/>
          <w:sz w:val="24"/>
          <w:szCs w:val="22"/>
        </w:rPr>
        <w:t>outer suburb</w:t>
      </w:r>
      <w:r w:rsidR="00684763" w:rsidRPr="0041397A">
        <w:rPr>
          <w:rFonts w:ascii="Arial" w:hAnsi="Arial" w:cs="Arial"/>
          <w:noProof w:val="0"/>
          <w:color w:val="000000" w:themeColor="text1"/>
          <w:sz w:val="24"/>
          <w:szCs w:val="22"/>
        </w:rPr>
        <w:t xml:space="preserve"> </w:t>
      </w:r>
      <w:r w:rsidRPr="0041397A">
        <w:rPr>
          <w:rFonts w:ascii="Arial" w:hAnsi="Arial" w:cs="Arial"/>
          <w:noProof w:val="0"/>
          <w:color w:val="000000" w:themeColor="text1"/>
          <w:sz w:val="24"/>
          <w:szCs w:val="22"/>
        </w:rPr>
        <w:t xml:space="preserve">and 37% </w:t>
      </w:r>
      <w:r w:rsidR="009A6981" w:rsidRPr="0041397A">
        <w:rPr>
          <w:rFonts w:ascii="Arial" w:hAnsi="Arial" w:cs="Arial"/>
          <w:noProof w:val="0"/>
          <w:color w:val="000000" w:themeColor="text1"/>
          <w:sz w:val="24"/>
          <w:szCs w:val="22"/>
        </w:rPr>
        <w:t>big city audiences</w:t>
      </w:r>
      <w:r w:rsidR="00105747" w:rsidRPr="0041397A">
        <w:rPr>
          <w:rFonts w:ascii="Arial" w:hAnsi="Arial" w:cs="Arial"/>
          <w:noProof w:val="0"/>
          <w:color w:val="000000" w:themeColor="text1"/>
          <w:sz w:val="24"/>
          <w:szCs w:val="22"/>
        </w:rPr>
        <w:t>)</w:t>
      </w:r>
    </w:p>
    <w:p w14:paraId="1FA45CE3" w14:textId="5BBE9943" w:rsidR="00367B1B" w:rsidRPr="0041397A" w:rsidRDefault="00367B1B" w:rsidP="00367B1B">
      <w:pPr>
        <w:pStyle w:val="Bullet1"/>
        <w:numPr>
          <w:ilvl w:val="1"/>
          <w:numId w:val="3"/>
        </w:numPr>
        <w:rPr>
          <w:rFonts w:ascii="Arial" w:hAnsi="Arial" w:cs="Arial"/>
          <w:noProof w:val="0"/>
          <w:color w:val="000000" w:themeColor="text1"/>
          <w:sz w:val="24"/>
          <w:szCs w:val="22"/>
        </w:rPr>
      </w:pPr>
      <w:r w:rsidRPr="0041397A">
        <w:rPr>
          <w:rFonts w:ascii="Arial" w:hAnsi="Arial" w:cs="Arial"/>
          <w:noProof w:val="0"/>
          <w:color w:val="000000" w:themeColor="text1"/>
          <w:sz w:val="24"/>
          <w:szCs w:val="22"/>
        </w:rPr>
        <w:t xml:space="preserve">Websites </w:t>
      </w:r>
      <w:r w:rsidR="00E17F01" w:rsidRPr="0041397A">
        <w:rPr>
          <w:rFonts w:ascii="Arial" w:hAnsi="Arial" w:cs="Arial"/>
          <w:noProof w:val="0"/>
          <w:color w:val="000000" w:themeColor="text1"/>
          <w:sz w:val="24"/>
          <w:szCs w:val="22"/>
        </w:rPr>
        <w:t>was</w:t>
      </w:r>
      <w:r w:rsidR="005100C9" w:rsidRPr="0041397A">
        <w:rPr>
          <w:rFonts w:ascii="Arial" w:hAnsi="Arial" w:cs="Arial"/>
          <w:noProof w:val="0"/>
          <w:color w:val="000000" w:themeColor="text1"/>
          <w:sz w:val="24"/>
          <w:szCs w:val="22"/>
        </w:rPr>
        <w:t xml:space="preserve"> a</w:t>
      </w:r>
      <w:r w:rsidR="00E17F01" w:rsidRPr="0041397A">
        <w:rPr>
          <w:rFonts w:ascii="Arial" w:hAnsi="Arial" w:cs="Arial"/>
          <w:noProof w:val="0"/>
          <w:color w:val="000000" w:themeColor="text1"/>
          <w:sz w:val="24"/>
          <w:szCs w:val="22"/>
        </w:rPr>
        <w:t xml:space="preserve"> source of awareness for </w:t>
      </w:r>
      <w:r w:rsidR="00721F82" w:rsidRPr="0041397A">
        <w:rPr>
          <w:rFonts w:ascii="Arial" w:hAnsi="Arial" w:cs="Arial"/>
          <w:noProof w:val="0"/>
          <w:color w:val="000000" w:themeColor="text1"/>
          <w:sz w:val="24"/>
          <w:szCs w:val="22"/>
        </w:rPr>
        <w:t>34%</w:t>
      </w:r>
      <w:r w:rsidR="00230A84" w:rsidRPr="0041397A">
        <w:rPr>
          <w:rFonts w:ascii="Arial" w:hAnsi="Arial" w:cs="Arial"/>
          <w:noProof w:val="0"/>
          <w:color w:val="000000" w:themeColor="text1"/>
          <w:sz w:val="24"/>
          <w:szCs w:val="22"/>
        </w:rPr>
        <w:t xml:space="preserve"> of regional audience (</w:t>
      </w:r>
      <w:r w:rsidR="00721F82" w:rsidRPr="0041397A">
        <w:rPr>
          <w:rFonts w:ascii="Arial" w:hAnsi="Arial" w:cs="Arial"/>
          <w:noProof w:val="0"/>
          <w:color w:val="000000" w:themeColor="text1"/>
          <w:sz w:val="24"/>
          <w:szCs w:val="22"/>
        </w:rPr>
        <w:t>relative to 40%</w:t>
      </w:r>
      <w:r w:rsidR="0082071A" w:rsidRPr="0041397A">
        <w:rPr>
          <w:rFonts w:ascii="Arial" w:hAnsi="Arial" w:cs="Arial"/>
          <w:noProof w:val="0"/>
          <w:color w:val="000000" w:themeColor="text1"/>
          <w:sz w:val="24"/>
          <w:szCs w:val="22"/>
        </w:rPr>
        <w:t xml:space="preserve"> </w:t>
      </w:r>
      <w:r w:rsidR="00230A84" w:rsidRPr="0041397A">
        <w:rPr>
          <w:rFonts w:ascii="Arial" w:hAnsi="Arial" w:cs="Arial"/>
          <w:noProof w:val="0"/>
          <w:color w:val="000000" w:themeColor="text1"/>
          <w:sz w:val="24"/>
          <w:szCs w:val="22"/>
        </w:rPr>
        <w:t xml:space="preserve">of audiences in the outer suburbs </w:t>
      </w:r>
      <w:r w:rsidR="0082071A" w:rsidRPr="0041397A">
        <w:rPr>
          <w:rFonts w:ascii="Arial" w:hAnsi="Arial" w:cs="Arial"/>
          <w:noProof w:val="0"/>
          <w:color w:val="000000" w:themeColor="text1"/>
          <w:sz w:val="24"/>
          <w:szCs w:val="22"/>
        </w:rPr>
        <w:t>and 4</w:t>
      </w:r>
      <w:r w:rsidR="00A84016" w:rsidRPr="0041397A">
        <w:rPr>
          <w:rFonts w:ascii="Arial" w:hAnsi="Arial" w:cs="Arial"/>
          <w:noProof w:val="0"/>
          <w:color w:val="000000" w:themeColor="text1"/>
          <w:sz w:val="24"/>
          <w:szCs w:val="22"/>
        </w:rPr>
        <w:t>2</w:t>
      </w:r>
      <w:r w:rsidR="0082071A" w:rsidRPr="0041397A">
        <w:rPr>
          <w:rFonts w:ascii="Arial" w:hAnsi="Arial" w:cs="Arial"/>
          <w:noProof w:val="0"/>
          <w:color w:val="000000" w:themeColor="text1"/>
          <w:sz w:val="24"/>
          <w:szCs w:val="22"/>
        </w:rPr>
        <w:t xml:space="preserve">% </w:t>
      </w:r>
      <w:r w:rsidR="00230A84" w:rsidRPr="0041397A">
        <w:rPr>
          <w:rFonts w:ascii="Arial" w:hAnsi="Arial" w:cs="Arial"/>
          <w:noProof w:val="0"/>
          <w:color w:val="000000" w:themeColor="text1"/>
          <w:sz w:val="24"/>
          <w:szCs w:val="22"/>
        </w:rPr>
        <w:t>in the big cities</w:t>
      </w:r>
      <w:r w:rsidR="0082071A" w:rsidRPr="0041397A">
        <w:rPr>
          <w:rFonts w:ascii="Arial" w:hAnsi="Arial" w:cs="Arial"/>
          <w:noProof w:val="0"/>
          <w:color w:val="000000" w:themeColor="text1"/>
          <w:sz w:val="24"/>
          <w:szCs w:val="22"/>
        </w:rPr>
        <w:t>)</w:t>
      </w:r>
    </w:p>
    <w:p w14:paraId="407C2D01" w14:textId="218DFA5E" w:rsidR="00367B1B" w:rsidRPr="0041397A" w:rsidRDefault="00515510" w:rsidP="00367B1B">
      <w:pPr>
        <w:pStyle w:val="Bullet1"/>
        <w:numPr>
          <w:ilvl w:val="1"/>
          <w:numId w:val="3"/>
        </w:numPr>
        <w:rPr>
          <w:rFonts w:ascii="Arial" w:hAnsi="Arial" w:cs="Arial"/>
          <w:noProof w:val="0"/>
          <w:color w:val="000000" w:themeColor="text1"/>
          <w:sz w:val="24"/>
          <w:szCs w:val="22"/>
        </w:rPr>
      </w:pPr>
      <w:r w:rsidRPr="0041397A">
        <w:rPr>
          <w:rFonts w:ascii="Arial" w:hAnsi="Arial" w:cs="Arial"/>
          <w:noProof w:val="0"/>
          <w:color w:val="000000" w:themeColor="text1"/>
          <w:sz w:val="24"/>
          <w:szCs w:val="22"/>
        </w:rPr>
        <w:t>Facebook</w:t>
      </w:r>
      <w:r w:rsidR="00475004" w:rsidRPr="0041397A">
        <w:rPr>
          <w:rFonts w:ascii="Arial" w:hAnsi="Arial" w:cs="Arial"/>
          <w:noProof w:val="0"/>
          <w:color w:val="000000" w:themeColor="text1"/>
          <w:sz w:val="24"/>
          <w:szCs w:val="22"/>
        </w:rPr>
        <w:t xml:space="preserve"> was the main information source for 26% of </w:t>
      </w:r>
      <w:r w:rsidR="00474F55" w:rsidRPr="0041397A">
        <w:rPr>
          <w:rFonts w:ascii="Arial" w:hAnsi="Arial" w:cs="Arial"/>
          <w:noProof w:val="0"/>
          <w:color w:val="000000" w:themeColor="text1"/>
          <w:sz w:val="24"/>
          <w:szCs w:val="22"/>
        </w:rPr>
        <w:t>regional audiences</w:t>
      </w:r>
      <w:r w:rsidRPr="0041397A">
        <w:rPr>
          <w:rFonts w:ascii="Arial" w:hAnsi="Arial" w:cs="Arial"/>
          <w:noProof w:val="0"/>
          <w:color w:val="000000" w:themeColor="text1"/>
          <w:sz w:val="24"/>
          <w:szCs w:val="22"/>
        </w:rPr>
        <w:t xml:space="preserve"> </w:t>
      </w:r>
      <w:r w:rsidR="00367B1B" w:rsidRPr="0041397A">
        <w:rPr>
          <w:rFonts w:ascii="Arial" w:hAnsi="Arial" w:cs="Arial"/>
          <w:noProof w:val="0"/>
          <w:color w:val="000000" w:themeColor="text1"/>
          <w:sz w:val="24"/>
          <w:szCs w:val="22"/>
        </w:rPr>
        <w:t>(</w:t>
      </w:r>
      <w:r w:rsidR="00474F55" w:rsidRPr="0041397A">
        <w:rPr>
          <w:rFonts w:ascii="Arial" w:hAnsi="Arial" w:cs="Arial"/>
          <w:noProof w:val="0"/>
          <w:color w:val="000000" w:themeColor="text1"/>
          <w:sz w:val="24"/>
          <w:szCs w:val="22"/>
        </w:rPr>
        <w:t>compared to 20% of outer suburbs audiences and 16% in big cities).</w:t>
      </w:r>
    </w:p>
    <w:p w14:paraId="4061E386" w14:textId="5ECAAAAF" w:rsidR="008B0AA7" w:rsidRPr="0041397A" w:rsidRDefault="00367B1B" w:rsidP="0072656D">
      <w:pPr>
        <w:pStyle w:val="Bullet1"/>
        <w:rPr>
          <w:rFonts w:ascii="Arial" w:hAnsi="Arial" w:cs="Arial"/>
          <w:noProof w:val="0"/>
          <w:color w:val="000000" w:themeColor="text1"/>
          <w:sz w:val="24"/>
          <w:szCs w:val="22"/>
        </w:rPr>
      </w:pPr>
      <w:r w:rsidRPr="0041397A">
        <w:rPr>
          <w:rFonts w:ascii="Arial" w:hAnsi="Arial" w:cs="Arial"/>
          <w:noProof w:val="0"/>
          <w:color w:val="000000" w:themeColor="text1"/>
          <w:sz w:val="24"/>
          <w:szCs w:val="22"/>
        </w:rPr>
        <w:t>Facebook, radio/</w:t>
      </w:r>
      <w:proofErr w:type="gramStart"/>
      <w:r w:rsidRPr="0041397A">
        <w:rPr>
          <w:rFonts w:ascii="Arial" w:hAnsi="Arial" w:cs="Arial"/>
          <w:noProof w:val="0"/>
          <w:color w:val="000000" w:themeColor="text1"/>
          <w:sz w:val="24"/>
          <w:szCs w:val="22"/>
        </w:rPr>
        <w:t>TV</w:t>
      </w:r>
      <w:proofErr w:type="gramEnd"/>
      <w:r w:rsidRPr="0041397A">
        <w:rPr>
          <w:rFonts w:ascii="Arial" w:hAnsi="Arial" w:cs="Arial"/>
          <w:noProof w:val="0"/>
          <w:color w:val="000000" w:themeColor="text1"/>
          <w:sz w:val="24"/>
          <w:szCs w:val="22"/>
        </w:rPr>
        <w:t xml:space="preserve"> and brochures/flyers are all in greater use by regional audiences</w:t>
      </w:r>
      <w:r w:rsidR="00DB43A2" w:rsidRPr="0041397A">
        <w:rPr>
          <w:rFonts w:ascii="Arial" w:hAnsi="Arial" w:cs="Arial"/>
          <w:noProof w:val="0"/>
          <w:color w:val="000000" w:themeColor="text1"/>
          <w:sz w:val="24"/>
          <w:szCs w:val="22"/>
        </w:rPr>
        <w:t xml:space="preserve"> compared to those in </w:t>
      </w:r>
      <w:r w:rsidR="001C77E6" w:rsidRPr="0041397A">
        <w:rPr>
          <w:rFonts w:ascii="Arial" w:hAnsi="Arial" w:cs="Arial"/>
          <w:noProof w:val="0"/>
          <w:color w:val="000000" w:themeColor="text1"/>
          <w:sz w:val="24"/>
          <w:szCs w:val="22"/>
        </w:rPr>
        <w:t>other areas</w:t>
      </w:r>
      <w:r w:rsidR="0072656D" w:rsidRPr="0041397A">
        <w:rPr>
          <w:rFonts w:ascii="Arial" w:hAnsi="Arial" w:cs="Arial"/>
          <w:noProof w:val="0"/>
          <w:color w:val="000000" w:themeColor="text1"/>
          <w:sz w:val="24"/>
          <w:szCs w:val="22"/>
        </w:rPr>
        <w:t xml:space="preserve"> in order to find out about events</w:t>
      </w:r>
      <w:r w:rsidR="001C77E6" w:rsidRPr="0041397A">
        <w:rPr>
          <w:rFonts w:ascii="Arial" w:hAnsi="Arial" w:cs="Arial"/>
          <w:noProof w:val="0"/>
          <w:color w:val="000000" w:themeColor="text1"/>
          <w:sz w:val="24"/>
          <w:szCs w:val="22"/>
        </w:rPr>
        <w:t>.</w:t>
      </w:r>
    </w:p>
    <w:p w14:paraId="4931D707" w14:textId="28421053" w:rsidR="001662C5" w:rsidRPr="0041397A" w:rsidRDefault="00382E82" w:rsidP="0072656D">
      <w:pPr>
        <w:pStyle w:val="Bullet1"/>
        <w:rPr>
          <w:rFonts w:ascii="Arial" w:hAnsi="Arial" w:cs="Arial"/>
          <w:noProof w:val="0"/>
          <w:color w:val="000000" w:themeColor="text1"/>
          <w:sz w:val="24"/>
          <w:szCs w:val="22"/>
        </w:rPr>
      </w:pPr>
      <w:r w:rsidRPr="0041397A">
        <w:rPr>
          <w:rFonts w:ascii="Arial" w:hAnsi="Arial" w:cs="Arial"/>
          <w:noProof w:val="0"/>
          <w:color w:val="000000" w:themeColor="text1"/>
          <w:sz w:val="24"/>
          <w:szCs w:val="22"/>
        </w:rPr>
        <w:t>Improving awareness channels is on the radar for regional audiences, as o</w:t>
      </w:r>
      <w:r w:rsidR="00281B04" w:rsidRPr="0041397A">
        <w:rPr>
          <w:rFonts w:ascii="Arial" w:hAnsi="Arial" w:cs="Arial"/>
          <w:noProof w:val="0"/>
          <w:color w:val="000000" w:themeColor="text1"/>
          <w:sz w:val="24"/>
          <w:szCs w:val="22"/>
        </w:rPr>
        <w:t xml:space="preserve">ne person living in a country village or rural community said, ‘It would be good to have </w:t>
      </w:r>
      <w:r w:rsidR="00370960" w:rsidRPr="0041397A">
        <w:rPr>
          <w:rFonts w:ascii="Arial" w:hAnsi="Arial" w:cs="Arial"/>
          <w:noProof w:val="0"/>
          <w:color w:val="000000" w:themeColor="text1"/>
          <w:sz w:val="24"/>
          <w:szCs w:val="22"/>
        </w:rPr>
        <w:t>an</w:t>
      </w:r>
      <w:r w:rsidR="00281B04" w:rsidRPr="0041397A">
        <w:rPr>
          <w:rFonts w:ascii="Arial" w:hAnsi="Arial" w:cs="Arial"/>
          <w:noProof w:val="0"/>
          <w:color w:val="000000" w:themeColor="text1"/>
          <w:sz w:val="24"/>
          <w:szCs w:val="22"/>
        </w:rPr>
        <w:t xml:space="preserve"> overall directory that lists events. A lot of exhibitions or shows are missed because they are not noticed initially. Or may become obvious when it is too late and already booked out.’ </w:t>
      </w:r>
      <w:r w:rsidR="00E7504A" w:rsidRPr="0041397A">
        <w:rPr>
          <w:rFonts w:ascii="Arial" w:hAnsi="Arial" w:cs="Arial"/>
          <w:noProof w:val="0"/>
          <w:color w:val="000000" w:themeColor="text1"/>
          <w:sz w:val="24"/>
          <w:szCs w:val="22"/>
        </w:rPr>
        <w:t>(Gisborne, VIC).</w:t>
      </w:r>
    </w:p>
    <w:p w14:paraId="488D1783" w14:textId="4BFFCAE7" w:rsidR="00737653" w:rsidRPr="0041397A" w:rsidRDefault="00D215A0" w:rsidP="0072656D">
      <w:pPr>
        <w:pStyle w:val="Bullet1"/>
        <w:rPr>
          <w:rFonts w:ascii="Arial" w:hAnsi="Arial" w:cs="Arial"/>
          <w:noProof w:val="0"/>
          <w:color w:val="000000" w:themeColor="text1"/>
          <w:sz w:val="24"/>
          <w:szCs w:val="22"/>
        </w:rPr>
      </w:pPr>
      <w:r w:rsidRPr="0041397A">
        <w:rPr>
          <w:rFonts w:ascii="Arial" w:hAnsi="Arial" w:cs="Arial"/>
          <w:noProof w:val="0"/>
          <w:color w:val="000000" w:themeColor="text1"/>
          <w:sz w:val="24"/>
          <w:szCs w:val="22"/>
        </w:rPr>
        <w:lastRenderedPageBreak/>
        <w:t xml:space="preserve">Another </w:t>
      </w:r>
      <w:r w:rsidR="009A17BB" w:rsidRPr="0041397A">
        <w:rPr>
          <w:rFonts w:ascii="Arial" w:hAnsi="Arial" w:cs="Arial"/>
          <w:noProof w:val="0"/>
          <w:color w:val="000000" w:themeColor="text1"/>
          <w:sz w:val="24"/>
          <w:szCs w:val="22"/>
        </w:rPr>
        <w:t xml:space="preserve">suggested </w:t>
      </w:r>
      <w:r w:rsidR="005F637C" w:rsidRPr="0041397A">
        <w:rPr>
          <w:rFonts w:ascii="Arial" w:hAnsi="Arial" w:cs="Arial"/>
          <w:noProof w:val="0"/>
          <w:color w:val="000000" w:themeColor="text1"/>
          <w:sz w:val="24"/>
          <w:szCs w:val="22"/>
        </w:rPr>
        <w:t xml:space="preserve">leveraging social media </w:t>
      </w:r>
      <w:r w:rsidR="00C61C94" w:rsidRPr="0041397A">
        <w:rPr>
          <w:rFonts w:ascii="Arial" w:hAnsi="Arial" w:cs="Arial"/>
          <w:noProof w:val="0"/>
          <w:color w:val="000000" w:themeColor="text1"/>
          <w:sz w:val="24"/>
          <w:szCs w:val="22"/>
        </w:rPr>
        <w:t xml:space="preserve">to facilitate community-building and word-of-mouth: ‘Everyone is on social media now. Start </w:t>
      </w:r>
      <w:proofErr w:type="gramStart"/>
      <w:r w:rsidR="00C61C94" w:rsidRPr="0041397A">
        <w:rPr>
          <w:rFonts w:ascii="Arial" w:hAnsi="Arial" w:cs="Arial"/>
          <w:noProof w:val="0"/>
          <w:color w:val="000000" w:themeColor="text1"/>
          <w:sz w:val="24"/>
          <w:szCs w:val="22"/>
        </w:rPr>
        <w:t>creating online,</w:t>
      </w:r>
      <w:proofErr w:type="gramEnd"/>
      <w:r w:rsidR="00C61C94" w:rsidRPr="0041397A">
        <w:rPr>
          <w:rFonts w:ascii="Arial" w:hAnsi="Arial" w:cs="Arial"/>
          <w:noProof w:val="0"/>
          <w:color w:val="000000" w:themeColor="text1"/>
          <w:sz w:val="24"/>
          <w:szCs w:val="22"/>
        </w:rPr>
        <w:t xml:space="preserve"> short content videos about upcoming plays and concerts. […] Create a group on Facebook of like-minded people who love the theatre, so they can arrange to go to plays together.  I don't have many friends in Port Pirie as I'm quite new to the area […] so I would love to connect with people around here who love it as much as I do.’</w:t>
      </w:r>
      <w:r w:rsidR="00CA2669" w:rsidRPr="0041397A">
        <w:rPr>
          <w:rFonts w:ascii="Arial" w:hAnsi="Arial" w:cs="Arial"/>
          <w:noProof w:val="0"/>
          <w:color w:val="000000" w:themeColor="text1"/>
          <w:sz w:val="24"/>
          <w:szCs w:val="22"/>
        </w:rPr>
        <w:t xml:space="preserve"> (Port Pirie, SA).</w:t>
      </w:r>
    </w:p>
    <w:p w14:paraId="0A7FEE5A" w14:textId="77777777" w:rsidR="00E337BC" w:rsidRPr="0041397A" w:rsidRDefault="0035199E" w:rsidP="00DB1AAF">
      <w:pPr>
        <w:pStyle w:val="Bullet1"/>
        <w:rPr>
          <w:rFonts w:ascii="Arial" w:hAnsi="Arial" w:cs="Arial"/>
          <w:noProof w:val="0"/>
          <w:color w:val="000000" w:themeColor="text1"/>
          <w:sz w:val="24"/>
          <w:szCs w:val="22"/>
        </w:rPr>
      </w:pPr>
      <w:r w:rsidRPr="0041397A">
        <w:rPr>
          <w:rFonts w:ascii="Arial" w:hAnsi="Arial" w:cs="Arial"/>
          <w:noProof w:val="0"/>
          <w:color w:val="000000" w:themeColor="text1"/>
          <w:sz w:val="24"/>
          <w:szCs w:val="22"/>
        </w:rPr>
        <w:t xml:space="preserve">More advanced marketing is helpful when targeting regional audiences. </w:t>
      </w:r>
      <w:r w:rsidR="00F36083" w:rsidRPr="0041397A">
        <w:rPr>
          <w:rFonts w:ascii="Arial" w:hAnsi="Arial" w:cs="Arial"/>
          <w:noProof w:val="0"/>
          <w:color w:val="000000" w:themeColor="text1"/>
          <w:sz w:val="24"/>
          <w:szCs w:val="22"/>
        </w:rPr>
        <w:t>Regional audiences</w:t>
      </w:r>
      <w:r w:rsidR="00846C5E" w:rsidRPr="0041397A">
        <w:rPr>
          <w:rFonts w:ascii="Arial" w:hAnsi="Arial" w:cs="Arial"/>
          <w:noProof w:val="0"/>
          <w:color w:val="000000" w:themeColor="text1"/>
          <w:sz w:val="24"/>
          <w:szCs w:val="22"/>
        </w:rPr>
        <w:t xml:space="preserve"> are </w:t>
      </w:r>
      <w:r w:rsidR="00F36083" w:rsidRPr="0041397A">
        <w:rPr>
          <w:rFonts w:ascii="Arial" w:hAnsi="Arial" w:cs="Arial"/>
          <w:noProof w:val="0"/>
          <w:color w:val="000000" w:themeColor="text1"/>
          <w:sz w:val="24"/>
          <w:szCs w:val="22"/>
        </w:rPr>
        <w:t xml:space="preserve">slightly </w:t>
      </w:r>
      <w:r w:rsidR="00846C5E" w:rsidRPr="0041397A">
        <w:rPr>
          <w:rFonts w:ascii="Arial" w:hAnsi="Arial" w:cs="Arial"/>
          <w:noProof w:val="0"/>
          <w:color w:val="000000" w:themeColor="text1"/>
          <w:sz w:val="24"/>
          <w:szCs w:val="22"/>
        </w:rPr>
        <w:t xml:space="preserve">less likely to buy </w:t>
      </w:r>
      <w:r w:rsidR="00F36083" w:rsidRPr="0041397A">
        <w:rPr>
          <w:rFonts w:ascii="Arial" w:hAnsi="Arial" w:cs="Arial"/>
          <w:noProof w:val="0"/>
          <w:color w:val="000000" w:themeColor="text1"/>
          <w:sz w:val="24"/>
          <w:szCs w:val="22"/>
        </w:rPr>
        <w:t xml:space="preserve">tickets </w:t>
      </w:r>
      <w:r w:rsidR="00846C5E" w:rsidRPr="0041397A">
        <w:rPr>
          <w:rFonts w:ascii="Arial" w:hAnsi="Arial" w:cs="Arial"/>
          <w:noProof w:val="0"/>
          <w:color w:val="000000" w:themeColor="text1"/>
          <w:sz w:val="24"/>
          <w:szCs w:val="22"/>
        </w:rPr>
        <w:t xml:space="preserve">at the last minute, </w:t>
      </w:r>
      <w:r w:rsidR="007E4AC1" w:rsidRPr="0041397A">
        <w:rPr>
          <w:rFonts w:ascii="Arial" w:hAnsi="Arial" w:cs="Arial"/>
          <w:noProof w:val="0"/>
          <w:color w:val="000000" w:themeColor="text1"/>
          <w:sz w:val="24"/>
          <w:szCs w:val="22"/>
        </w:rPr>
        <w:t xml:space="preserve">so </w:t>
      </w:r>
      <w:r w:rsidR="00E07F51" w:rsidRPr="0041397A">
        <w:rPr>
          <w:rFonts w:ascii="Arial" w:hAnsi="Arial" w:cs="Arial"/>
          <w:noProof w:val="0"/>
          <w:color w:val="000000" w:themeColor="text1"/>
          <w:sz w:val="24"/>
          <w:szCs w:val="22"/>
        </w:rPr>
        <w:t xml:space="preserve">building confidence in </w:t>
      </w:r>
      <w:r w:rsidR="00846C5E" w:rsidRPr="0041397A">
        <w:rPr>
          <w:rFonts w:ascii="Arial" w:hAnsi="Arial" w:cs="Arial"/>
          <w:noProof w:val="0"/>
          <w:color w:val="000000" w:themeColor="text1"/>
          <w:sz w:val="24"/>
          <w:szCs w:val="22"/>
        </w:rPr>
        <w:t>plan</w:t>
      </w:r>
      <w:r w:rsidR="00E07F51" w:rsidRPr="0041397A">
        <w:rPr>
          <w:rFonts w:ascii="Arial" w:hAnsi="Arial" w:cs="Arial"/>
          <w:noProof w:val="0"/>
          <w:color w:val="000000" w:themeColor="text1"/>
          <w:sz w:val="24"/>
          <w:szCs w:val="22"/>
        </w:rPr>
        <w:t>ning</w:t>
      </w:r>
      <w:r w:rsidR="00846C5E" w:rsidRPr="0041397A">
        <w:rPr>
          <w:rFonts w:ascii="Arial" w:hAnsi="Arial" w:cs="Arial"/>
          <w:noProof w:val="0"/>
          <w:color w:val="000000" w:themeColor="text1"/>
          <w:sz w:val="24"/>
          <w:szCs w:val="22"/>
        </w:rPr>
        <w:t xml:space="preserve"> ahead</w:t>
      </w:r>
      <w:r w:rsidR="00E07F51" w:rsidRPr="0041397A">
        <w:rPr>
          <w:rFonts w:ascii="Arial" w:hAnsi="Arial" w:cs="Arial"/>
          <w:noProof w:val="0"/>
          <w:color w:val="000000" w:themeColor="text1"/>
          <w:sz w:val="24"/>
          <w:szCs w:val="22"/>
        </w:rPr>
        <w:t xml:space="preserve"> is key</w:t>
      </w:r>
      <w:r w:rsidR="00846C5E" w:rsidRPr="0041397A">
        <w:rPr>
          <w:rFonts w:ascii="Arial" w:hAnsi="Arial" w:cs="Arial"/>
          <w:noProof w:val="0"/>
          <w:color w:val="000000" w:themeColor="text1"/>
          <w:sz w:val="24"/>
          <w:szCs w:val="22"/>
        </w:rPr>
        <w:t>, particularly where events involve travel or family/caring arrangements.</w:t>
      </w:r>
    </w:p>
    <w:p w14:paraId="2389941D" w14:textId="5A55F373" w:rsidR="00AD098B" w:rsidRPr="0041397A" w:rsidRDefault="00846C5E" w:rsidP="00DB1AAF">
      <w:pPr>
        <w:pStyle w:val="Bullet1"/>
        <w:rPr>
          <w:rFonts w:ascii="Arial" w:hAnsi="Arial" w:cs="Arial"/>
          <w:noProof w:val="0"/>
          <w:color w:val="000000" w:themeColor="text1"/>
          <w:sz w:val="24"/>
          <w:szCs w:val="22"/>
        </w:rPr>
      </w:pPr>
      <w:r w:rsidRPr="0041397A">
        <w:rPr>
          <w:rFonts w:ascii="Arial" w:hAnsi="Arial" w:cs="Arial"/>
          <w:noProof w:val="0"/>
          <w:color w:val="000000" w:themeColor="text1"/>
          <w:sz w:val="24"/>
          <w:szCs w:val="22"/>
        </w:rPr>
        <w:t xml:space="preserve">Parents </w:t>
      </w:r>
      <w:r w:rsidR="00E970CB" w:rsidRPr="0041397A">
        <w:rPr>
          <w:rFonts w:ascii="Arial" w:hAnsi="Arial" w:cs="Arial"/>
          <w:noProof w:val="0"/>
          <w:color w:val="000000" w:themeColor="text1"/>
          <w:sz w:val="24"/>
          <w:szCs w:val="22"/>
        </w:rPr>
        <w:t>and caregivers</w:t>
      </w:r>
      <w:r w:rsidRPr="0041397A">
        <w:rPr>
          <w:rFonts w:ascii="Arial" w:hAnsi="Arial" w:cs="Arial"/>
          <w:noProof w:val="0"/>
          <w:color w:val="000000" w:themeColor="text1"/>
          <w:sz w:val="24"/>
          <w:szCs w:val="22"/>
        </w:rPr>
        <w:t xml:space="preserve"> plan well in advance of school holidays</w:t>
      </w:r>
      <w:r w:rsidR="0030399B" w:rsidRPr="0041397A">
        <w:rPr>
          <w:rFonts w:ascii="Arial" w:hAnsi="Arial" w:cs="Arial"/>
          <w:noProof w:val="0"/>
          <w:color w:val="000000" w:themeColor="text1"/>
          <w:sz w:val="24"/>
          <w:szCs w:val="22"/>
        </w:rPr>
        <w:t xml:space="preserve"> – and </w:t>
      </w:r>
      <w:r w:rsidR="00E721DC" w:rsidRPr="0041397A">
        <w:rPr>
          <w:rFonts w:ascii="Arial" w:hAnsi="Arial" w:cs="Arial"/>
          <w:noProof w:val="0"/>
          <w:color w:val="000000" w:themeColor="text1"/>
          <w:sz w:val="24"/>
          <w:szCs w:val="22"/>
        </w:rPr>
        <w:t>will likely be</w:t>
      </w:r>
      <w:r w:rsidR="0030399B" w:rsidRPr="0041397A">
        <w:rPr>
          <w:rFonts w:ascii="Arial" w:hAnsi="Arial" w:cs="Arial"/>
          <w:noProof w:val="0"/>
          <w:color w:val="000000" w:themeColor="text1"/>
          <w:sz w:val="24"/>
          <w:szCs w:val="22"/>
        </w:rPr>
        <w:t xml:space="preserve"> thinking carefully about what to prioritise when travelling into big cities over </w:t>
      </w:r>
      <w:r w:rsidR="001635D2" w:rsidRPr="0041397A">
        <w:rPr>
          <w:rFonts w:ascii="Arial" w:hAnsi="Arial" w:cs="Arial"/>
          <w:noProof w:val="0"/>
          <w:color w:val="000000" w:themeColor="text1"/>
          <w:sz w:val="24"/>
          <w:szCs w:val="22"/>
        </w:rPr>
        <w:t>s</w:t>
      </w:r>
      <w:r w:rsidR="0030399B" w:rsidRPr="0041397A">
        <w:rPr>
          <w:rFonts w:ascii="Arial" w:hAnsi="Arial" w:cs="Arial"/>
          <w:noProof w:val="0"/>
          <w:color w:val="000000" w:themeColor="text1"/>
          <w:sz w:val="24"/>
          <w:szCs w:val="22"/>
        </w:rPr>
        <w:t xml:space="preserve">ummer. </w:t>
      </w:r>
      <w:r w:rsidR="0035199E" w:rsidRPr="0041397A">
        <w:rPr>
          <w:rFonts w:ascii="Arial" w:hAnsi="Arial" w:cs="Arial"/>
          <w:noProof w:val="0"/>
          <w:color w:val="000000" w:themeColor="text1"/>
          <w:sz w:val="24"/>
          <w:szCs w:val="22"/>
        </w:rPr>
        <w:t>O</w:t>
      </w:r>
      <w:r w:rsidR="0030399B" w:rsidRPr="0041397A">
        <w:rPr>
          <w:rFonts w:ascii="Arial" w:hAnsi="Arial" w:cs="Arial"/>
          <w:noProof w:val="0"/>
          <w:color w:val="000000" w:themeColor="text1"/>
          <w:sz w:val="24"/>
          <w:szCs w:val="22"/>
        </w:rPr>
        <w:t xml:space="preserve">ne person said, ‘I </w:t>
      </w:r>
      <w:r w:rsidR="003303D9" w:rsidRPr="0041397A">
        <w:rPr>
          <w:rFonts w:ascii="Arial" w:hAnsi="Arial" w:cs="Arial"/>
          <w:noProof w:val="0"/>
          <w:color w:val="000000" w:themeColor="text1"/>
          <w:sz w:val="24"/>
          <w:szCs w:val="22"/>
        </w:rPr>
        <w:t>am a mother/</w:t>
      </w:r>
      <w:r w:rsidR="00AD643E" w:rsidRPr="0041397A">
        <w:rPr>
          <w:rFonts w:ascii="Arial" w:hAnsi="Arial" w:cs="Arial"/>
          <w:noProof w:val="0"/>
          <w:color w:val="000000" w:themeColor="text1"/>
          <w:sz w:val="24"/>
          <w:szCs w:val="22"/>
        </w:rPr>
        <w:t>stepmother</w:t>
      </w:r>
      <w:r w:rsidR="003303D9" w:rsidRPr="0041397A">
        <w:rPr>
          <w:rFonts w:ascii="Arial" w:hAnsi="Arial" w:cs="Arial"/>
          <w:noProof w:val="0"/>
          <w:color w:val="000000" w:themeColor="text1"/>
          <w:sz w:val="24"/>
          <w:szCs w:val="22"/>
        </w:rPr>
        <w:t xml:space="preserve"> with 4 children</w:t>
      </w:r>
      <w:r w:rsidR="0003164F" w:rsidRPr="0041397A">
        <w:rPr>
          <w:rFonts w:ascii="Arial" w:hAnsi="Arial" w:cs="Arial"/>
          <w:noProof w:val="0"/>
          <w:color w:val="000000" w:themeColor="text1"/>
          <w:sz w:val="24"/>
          <w:szCs w:val="22"/>
        </w:rPr>
        <w:t>,</w:t>
      </w:r>
      <w:r w:rsidR="003303D9" w:rsidRPr="0041397A">
        <w:rPr>
          <w:rFonts w:ascii="Arial" w:hAnsi="Arial" w:cs="Arial"/>
          <w:noProof w:val="0"/>
          <w:color w:val="000000" w:themeColor="text1"/>
          <w:sz w:val="24"/>
          <w:szCs w:val="22"/>
        </w:rPr>
        <w:t xml:space="preserve"> so finding free, local events for the kids has been a big priority given how expensive life has become. School holidays </w:t>
      </w:r>
      <w:proofErr w:type="gramStart"/>
      <w:r w:rsidR="003303D9" w:rsidRPr="0041397A">
        <w:rPr>
          <w:rFonts w:ascii="Arial" w:hAnsi="Arial" w:cs="Arial"/>
          <w:noProof w:val="0"/>
          <w:color w:val="000000" w:themeColor="text1"/>
          <w:sz w:val="24"/>
          <w:szCs w:val="22"/>
        </w:rPr>
        <w:t>in particular can</w:t>
      </w:r>
      <w:proofErr w:type="gramEnd"/>
      <w:r w:rsidR="003303D9" w:rsidRPr="0041397A">
        <w:rPr>
          <w:rFonts w:ascii="Arial" w:hAnsi="Arial" w:cs="Arial"/>
          <w:noProof w:val="0"/>
          <w:color w:val="000000" w:themeColor="text1"/>
          <w:sz w:val="24"/>
          <w:szCs w:val="22"/>
        </w:rPr>
        <w:t xml:space="preserve"> be very costly if trying to find events with a per head price.’ (</w:t>
      </w:r>
      <w:r w:rsidR="00C073C5" w:rsidRPr="0041397A">
        <w:rPr>
          <w:rFonts w:ascii="Arial" w:hAnsi="Arial" w:cs="Arial"/>
          <w:noProof w:val="0"/>
          <w:color w:val="000000" w:themeColor="text1"/>
          <w:sz w:val="24"/>
          <w:szCs w:val="22"/>
        </w:rPr>
        <w:t>Whittlesea, VIC)</w:t>
      </w:r>
    </w:p>
    <w:p w14:paraId="4DD701F9" w14:textId="77777777" w:rsidR="00F2676E" w:rsidRPr="00494EEB" w:rsidRDefault="00F2676E" w:rsidP="00F2676E">
      <w:pPr>
        <w:pStyle w:val="Heading2"/>
        <w:rPr>
          <w:rFonts w:ascii="Arial" w:hAnsi="Arial" w:cs="Arial"/>
        </w:rPr>
      </w:pPr>
      <w:r w:rsidRPr="00494EEB">
        <w:rPr>
          <w:rFonts w:ascii="Arial" w:hAnsi="Arial" w:cs="Arial"/>
        </w:rPr>
        <w:br/>
      </w:r>
      <w:bookmarkStart w:id="183" w:name="_Toc151541351"/>
      <w:r w:rsidRPr="00494EEB">
        <w:rPr>
          <w:rFonts w:ascii="Arial" w:hAnsi="Arial" w:cs="Arial"/>
        </w:rPr>
        <w:t>Understanding the mood</w:t>
      </w:r>
      <w:bookmarkEnd w:id="183"/>
    </w:p>
    <w:p w14:paraId="57A4E751" w14:textId="137DAB6D" w:rsidR="00AC4E98" w:rsidRPr="0041397A" w:rsidRDefault="00AC4E98" w:rsidP="00AC4E98">
      <w:pPr>
        <w:pStyle w:val="Bullet1"/>
        <w:rPr>
          <w:rFonts w:ascii="Arial" w:hAnsi="Arial" w:cs="Arial"/>
          <w:noProof w:val="0"/>
          <w:color w:val="000000" w:themeColor="text1"/>
          <w:sz w:val="24"/>
          <w:szCs w:val="22"/>
        </w:rPr>
      </w:pPr>
      <w:r w:rsidRPr="0041397A">
        <w:rPr>
          <w:rFonts w:ascii="Arial" w:hAnsi="Arial" w:cs="Arial"/>
          <w:noProof w:val="0"/>
          <w:color w:val="000000" w:themeColor="text1"/>
          <w:sz w:val="24"/>
          <w:szCs w:val="22"/>
        </w:rPr>
        <w:t xml:space="preserve">While other </w:t>
      </w:r>
      <w:hyperlink r:id="rId54" w:history="1">
        <w:r w:rsidRPr="0041397A">
          <w:rPr>
            <w:rStyle w:val="Hyperlink"/>
            <w:rFonts w:ascii="Arial" w:hAnsi="Arial" w:cs="Arial"/>
            <w:color w:val="000000" w:themeColor="text1"/>
            <w:sz w:val="24"/>
            <w:szCs w:val="22"/>
          </w:rPr>
          <w:t>OECD countries are experiencing</w:t>
        </w:r>
        <w:bookmarkStart w:id="184" w:name="_Hlt151561621"/>
        <w:r w:rsidRPr="0041397A">
          <w:rPr>
            <w:rStyle w:val="Hyperlink"/>
            <w:rFonts w:ascii="Arial" w:hAnsi="Arial" w:cs="Arial"/>
            <w:color w:val="000000" w:themeColor="text1"/>
            <w:sz w:val="24"/>
            <w:szCs w:val="22"/>
          </w:rPr>
          <w:t xml:space="preserve"> </w:t>
        </w:r>
        <w:bookmarkEnd w:id="184"/>
        <w:r w:rsidRPr="0041397A">
          <w:rPr>
            <w:rStyle w:val="Hyperlink"/>
            <w:rFonts w:ascii="Arial" w:hAnsi="Arial" w:cs="Arial"/>
            <w:color w:val="000000" w:themeColor="text1"/>
            <w:sz w:val="24"/>
            <w:szCs w:val="22"/>
          </w:rPr>
          <w:t>an inflow into metropolitan cities</w:t>
        </w:r>
      </w:hyperlink>
      <w:r w:rsidRPr="0041397A">
        <w:rPr>
          <w:rFonts w:ascii="Arial" w:hAnsi="Arial" w:cs="Arial"/>
          <w:noProof w:val="0"/>
          <w:color w:val="000000" w:themeColor="text1"/>
          <w:sz w:val="24"/>
          <w:szCs w:val="22"/>
        </w:rPr>
        <w:t>, Australia has seen the opposite trend for almost 15 years. The pandemic accelerated counter-urbanisation, with inner city dwellers flocking to regional areas</w:t>
      </w:r>
      <w:r w:rsidR="00F65936" w:rsidRPr="0041397A">
        <w:rPr>
          <w:rFonts w:ascii="Arial" w:hAnsi="Arial" w:cs="Arial"/>
          <w:noProof w:val="0"/>
          <w:color w:val="000000" w:themeColor="text1"/>
          <w:sz w:val="24"/>
          <w:szCs w:val="22"/>
        </w:rPr>
        <w:t xml:space="preserve"> in higher numbers</w:t>
      </w:r>
      <w:r w:rsidRPr="0041397A">
        <w:rPr>
          <w:rFonts w:ascii="Arial" w:hAnsi="Arial" w:cs="Arial"/>
          <w:noProof w:val="0"/>
          <w:color w:val="000000" w:themeColor="text1"/>
          <w:sz w:val="24"/>
          <w:szCs w:val="22"/>
        </w:rPr>
        <w:t>.</w:t>
      </w:r>
    </w:p>
    <w:p w14:paraId="6C4AE737" w14:textId="0C87BCFF" w:rsidR="00AC4E98" w:rsidRPr="0041397A" w:rsidRDefault="00AC4E98" w:rsidP="00AC4E98">
      <w:pPr>
        <w:pStyle w:val="Bullet1"/>
        <w:rPr>
          <w:rFonts w:ascii="Arial" w:hAnsi="Arial" w:cs="Arial"/>
          <w:noProof w:val="0"/>
          <w:color w:val="000000" w:themeColor="text1"/>
          <w:sz w:val="24"/>
          <w:szCs w:val="22"/>
        </w:rPr>
      </w:pPr>
      <w:r w:rsidRPr="0041397A">
        <w:rPr>
          <w:rFonts w:ascii="Arial" w:hAnsi="Arial" w:cs="Arial"/>
          <w:noProof w:val="0"/>
          <w:color w:val="000000" w:themeColor="text1"/>
          <w:sz w:val="24"/>
          <w:szCs w:val="22"/>
        </w:rPr>
        <w:t xml:space="preserve">Along with the appeal of open spaces and shorter commute times, </w:t>
      </w:r>
      <w:hyperlink r:id="rId55" w:history="1">
        <w:r w:rsidRPr="0041397A">
          <w:rPr>
            <w:rStyle w:val="Hyperlink"/>
            <w:rFonts w:ascii="Arial" w:hAnsi="Arial" w:cs="Arial"/>
            <w:color w:val="000000" w:themeColor="text1"/>
            <w:sz w:val="24"/>
            <w:szCs w:val="22"/>
          </w:rPr>
          <w:t>the shift to remote working has enhanced the appeal</w:t>
        </w:r>
      </w:hyperlink>
      <w:r w:rsidRPr="0041397A">
        <w:rPr>
          <w:rFonts w:ascii="Arial" w:hAnsi="Arial" w:cs="Arial"/>
          <w:noProof w:val="0"/>
          <w:color w:val="000000" w:themeColor="text1"/>
          <w:sz w:val="24"/>
          <w:szCs w:val="22"/>
        </w:rPr>
        <w:t xml:space="preserve"> of regional places even further. Prof</w:t>
      </w:r>
      <w:r w:rsidR="00260BA0" w:rsidRPr="0041397A">
        <w:rPr>
          <w:rFonts w:ascii="Arial" w:hAnsi="Arial" w:cs="Arial"/>
          <w:noProof w:val="0"/>
          <w:color w:val="000000" w:themeColor="text1"/>
          <w:sz w:val="24"/>
          <w:szCs w:val="22"/>
        </w:rPr>
        <w:t>essor</w:t>
      </w:r>
      <w:r w:rsidRPr="0041397A">
        <w:rPr>
          <w:rFonts w:ascii="Arial" w:hAnsi="Arial" w:cs="Arial"/>
          <w:noProof w:val="0"/>
          <w:color w:val="000000" w:themeColor="text1"/>
          <w:sz w:val="24"/>
          <w:szCs w:val="22"/>
        </w:rPr>
        <w:t xml:space="preserve"> Pauline McGuirk, the director of the Australian Centre for Culture, Environment, Society and Space research centre at the University of Wollongong says: ‘What COVID has done is introduce at scale the opportunity to work from home and consider doing so on a long-term basis.’</w:t>
      </w:r>
    </w:p>
    <w:p w14:paraId="187813F5" w14:textId="6A483484" w:rsidR="00E459E9" w:rsidRPr="0041397A" w:rsidRDefault="00C2605B" w:rsidP="00E459E9">
      <w:pPr>
        <w:pStyle w:val="Bullet1"/>
        <w:rPr>
          <w:rFonts w:ascii="Arial" w:hAnsi="Arial" w:cs="Arial"/>
          <w:color w:val="000000" w:themeColor="text1"/>
          <w:sz w:val="24"/>
          <w:szCs w:val="22"/>
        </w:rPr>
      </w:pPr>
      <w:r w:rsidRPr="0041397A">
        <w:rPr>
          <w:rFonts w:ascii="Arial" w:hAnsi="Arial" w:cs="Arial"/>
          <w:noProof w:val="0"/>
          <w:color w:val="000000" w:themeColor="text1"/>
          <w:sz w:val="24"/>
          <w:szCs w:val="22"/>
        </w:rPr>
        <w:t>With inflationary pressure</w:t>
      </w:r>
      <w:r w:rsidR="00DC33FB" w:rsidRPr="0041397A">
        <w:rPr>
          <w:rFonts w:ascii="Arial" w:hAnsi="Arial" w:cs="Arial"/>
          <w:noProof w:val="0"/>
          <w:color w:val="000000" w:themeColor="text1"/>
          <w:sz w:val="24"/>
          <w:szCs w:val="22"/>
        </w:rPr>
        <w:t>s</w:t>
      </w:r>
      <w:r w:rsidRPr="0041397A">
        <w:rPr>
          <w:rFonts w:ascii="Arial" w:hAnsi="Arial" w:cs="Arial"/>
          <w:noProof w:val="0"/>
          <w:color w:val="000000" w:themeColor="text1"/>
          <w:sz w:val="24"/>
          <w:szCs w:val="22"/>
        </w:rPr>
        <w:t xml:space="preserve"> continuing to put strain on already higher costs associated with the travel and time it takes to journey into cities, attracting audiences from outer suburbs and regional areas is likely to get harder in the short term. Artists and cultural organisations have an important role to play in maintaining their connection with regional audiences.</w:t>
      </w:r>
      <w:r w:rsidR="00E459E9" w:rsidRPr="0041397A">
        <w:rPr>
          <w:rFonts w:ascii="Arial" w:hAnsi="Arial" w:cs="Arial"/>
          <w:noProof w:val="0"/>
          <w:color w:val="000000" w:themeColor="text1"/>
          <w:sz w:val="24"/>
          <w:szCs w:val="22"/>
        </w:rPr>
        <w:t xml:space="preserve"> </w:t>
      </w:r>
    </w:p>
    <w:p w14:paraId="25637EA9" w14:textId="1CE8872A" w:rsidR="00190BC2" w:rsidRPr="0041397A" w:rsidRDefault="00976F4E" w:rsidP="00190BC2">
      <w:pPr>
        <w:pStyle w:val="Bullet1"/>
        <w:rPr>
          <w:rFonts w:ascii="Arial" w:hAnsi="Arial" w:cs="Arial"/>
          <w:noProof w:val="0"/>
          <w:color w:val="000000" w:themeColor="text1"/>
          <w:sz w:val="24"/>
          <w:szCs w:val="22"/>
        </w:rPr>
      </w:pPr>
      <w:r w:rsidRPr="0041397A">
        <w:rPr>
          <w:rFonts w:ascii="Arial" w:hAnsi="Arial" w:cs="Arial"/>
          <w:noProof w:val="0"/>
          <w:color w:val="000000" w:themeColor="text1"/>
          <w:sz w:val="24"/>
          <w:szCs w:val="22"/>
        </w:rPr>
        <w:t>Exciting w</w:t>
      </w:r>
      <w:r w:rsidR="00190BC2" w:rsidRPr="0041397A">
        <w:rPr>
          <w:rFonts w:ascii="Arial" w:hAnsi="Arial" w:cs="Arial"/>
          <w:noProof w:val="0"/>
          <w:color w:val="000000" w:themeColor="text1"/>
          <w:sz w:val="24"/>
          <w:szCs w:val="22"/>
        </w:rPr>
        <w:t xml:space="preserve">ork is underway to </w:t>
      </w:r>
      <w:r w:rsidR="00625476" w:rsidRPr="0041397A">
        <w:rPr>
          <w:rFonts w:ascii="Arial" w:hAnsi="Arial" w:cs="Arial"/>
          <w:noProof w:val="0"/>
          <w:color w:val="000000" w:themeColor="text1"/>
          <w:sz w:val="24"/>
          <w:szCs w:val="22"/>
        </w:rPr>
        <w:t xml:space="preserve">improve </w:t>
      </w:r>
      <w:r w:rsidRPr="0041397A">
        <w:rPr>
          <w:rFonts w:ascii="Arial" w:hAnsi="Arial" w:cs="Arial"/>
          <w:noProof w:val="0"/>
          <w:color w:val="000000" w:themeColor="text1"/>
          <w:sz w:val="24"/>
          <w:szCs w:val="22"/>
        </w:rPr>
        <w:t xml:space="preserve">infrastructure </w:t>
      </w:r>
      <w:r w:rsidR="00831A18" w:rsidRPr="0041397A">
        <w:rPr>
          <w:rFonts w:ascii="Arial" w:hAnsi="Arial" w:cs="Arial"/>
          <w:noProof w:val="0"/>
          <w:color w:val="000000" w:themeColor="text1"/>
          <w:sz w:val="24"/>
          <w:szCs w:val="22"/>
        </w:rPr>
        <w:t>and land use to ensure the regions continue to be vibrant places for residents and visitors</w:t>
      </w:r>
      <w:r w:rsidR="006F017B" w:rsidRPr="0041397A">
        <w:rPr>
          <w:rFonts w:ascii="Arial" w:hAnsi="Arial" w:cs="Arial"/>
          <w:noProof w:val="0"/>
          <w:color w:val="000000" w:themeColor="text1"/>
          <w:sz w:val="24"/>
          <w:szCs w:val="22"/>
        </w:rPr>
        <w:t>.</w:t>
      </w:r>
      <w:r w:rsidR="00190BC2" w:rsidRPr="0041397A">
        <w:rPr>
          <w:rFonts w:ascii="Arial" w:hAnsi="Arial" w:cs="Arial"/>
          <w:noProof w:val="0"/>
          <w:color w:val="000000" w:themeColor="text1"/>
          <w:sz w:val="24"/>
          <w:szCs w:val="22"/>
        </w:rPr>
        <w:t xml:space="preserve"> There is a case for arts and cultural organisations to stay abreast of </w:t>
      </w:r>
      <w:r w:rsidR="009C171C" w:rsidRPr="0041397A">
        <w:rPr>
          <w:rFonts w:ascii="Arial" w:hAnsi="Arial" w:cs="Arial"/>
          <w:noProof w:val="0"/>
          <w:color w:val="000000" w:themeColor="text1"/>
          <w:sz w:val="24"/>
          <w:szCs w:val="22"/>
        </w:rPr>
        <w:t xml:space="preserve">state government-funded regional plans and projects in </w:t>
      </w:r>
      <w:hyperlink r:id="rId56" w:history="1">
        <w:r w:rsidR="009C171C" w:rsidRPr="0041397A">
          <w:rPr>
            <w:rStyle w:val="Hyperlink"/>
            <w:rFonts w:ascii="Arial" w:hAnsi="Arial" w:cs="Arial"/>
            <w:color w:val="000000" w:themeColor="text1"/>
            <w:sz w:val="24"/>
            <w:szCs w:val="22"/>
          </w:rPr>
          <w:t>NSW</w:t>
        </w:r>
      </w:hyperlink>
      <w:r w:rsidR="009C171C" w:rsidRPr="0041397A">
        <w:rPr>
          <w:rFonts w:ascii="Arial" w:hAnsi="Arial" w:cs="Arial"/>
          <w:noProof w:val="0"/>
          <w:color w:val="000000" w:themeColor="text1"/>
          <w:sz w:val="24"/>
          <w:szCs w:val="22"/>
        </w:rPr>
        <w:t xml:space="preserve"> and </w:t>
      </w:r>
      <w:hyperlink r:id="rId57" w:history="1">
        <w:r w:rsidR="009C171C" w:rsidRPr="0041397A">
          <w:rPr>
            <w:rStyle w:val="Hyperlink"/>
            <w:rFonts w:ascii="Arial" w:hAnsi="Arial" w:cs="Arial"/>
            <w:color w:val="000000" w:themeColor="text1"/>
            <w:sz w:val="24"/>
            <w:szCs w:val="22"/>
          </w:rPr>
          <w:t>VIC</w:t>
        </w:r>
      </w:hyperlink>
      <w:r w:rsidR="00190BC2" w:rsidRPr="0041397A">
        <w:rPr>
          <w:rFonts w:ascii="Arial" w:hAnsi="Arial" w:cs="Arial"/>
          <w:noProof w:val="0"/>
          <w:color w:val="000000" w:themeColor="text1"/>
          <w:sz w:val="24"/>
          <w:szCs w:val="22"/>
        </w:rPr>
        <w:t xml:space="preserve"> and invest in ways to align recovery efforts with broader </w:t>
      </w:r>
      <w:r w:rsidR="00A21459" w:rsidRPr="0041397A">
        <w:rPr>
          <w:rFonts w:ascii="Arial" w:hAnsi="Arial" w:cs="Arial"/>
          <w:noProof w:val="0"/>
          <w:color w:val="000000" w:themeColor="text1"/>
          <w:sz w:val="24"/>
          <w:szCs w:val="22"/>
        </w:rPr>
        <w:t xml:space="preserve">investment </w:t>
      </w:r>
      <w:r w:rsidR="006F017B" w:rsidRPr="0041397A">
        <w:rPr>
          <w:rFonts w:ascii="Arial" w:hAnsi="Arial" w:cs="Arial"/>
          <w:noProof w:val="0"/>
          <w:color w:val="000000" w:themeColor="text1"/>
          <w:sz w:val="24"/>
          <w:szCs w:val="22"/>
        </w:rPr>
        <w:t>strategies.</w:t>
      </w:r>
    </w:p>
    <w:p w14:paraId="2E575796" w14:textId="23157094" w:rsidR="008438F7" w:rsidRPr="0041397A" w:rsidRDefault="00726F94" w:rsidP="0095300A">
      <w:pPr>
        <w:pStyle w:val="Bullet1"/>
        <w:rPr>
          <w:rFonts w:ascii="Arial" w:hAnsi="Arial" w:cs="Arial"/>
          <w:color w:val="000000" w:themeColor="text1"/>
          <w:sz w:val="24"/>
          <w:szCs w:val="22"/>
        </w:rPr>
      </w:pPr>
      <w:r w:rsidRPr="0041397A">
        <w:rPr>
          <w:rFonts w:ascii="Arial" w:hAnsi="Arial" w:cs="Arial"/>
          <w:noProof w:val="0"/>
          <w:color w:val="000000" w:themeColor="text1"/>
          <w:sz w:val="24"/>
          <w:szCs w:val="22"/>
        </w:rPr>
        <w:lastRenderedPageBreak/>
        <w:t>The next decade will be a defining period for the regions. Liz Ritchie, CEO at Regional Australia Institute said: ‘We are at a tipping point to get this once in a generation transformation of regional Australia right, but we must think big, we must think long term, we must Shift our Gaze from the bright lights of capitals to a nation that is more diverse and dispersed.’</w:t>
      </w:r>
    </w:p>
    <w:p w14:paraId="65DB609B" w14:textId="77777777" w:rsidR="009007D9" w:rsidRPr="00494EEB" w:rsidRDefault="009007D9" w:rsidP="0062248F">
      <w:pPr>
        <w:pStyle w:val="Heading2"/>
        <w:rPr>
          <w:rFonts w:ascii="Arial" w:hAnsi="Arial" w:cs="Arial"/>
        </w:rPr>
      </w:pPr>
      <w:bookmarkStart w:id="185" w:name="_Toc151541352"/>
    </w:p>
    <w:p w14:paraId="0D487003" w14:textId="77777777" w:rsidR="009007D9" w:rsidRPr="00494EEB" w:rsidRDefault="009007D9" w:rsidP="0062248F">
      <w:pPr>
        <w:pStyle w:val="Heading2"/>
        <w:rPr>
          <w:rFonts w:ascii="Arial" w:hAnsi="Arial" w:cs="Arial"/>
        </w:rPr>
      </w:pPr>
    </w:p>
    <w:p w14:paraId="5BAFE3C0" w14:textId="77777777" w:rsidR="009007D9" w:rsidRPr="00494EEB" w:rsidRDefault="009007D9" w:rsidP="0062248F">
      <w:pPr>
        <w:pStyle w:val="Heading2"/>
        <w:rPr>
          <w:rFonts w:ascii="Arial" w:hAnsi="Arial" w:cs="Arial"/>
        </w:rPr>
      </w:pPr>
    </w:p>
    <w:p w14:paraId="5E7AAEC6" w14:textId="77777777" w:rsidR="009007D9" w:rsidRPr="00494EEB" w:rsidRDefault="009007D9" w:rsidP="0062248F">
      <w:pPr>
        <w:pStyle w:val="Heading2"/>
        <w:rPr>
          <w:rFonts w:ascii="Arial" w:hAnsi="Arial" w:cs="Arial"/>
        </w:rPr>
      </w:pPr>
    </w:p>
    <w:p w14:paraId="5BDB6978" w14:textId="77777777" w:rsidR="009007D9" w:rsidRPr="00494EEB" w:rsidRDefault="009007D9" w:rsidP="0062248F">
      <w:pPr>
        <w:pStyle w:val="Heading2"/>
        <w:rPr>
          <w:rFonts w:ascii="Arial" w:hAnsi="Arial" w:cs="Arial"/>
        </w:rPr>
      </w:pPr>
    </w:p>
    <w:p w14:paraId="7F98F960" w14:textId="77777777" w:rsidR="009007D9" w:rsidRPr="00494EEB" w:rsidRDefault="009007D9" w:rsidP="0062248F">
      <w:pPr>
        <w:pStyle w:val="Heading2"/>
        <w:rPr>
          <w:rFonts w:ascii="Arial" w:hAnsi="Arial" w:cs="Arial"/>
        </w:rPr>
      </w:pPr>
    </w:p>
    <w:p w14:paraId="6A3AEDDF" w14:textId="77777777" w:rsidR="009007D9" w:rsidRPr="00494EEB" w:rsidRDefault="009007D9" w:rsidP="0062248F">
      <w:pPr>
        <w:pStyle w:val="Heading2"/>
        <w:rPr>
          <w:rFonts w:ascii="Arial" w:hAnsi="Arial" w:cs="Arial"/>
        </w:rPr>
      </w:pPr>
    </w:p>
    <w:p w14:paraId="17315046" w14:textId="77777777" w:rsidR="009007D9" w:rsidRPr="00494EEB" w:rsidRDefault="009007D9" w:rsidP="0062248F">
      <w:pPr>
        <w:pStyle w:val="Heading2"/>
        <w:rPr>
          <w:rFonts w:ascii="Arial" w:hAnsi="Arial" w:cs="Arial"/>
        </w:rPr>
      </w:pPr>
    </w:p>
    <w:p w14:paraId="1114E750" w14:textId="7E4EC137" w:rsidR="0062248F" w:rsidRPr="00494EEB" w:rsidRDefault="0062248F" w:rsidP="0062248F">
      <w:pPr>
        <w:pStyle w:val="Heading2"/>
        <w:rPr>
          <w:rFonts w:ascii="Arial" w:hAnsi="Arial" w:cs="Arial"/>
        </w:rPr>
      </w:pPr>
      <w:r w:rsidRPr="00494EEB">
        <w:rPr>
          <w:rFonts w:ascii="Arial" w:hAnsi="Arial" w:cs="Arial"/>
        </w:rPr>
        <w:t>Key examples</w:t>
      </w:r>
      <w:bookmarkEnd w:id="185"/>
    </w:p>
    <w:p w14:paraId="69FAA9C6" w14:textId="575EA662" w:rsidR="0062248F" w:rsidRPr="00494EEB" w:rsidRDefault="0062248F" w:rsidP="0062248F">
      <w:pPr>
        <w:pStyle w:val="Heading3"/>
        <w:rPr>
          <w:rFonts w:ascii="Arial" w:hAnsi="Arial" w:cs="Arial"/>
          <w:i/>
        </w:rPr>
      </w:pPr>
      <w:bookmarkStart w:id="186" w:name="_Toc151541353"/>
      <w:r w:rsidRPr="00494EEB">
        <w:rPr>
          <w:rFonts w:ascii="Arial" w:hAnsi="Arial" w:cs="Arial"/>
        </w:rPr>
        <w:t>Queenstown, TAS and The Unconformity Festival</w:t>
      </w:r>
      <w:bookmarkEnd w:id="186"/>
    </w:p>
    <w:p w14:paraId="54C6036A" w14:textId="47234C40" w:rsidR="00522503" w:rsidRPr="0041397A" w:rsidRDefault="00522503" w:rsidP="00522503">
      <w:pPr>
        <w:pStyle w:val="Bullet1"/>
        <w:rPr>
          <w:rFonts w:ascii="Arial" w:hAnsi="Arial" w:cs="Arial"/>
          <w:color w:val="000000" w:themeColor="text1"/>
          <w:sz w:val="24"/>
          <w:szCs w:val="24"/>
        </w:rPr>
      </w:pPr>
      <w:r w:rsidRPr="0041397A">
        <w:rPr>
          <w:rFonts w:ascii="Arial" w:hAnsi="Arial" w:cs="Arial"/>
          <w:color w:val="000000" w:themeColor="text1"/>
          <w:sz w:val="24"/>
          <w:szCs w:val="24"/>
        </w:rPr>
        <w:t xml:space="preserve">Queenstown is located on the remote West Coast </w:t>
      </w:r>
      <w:r w:rsidR="001861E9" w:rsidRPr="0041397A">
        <w:rPr>
          <w:rFonts w:ascii="Arial" w:hAnsi="Arial" w:cs="Arial"/>
          <w:color w:val="000000" w:themeColor="text1"/>
          <w:sz w:val="24"/>
          <w:szCs w:val="24"/>
        </w:rPr>
        <w:t xml:space="preserve">region </w:t>
      </w:r>
      <w:r w:rsidRPr="0041397A">
        <w:rPr>
          <w:rFonts w:ascii="Arial" w:hAnsi="Arial" w:cs="Arial"/>
          <w:color w:val="000000" w:themeColor="text1"/>
          <w:sz w:val="24"/>
          <w:szCs w:val="24"/>
        </w:rPr>
        <w:t xml:space="preserve">of </w:t>
      </w:r>
      <w:r w:rsidR="00B728E6" w:rsidRPr="0041397A">
        <w:rPr>
          <w:rFonts w:ascii="Arial" w:hAnsi="Arial" w:cs="Arial"/>
          <w:color w:val="000000" w:themeColor="text1"/>
          <w:sz w:val="24"/>
          <w:szCs w:val="24"/>
        </w:rPr>
        <w:t>lutruwita/Tasmania</w:t>
      </w:r>
      <w:r w:rsidRPr="0041397A">
        <w:rPr>
          <w:rFonts w:ascii="Arial" w:hAnsi="Arial" w:cs="Arial"/>
          <w:color w:val="000000" w:themeColor="text1"/>
          <w:sz w:val="24"/>
          <w:szCs w:val="24"/>
        </w:rPr>
        <w:t>. As the largest town on the West Coast, Queenstown’s population has risen and fallen following the 19th century mining boom</w:t>
      </w:r>
      <w:r w:rsidR="00536737" w:rsidRPr="0041397A">
        <w:rPr>
          <w:rFonts w:ascii="Arial" w:hAnsi="Arial" w:cs="Arial"/>
          <w:color w:val="000000" w:themeColor="text1"/>
          <w:sz w:val="24"/>
          <w:szCs w:val="24"/>
        </w:rPr>
        <w:t>,</w:t>
      </w:r>
      <w:r w:rsidRPr="0041397A">
        <w:rPr>
          <w:rFonts w:ascii="Arial" w:hAnsi="Arial" w:cs="Arial"/>
          <w:color w:val="000000" w:themeColor="text1"/>
          <w:sz w:val="24"/>
          <w:szCs w:val="24"/>
        </w:rPr>
        <w:t xml:space="preserve"> and is currently home to 1,808 residents.</w:t>
      </w:r>
    </w:p>
    <w:p w14:paraId="68998AED" w14:textId="0C8A7134" w:rsidR="002D7192" w:rsidRPr="0041397A" w:rsidRDefault="00522503" w:rsidP="00522503">
      <w:pPr>
        <w:pStyle w:val="Bullet1"/>
        <w:rPr>
          <w:rFonts w:ascii="Arial" w:hAnsi="Arial" w:cs="Arial"/>
          <w:color w:val="000000" w:themeColor="text1"/>
          <w:sz w:val="24"/>
          <w:szCs w:val="24"/>
        </w:rPr>
      </w:pPr>
      <w:r w:rsidRPr="0041397A">
        <w:rPr>
          <w:rFonts w:ascii="Arial" w:hAnsi="Arial" w:cs="Arial"/>
          <w:color w:val="000000" w:themeColor="text1"/>
          <w:sz w:val="24"/>
          <w:szCs w:val="24"/>
        </w:rPr>
        <w:t>While the Queenstown population fell by 10% between 2016 and 2021, tourism is increasing in the West Coast region, and the creative community is growing</w:t>
      </w:r>
      <w:r w:rsidR="00723E4E" w:rsidRPr="0041397A">
        <w:rPr>
          <w:rFonts w:ascii="Arial" w:hAnsi="Arial" w:cs="Arial"/>
          <w:color w:val="000000" w:themeColor="text1"/>
          <w:sz w:val="24"/>
          <w:szCs w:val="24"/>
        </w:rPr>
        <w:t xml:space="preserve">, offering </w:t>
      </w:r>
      <w:r w:rsidR="00F2623F" w:rsidRPr="0041397A">
        <w:rPr>
          <w:rFonts w:ascii="Arial" w:hAnsi="Arial" w:cs="Arial"/>
          <w:color w:val="000000" w:themeColor="text1"/>
          <w:sz w:val="24"/>
          <w:szCs w:val="24"/>
        </w:rPr>
        <w:t xml:space="preserve">new economic opportunities </w:t>
      </w:r>
      <w:r w:rsidR="002D7192" w:rsidRPr="0041397A">
        <w:rPr>
          <w:rFonts w:ascii="Arial" w:hAnsi="Arial" w:cs="Arial"/>
          <w:color w:val="000000" w:themeColor="text1"/>
          <w:sz w:val="24"/>
          <w:szCs w:val="24"/>
        </w:rPr>
        <w:t>that contrast with the cyclical nature of mining and other major industries present in the region.</w:t>
      </w:r>
    </w:p>
    <w:p w14:paraId="4B7DE960" w14:textId="7EB335CE" w:rsidR="00522503" w:rsidRPr="0041397A" w:rsidRDefault="001A6E52" w:rsidP="00522503">
      <w:pPr>
        <w:pStyle w:val="Bullet1"/>
        <w:rPr>
          <w:rFonts w:ascii="Arial" w:hAnsi="Arial" w:cs="Arial"/>
          <w:color w:val="000000" w:themeColor="text1"/>
          <w:sz w:val="24"/>
          <w:szCs w:val="24"/>
        </w:rPr>
      </w:pPr>
      <w:r w:rsidRPr="0041397A">
        <w:rPr>
          <w:rFonts w:ascii="Arial" w:hAnsi="Arial" w:cs="Arial"/>
          <w:color w:val="000000" w:themeColor="text1"/>
          <w:sz w:val="24"/>
          <w:szCs w:val="24"/>
        </w:rPr>
        <w:t xml:space="preserve">Local artists, cultural organisations and creative businesses are </w:t>
      </w:r>
      <w:r w:rsidR="00522503" w:rsidRPr="0041397A">
        <w:rPr>
          <w:rFonts w:ascii="Arial" w:hAnsi="Arial" w:cs="Arial"/>
          <w:color w:val="000000" w:themeColor="text1"/>
          <w:sz w:val="24"/>
          <w:szCs w:val="24"/>
        </w:rPr>
        <w:t xml:space="preserve">attracting national and international recognition, </w:t>
      </w:r>
      <w:r w:rsidRPr="0041397A">
        <w:rPr>
          <w:rFonts w:ascii="Arial" w:hAnsi="Arial" w:cs="Arial"/>
          <w:color w:val="000000" w:themeColor="text1"/>
          <w:sz w:val="24"/>
          <w:szCs w:val="24"/>
        </w:rPr>
        <w:t>and garnering</w:t>
      </w:r>
      <w:r w:rsidR="00522503" w:rsidRPr="0041397A">
        <w:rPr>
          <w:rFonts w:ascii="Arial" w:hAnsi="Arial" w:cs="Arial"/>
          <w:color w:val="000000" w:themeColor="text1"/>
          <w:sz w:val="24"/>
          <w:szCs w:val="24"/>
        </w:rPr>
        <w:t xml:space="preserve"> significant investment in TV productions, festivals and other projects.</w:t>
      </w:r>
    </w:p>
    <w:p w14:paraId="7613440B" w14:textId="2057DAEC" w:rsidR="001769D2" w:rsidRPr="006968B2" w:rsidRDefault="00F36483" w:rsidP="001769D2">
      <w:pPr>
        <w:pStyle w:val="Bullet1"/>
        <w:rPr>
          <w:rFonts w:ascii="Arial" w:hAnsi="Arial" w:cs="Arial"/>
          <w:color w:val="000000" w:themeColor="text1"/>
          <w:sz w:val="24"/>
          <w:szCs w:val="22"/>
        </w:rPr>
      </w:pPr>
      <w:r w:rsidRPr="0041397A">
        <w:rPr>
          <w:rFonts w:ascii="Arial" w:hAnsi="Arial" w:cs="Arial"/>
          <w:color w:val="000000" w:themeColor="text1"/>
          <w:sz w:val="24"/>
          <w:szCs w:val="24"/>
        </w:rPr>
        <w:t>Consutlations on a new Cultural Strategy</w:t>
      </w:r>
      <w:r w:rsidR="00522503" w:rsidRPr="0041397A">
        <w:rPr>
          <w:rFonts w:ascii="Arial" w:hAnsi="Arial" w:cs="Arial"/>
          <w:color w:val="000000" w:themeColor="text1"/>
          <w:sz w:val="24"/>
          <w:szCs w:val="24"/>
        </w:rPr>
        <w:t xml:space="preserve"> for </w:t>
      </w:r>
      <w:r w:rsidRPr="0041397A">
        <w:rPr>
          <w:rFonts w:ascii="Arial" w:hAnsi="Arial" w:cs="Arial"/>
          <w:color w:val="000000" w:themeColor="text1"/>
          <w:sz w:val="24"/>
          <w:szCs w:val="24"/>
        </w:rPr>
        <w:t>the region emphasised the importance</w:t>
      </w:r>
      <w:r w:rsidR="00522503" w:rsidRPr="0041397A">
        <w:rPr>
          <w:rFonts w:ascii="Arial" w:hAnsi="Arial" w:cs="Arial"/>
          <w:color w:val="000000" w:themeColor="text1"/>
          <w:sz w:val="24"/>
          <w:szCs w:val="24"/>
        </w:rPr>
        <w:t xml:space="preserve"> of community cohesion and </w:t>
      </w:r>
      <w:r w:rsidR="00BC4226" w:rsidRPr="0041397A">
        <w:rPr>
          <w:rFonts w:ascii="Arial" w:hAnsi="Arial" w:cs="Arial"/>
          <w:color w:val="000000" w:themeColor="text1"/>
          <w:sz w:val="24"/>
          <w:szCs w:val="24"/>
        </w:rPr>
        <w:t>sharing opportunities acorss the region</w:t>
      </w:r>
      <w:r w:rsidR="00D84EE5" w:rsidRPr="0041397A">
        <w:rPr>
          <w:rFonts w:ascii="Arial" w:hAnsi="Arial" w:cs="Arial"/>
          <w:color w:val="000000" w:themeColor="text1"/>
          <w:sz w:val="24"/>
          <w:szCs w:val="24"/>
        </w:rPr>
        <w:t xml:space="preserve">. One local resident said </w:t>
      </w:r>
      <w:r w:rsidR="000D4042" w:rsidRPr="0041397A">
        <w:rPr>
          <w:rFonts w:ascii="Arial" w:hAnsi="Arial" w:cs="Arial"/>
          <w:color w:val="000000" w:themeColor="text1"/>
          <w:sz w:val="24"/>
          <w:szCs w:val="24"/>
        </w:rPr>
        <w:t>they want</w:t>
      </w:r>
      <w:r w:rsidR="00D84EE5" w:rsidRPr="0041397A">
        <w:rPr>
          <w:rFonts w:ascii="Arial" w:hAnsi="Arial" w:cs="Arial"/>
          <w:color w:val="000000" w:themeColor="text1"/>
          <w:sz w:val="24"/>
          <w:szCs w:val="24"/>
        </w:rPr>
        <w:t xml:space="preserve"> to</w:t>
      </w:r>
      <w:r w:rsidR="00522503" w:rsidRPr="0041397A">
        <w:rPr>
          <w:rFonts w:ascii="Arial" w:hAnsi="Arial" w:cs="Arial"/>
          <w:color w:val="000000" w:themeColor="text1"/>
          <w:sz w:val="24"/>
          <w:szCs w:val="24"/>
        </w:rPr>
        <w:t xml:space="preserve"> </w:t>
      </w:r>
      <w:r w:rsidR="000D4042" w:rsidRPr="0041397A">
        <w:rPr>
          <w:rFonts w:ascii="Arial" w:hAnsi="Arial" w:cs="Arial"/>
          <w:color w:val="000000" w:themeColor="text1"/>
          <w:sz w:val="24"/>
          <w:szCs w:val="24"/>
        </w:rPr>
        <w:t>see ‘</w:t>
      </w:r>
      <w:r w:rsidR="00AE439C" w:rsidRPr="006968B2">
        <w:rPr>
          <w:rFonts w:ascii="Arial" w:hAnsi="Arial" w:cs="Arial"/>
          <w:color w:val="000000" w:themeColor="text1"/>
          <w:sz w:val="24"/>
          <w:szCs w:val="22"/>
        </w:rPr>
        <w:t xml:space="preserve">a balance between preserving the region's rich cultural heritage and embracing new ideas and </w:t>
      </w:r>
      <w:r w:rsidR="00AE439C" w:rsidRPr="0041397A">
        <w:rPr>
          <w:rFonts w:ascii="Arial" w:hAnsi="Arial" w:cs="Arial"/>
          <w:color w:val="000000" w:themeColor="text1"/>
          <w:sz w:val="24"/>
          <w:szCs w:val="22"/>
        </w:rPr>
        <w:t>industries</w:t>
      </w:r>
      <w:r w:rsidR="00FB694E" w:rsidRPr="0041397A">
        <w:rPr>
          <w:rFonts w:ascii="Arial" w:hAnsi="Arial" w:cs="Arial"/>
          <w:color w:val="000000" w:themeColor="text1"/>
          <w:sz w:val="24"/>
          <w:szCs w:val="22"/>
        </w:rPr>
        <w:t>. By</w:t>
      </w:r>
      <w:r w:rsidR="00794B5A" w:rsidRPr="006968B2">
        <w:rPr>
          <w:rFonts w:ascii="Arial" w:hAnsi="Arial" w:cs="Arial"/>
          <w:color w:val="000000" w:themeColor="text1"/>
          <w:sz w:val="24"/>
          <w:szCs w:val="22"/>
        </w:rPr>
        <w:t xml:space="preserve"> taking a collaborative approach and working together with the local community, government and businesses, it is possible to create a vibrant and thriving culture that benefits everyone.</w:t>
      </w:r>
      <w:r w:rsidR="001769D2" w:rsidRPr="0041397A">
        <w:rPr>
          <w:rFonts w:ascii="Arial" w:hAnsi="Arial" w:cs="Arial"/>
          <w:color w:val="000000" w:themeColor="text1"/>
          <w:sz w:val="24"/>
          <w:szCs w:val="22"/>
        </w:rPr>
        <w:t>’</w:t>
      </w:r>
    </w:p>
    <w:p w14:paraId="31A0FB3B" w14:textId="65732BC6" w:rsidR="007604BE" w:rsidRPr="0041397A" w:rsidRDefault="00DB5757" w:rsidP="007604BE">
      <w:pPr>
        <w:pStyle w:val="Bullet1"/>
        <w:rPr>
          <w:rFonts w:ascii="Arial" w:hAnsi="Arial" w:cs="Arial"/>
          <w:color w:val="000000" w:themeColor="text1"/>
          <w:sz w:val="24"/>
          <w:szCs w:val="24"/>
        </w:rPr>
      </w:pPr>
      <w:r w:rsidRPr="0041397A">
        <w:rPr>
          <w:rFonts w:ascii="Arial" w:hAnsi="Arial" w:cs="Arial"/>
          <w:color w:val="000000" w:themeColor="text1"/>
          <w:sz w:val="24"/>
          <w:szCs w:val="22"/>
        </w:rPr>
        <w:t>Based in Queenstown, arts organisation</w:t>
      </w:r>
      <w:r w:rsidRPr="0041397A">
        <w:rPr>
          <w:rFonts w:ascii="Arial" w:hAnsi="Arial" w:cs="Arial"/>
          <w:sz w:val="24"/>
          <w:szCs w:val="22"/>
        </w:rPr>
        <w:t xml:space="preserve"> </w:t>
      </w:r>
      <w:hyperlink r:id="rId58" w:history="1">
        <w:r w:rsidR="007604BE" w:rsidRPr="0041397A">
          <w:rPr>
            <w:rStyle w:val="Hyperlink"/>
            <w:rFonts w:ascii="Arial" w:hAnsi="Arial" w:cs="Arial"/>
            <w:color w:val="000000" w:themeColor="text1"/>
            <w:sz w:val="24"/>
            <w:szCs w:val="24"/>
          </w:rPr>
          <w:t>The Unconformity</w:t>
        </w:r>
      </w:hyperlink>
      <w:r w:rsidR="007604BE" w:rsidRPr="0041397A">
        <w:rPr>
          <w:rFonts w:ascii="Arial" w:hAnsi="Arial" w:cs="Arial"/>
          <w:color w:val="000000" w:themeColor="text1"/>
          <w:sz w:val="24"/>
          <w:szCs w:val="24"/>
        </w:rPr>
        <w:t xml:space="preserve"> produces arts-led cultural development, tourism and education projects in partnership with the community, alongside a biennial contemporary art festival that is driving transformational change for the region.</w:t>
      </w:r>
    </w:p>
    <w:p w14:paraId="065BDA0B" w14:textId="7A0DCFD4" w:rsidR="007604BE" w:rsidRPr="0041397A" w:rsidRDefault="007604BE" w:rsidP="007604BE">
      <w:pPr>
        <w:pStyle w:val="Bullet1"/>
        <w:rPr>
          <w:rFonts w:ascii="Arial" w:hAnsi="Arial" w:cs="Arial"/>
          <w:color w:val="000000" w:themeColor="text1"/>
          <w:sz w:val="24"/>
          <w:szCs w:val="24"/>
        </w:rPr>
      </w:pPr>
      <w:r w:rsidRPr="0041397A">
        <w:rPr>
          <w:rFonts w:ascii="Arial" w:hAnsi="Arial" w:cs="Arial"/>
          <w:color w:val="000000" w:themeColor="text1"/>
          <w:sz w:val="24"/>
          <w:szCs w:val="24"/>
        </w:rPr>
        <w:lastRenderedPageBreak/>
        <w:t>Described as ’a conglomeration of concepts and experiences shaped by the western fringe of lutruwita/Tasmania’, since its beginning in 2010</w:t>
      </w:r>
      <w:r w:rsidR="009D0124" w:rsidRPr="0041397A">
        <w:rPr>
          <w:rFonts w:ascii="Arial" w:hAnsi="Arial" w:cs="Arial"/>
          <w:color w:val="000000" w:themeColor="text1"/>
          <w:sz w:val="24"/>
          <w:szCs w:val="24"/>
        </w:rPr>
        <w:t>,</w:t>
      </w:r>
      <w:r w:rsidRPr="0041397A">
        <w:rPr>
          <w:rFonts w:ascii="Arial" w:hAnsi="Arial" w:cs="Arial"/>
          <w:color w:val="000000" w:themeColor="text1"/>
          <w:sz w:val="24"/>
          <w:szCs w:val="24"/>
        </w:rPr>
        <w:t xml:space="preserve"> the festival has focused upon re-imagining the future of the region through reflecting its history in new ways.</w:t>
      </w:r>
    </w:p>
    <w:p w14:paraId="14864B09" w14:textId="17892FD6" w:rsidR="00B651D8" w:rsidRPr="0041397A" w:rsidRDefault="00B651D8" w:rsidP="007604BE">
      <w:pPr>
        <w:pStyle w:val="Bullet1"/>
        <w:rPr>
          <w:rFonts w:ascii="Arial" w:hAnsi="Arial" w:cs="Arial"/>
          <w:color w:val="000000" w:themeColor="text1"/>
          <w:sz w:val="24"/>
          <w:szCs w:val="24"/>
        </w:rPr>
      </w:pPr>
      <w:r w:rsidRPr="0041397A">
        <w:rPr>
          <w:rFonts w:ascii="Arial" w:hAnsi="Arial" w:cs="Arial"/>
          <w:color w:val="000000" w:themeColor="text1"/>
          <w:sz w:val="24"/>
          <w:szCs w:val="24"/>
        </w:rPr>
        <w:t xml:space="preserve">The most recent festival, held in October 2023 attracted </w:t>
      </w:r>
      <w:r w:rsidR="00525756" w:rsidRPr="0041397A">
        <w:rPr>
          <w:rFonts w:ascii="Arial" w:hAnsi="Arial" w:cs="Arial"/>
          <w:color w:val="000000" w:themeColor="text1"/>
          <w:sz w:val="24"/>
          <w:szCs w:val="24"/>
        </w:rPr>
        <w:t xml:space="preserve">between </w:t>
      </w:r>
      <w:r w:rsidRPr="0041397A">
        <w:rPr>
          <w:rFonts w:ascii="Arial" w:hAnsi="Arial" w:cs="Arial"/>
          <w:color w:val="000000" w:themeColor="text1"/>
          <w:sz w:val="24"/>
          <w:szCs w:val="24"/>
        </w:rPr>
        <w:t>2</w:t>
      </w:r>
      <w:r w:rsidR="00E541CB" w:rsidRPr="0041397A">
        <w:rPr>
          <w:rFonts w:ascii="Arial" w:hAnsi="Arial" w:cs="Arial"/>
          <w:color w:val="000000" w:themeColor="text1"/>
          <w:sz w:val="24"/>
          <w:szCs w:val="24"/>
        </w:rPr>
        <w:t>,000</w:t>
      </w:r>
      <w:r w:rsidRPr="0041397A">
        <w:rPr>
          <w:rFonts w:ascii="Arial" w:hAnsi="Arial" w:cs="Arial"/>
          <w:color w:val="000000" w:themeColor="text1"/>
          <w:sz w:val="24"/>
          <w:szCs w:val="24"/>
        </w:rPr>
        <w:t>-3,000 people to Queenstown. Artistic Director Travis Tiddy says, ‘</w:t>
      </w:r>
      <w:r w:rsidR="006B13D6" w:rsidRPr="0041397A">
        <w:rPr>
          <w:rFonts w:ascii="Arial" w:hAnsi="Arial" w:cs="Arial"/>
          <w:color w:val="000000" w:themeColor="text1"/>
          <w:sz w:val="24"/>
          <w:szCs w:val="24"/>
        </w:rPr>
        <w:t>W</w:t>
      </w:r>
      <w:r w:rsidRPr="0041397A">
        <w:rPr>
          <w:rFonts w:ascii="Arial" w:hAnsi="Arial" w:cs="Arial"/>
          <w:color w:val="000000" w:themeColor="text1"/>
          <w:sz w:val="24"/>
          <w:szCs w:val="24"/>
        </w:rPr>
        <w:t>e work hard to engage both locals and visitors, and for a town of 1,400, that level of attendance is really strong. Our data shows that 1,500 people experienced one of the festival highlights in a local quarry, basking under the celestial glow of Luke Jerram’s extraordinary Museum of the Moon, and artistic installations commissioned by the festival saw between 600-800 attendees; strong audience engagement for independent artists participating in the festival.’</w:t>
      </w:r>
    </w:p>
    <w:p w14:paraId="3E571EFD" w14:textId="61CDB77D" w:rsidR="00B651D8" w:rsidRPr="0041397A" w:rsidRDefault="00B651D8" w:rsidP="008222C4">
      <w:pPr>
        <w:pStyle w:val="Bullet1"/>
        <w:rPr>
          <w:rFonts w:ascii="Arial" w:hAnsi="Arial" w:cs="Arial"/>
          <w:color w:val="000000" w:themeColor="text1"/>
          <w:sz w:val="24"/>
          <w:szCs w:val="24"/>
        </w:rPr>
      </w:pPr>
      <w:r w:rsidRPr="0041397A">
        <w:rPr>
          <w:rFonts w:ascii="Arial" w:hAnsi="Arial" w:cs="Arial"/>
          <w:color w:val="000000" w:themeColor="text1"/>
          <w:sz w:val="24"/>
          <w:szCs w:val="24"/>
        </w:rPr>
        <w:t>This year’s event was the first festival in five years, after the 2021 event was cancelled on the opening night due to a sudden COVID-19 lockdown in the state.</w:t>
      </w:r>
    </w:p>
    <w:p w14:paraId="41C570D0" w14:textId="2613216C" w:rsidR="00D01223" w:rsidRPr="0041397A" w:rsidRDefault="00B651D8" w:rsidP="00C9747D">
      <w:pPr>
        <w:pStyle w:val="Bullet1"/>
        <w:rPr>
          <w:rFonts w:ascii="Arial" w:hAnsi="Arial" w:cs="Arial"/>
          <w:color w:val="000000" w:themeColor="text1"/>
          <w:sz w:val="24"/>
          <w:szCs w:val="24"/>
        </w:rPr>
      </w:pPr>
      <w:r w:rsidRPr="0041397A">
        <w:rPr>
          <w:rFonts w:ascii="Arial" w:hAnsi="Arial" w:cs="Arial"/>
          <w:color w:val="000000" w:themeColor="text1"/>
          <w:sz w:val="24"/>
          <w:szCs w:val="22"/>
        </w:rPr>
        <w:t xml:space="preserve">Travis says that part of the challenge for the festival is telling local stories in a unique way </w:t>
      </w:r>
      <w:r w:rsidR="000507AC" w:rsidRPr="0041397A">
        <w:rPr>
          <w:rFonts w:ascii="Arial" w:hAnsi="Arial" w:cs="Arial"/>
          <w:color w:val="000000" w:themeColor="text1"/>
          <w:sz w:val="24"/>
          <w:szCs w:val="22"/>
        </w:rPr>
        <w:t xml:space="preserve">– </w:t>
      </w:r>
      <w:r w:rsidRPr="0041397A">
        <w:rPr>
          <w:rFonts w:ascii="Arial" w:hAnsi="Arial" w:cs="Arial"/>
          <w:color w:val="000000" w:themeColor="text1"/>
          <w:sz w:val="24"/>
          <w:szCs w:val="22"/>
        </w:rPr>
        <w:t>merging experimental contemporary art and community heritage in a way that engages both newcomers to the town and those that have lived there for generations.</w:t>
      </w:r>
      <w:r w:rsidR="00C9747D" w:rsidRPr="0041397A">
        <w:rPr>
          <w:rFonts w:ascii="Arial" w:hAnsi="Arial" w:cs="Arial"/>
          <w:color w:val="000000" w:themeColor="text1"/>
          <w:sz w:val="24"/>
          <w:szCs w:val="22"/>
        </w:rPr>
        <w:t xml:space="preserve"> Travis stated: </w:t>
      </w:r>
      <w:r w:rsidRPr="0041397A">
        <w:rPr>
          <w:rFonts w:ascii="Arial" w:hAnsi="Arial" w:cs="Arial"/>
          <w:color w:val="000000" w:themeColor="text1"/>
          <w:sz w:val="24"/>
          <w:szCs w:val="24"/>
        </w:rPr>
        <w:t xml:space="preserve">’It is a large program for a small town - but our focus is upon creating different access points for our diverse audience into the program.’ </w:t>
      </w:r>
    </w:p>
    <w:p w14:paraId="7C98488A" w14:textId="750451DD" w:rsidR="008C17D3" w:rsidRPr="0041397A" w:rsidRDefault="00B651D8" w:rsidP="00B651D8">
      <w:pPr>
        <w:pStyle w:val="Bullet1"/>
        <w:rPr>
          <w:rFonts w:ascii="Arial" w:hAnsi="Arial" w:cs="Arial"/>
          <w:color w:val="000000" w:themeColor="text1"/>
          <w:sz w:val="24"/>
          <w:szCs w:val="24"/>
        </w:rPr>
      </w:pPr>
      <w:r w:rsidRPr="0041397A">
        <w:rPr>
          <w:rFonts w:ascii="Arial" w:hAnsi="Arial" w:cs="Arial"/>
          <w:color w:val="000000" w:themeColor="text1"/>
          <w:sz w:val="24"/>
          <w:szCs w:val="24"/>
        </w:rPr>
        <w:t xml:space="preserve">Certain works, like </w:t>
      </w:r>
      <w:hyperlink r:id="rId59" w:history="1">
        <w:r w:rsidRPr="0041397A">
          <w:rPr>
            <w:rStyle w:val="Hyperlink"/>
            <w:rFonts w:ascii="Arial" w:hAnsi="Arial" w:cs="Arial"/>
            <w:color w:val="000000" w:themeColor="text1"/>
            <w:sz w:val="24"/>
            <w:szCs w:val="24"/>
          </w:rPr>
          <w:t xml:space="preserve">Guilded </w:t>
        </w:r>
        <w:bookmarkStart w:id="187" w:name="_Hlt151562097"/>
        <w:r w:rsidRPr="0041397A">
          <w:rPr>
            <w:rStyle w:val="Hyperlink"/>
            <w:rFonts w:ascii="Arial" w:hAnsi="Arial" w:cs="Arial"/>
            <w:color w:val="000000" w:themeColor="text1"/>
            <w:sz w:val="24"/>
            <w:szCs w:val="24"/>
          </w:rPr>
          <w:t>M</w:t>
        </w:r>
        <w:bookmarkEnd w:id="187"/>
        <w:r w:rsidRPr="0041397A">
          <w:rPr>
            <w:rStyle w:val="Hyperlink"/>
            <w:rFonts w:ascii="Arial" w:hAnsi="Arial" w:cs="Arial"/>
            <w:color w:val="000000" w:themeColor="text1"/>
            <w:sz w:val="24"/>
            <w:szCs w:val="24"/>
          </w:rPr>
          <w:t>emories</w:t>
        </w:r>
      </w:hyperlink>
      <w:r w:rsidRPr="0041397A">
        <w:rPr>
          <w:rFonts w:ascii="Arial" w:hAnsi="Arial" w:cs="Arial"/>
          <w:color w:val="000000" w:themeColor="text1"/>
          <w:sz w:val="24"/>
          <w:szCs w:val="24"/>
        </w:rPr>
        <w:t xml:space="preserve"> by artist Emma Bugg, become ‘mooring points’ for people to share and discover stories of the place through a contemporary art lens. </w:t>
      </w:r>
    </w:p>
    <w:p w14:paraId="570B32E7" w14:textId="4093AE73" w:rsidR="00522503" w:rsidRPr="0041397A" w:rsidRDefault="00522503" w:rsidP="00B651D8">
      <w:pPr>
        <w:pStyle w:val="Bullet1"/>
        <w:rPr>
          <w:rFonts w:ascii="Arial" w:hAnsi="Arial" w:cs="Arial"/>
          <w:color w:val="000000" w:themeColor="text1"/>
          <w:sz w:val="24"/>
          <w:szCs w:val="24"/>
        </w:rPr>
      </w:pPr>
      <w:r w:rsidRPr="0041397A">
        <w:rPr>
          <w:rFonts w:ascii="Arial" w:hAnsi="Arial" w:cs="Arial"/>
          <w:color w:val="000000" w:themeColor="text1"/>
          <w:sz w:val="24"/>
          <w:szCs w:val="24"/>
        </w:rPr>
        <w:t>The final event of the festival is a football game, ‘The Unconformity Cup’, where ‘</w:t>
      </w:r>
      <w:r w:rsidR="00860207" w:rsidRPr="0041397A">
        <w:rPr>
          <w:rFonts w:ascii="Arial" w:hAnsi="Arial" w:cs="Arial"/>
          <w:color w:val="000000" w:themeColor="text1"/>
          <w:sz w:val="24"/>
          <w:szCs w:val="24"/>
        </w:rPr>
        <w:t xml:space="preserve">The </w:t>
      </w:r>
      <w:r w:rsidRPr="0041397A">
        <w:rPr>
          <w:rFonts w:ascii="Arial" w:hAnsi="Arial" w:cs="Arial"/>
          <w:color w:val="000000" w:themeColor="text1"/>
          <w:sz w:val="24"/>
          <w:szCs w:val="24"/>
        </w:rPr>
        <w:t xml:space="preserve">West’ play ‘The Rest’ on </w:t>
      </w:r>
      <w:r w:rsidR="00860207" w:rsidRPr="0041397A">
        <w:rPr>
          <w:rFonts w:ascii="Arial" w:hAnsi="Arial" w:cs="Arial"/>
          <w:color w:val="000000" w:themeColor="text1"/>
          <w:sz w:val="24"/>
          <w:szCs w:val="24"/>
        </w:rPr>
        <w:t>Queens</w:t>
      </w:r>
      <w:r w:rsidRPr="0041397A">
        <w:rPr>
          <w:rFonts w:ascii="Arial" w:hAnsi="Arial" w:cs="Arial"/>
          <w:color w:val="000000" w:themeColor="text1"/>
          <w:sz w:val="24"/>
          <w:szCs w:val="24"/>
        </w:rPr>
        <w:t xml:space="preserve">town’s infamous gravel oval, a symbol of the </w:t>
      </w:r>
      <w:r w:rsidR="00860207" w:rsidRPr="0041397A">
        <w:rPr>
          <w:rFonts w:ascii="Arial" w:hAnsi="Arial" w:cs="Arial"/>
          <w:color w:val="000000" w:themeColor="text1"/>
          <w:sz w:val="24"/>
          <w:szCs w:val="24"/>
        </w:rPr>
        <w:t xml:space="preserve">mining </w:t>
      </w:r>
      <w:r w:rsidRPr="0041397A">
        <w:rPr>
          <w:rFonts w:ascii="Arial" w:hAnsi="Arial" w:cs="Arial"/>
          <w:color w:val="000000" w:themeColor="text1"/>
          <w:sz w:val="24"/>
          <w:szCs w:val="24"/>
        </w:rPr>
        <w:t>community’s grit and determination. </w:t>
      </w:r>
    </w:p>
    <w:p w14:paraId="6B599E8E" w14:textId="2F17E419" w:rsidR="00267040" w:rsidRPr="0041397A" w:rsidRDefault="00522503" w:rsidP="005B0E17">
      <w:pPr>
        <w:pStyle w:val="Bullet1"/>
        <w:tabs>
          <w:tab w:val="clear" w:pos="426"/>
          <w:tab w:val="left" w:pos="266"/>
        </w:tabs>
        <w:ind w:left="284" w:hanging="284"/>
        <w:rPr>
          <w:rFonts w:ascii="Arial" w:hAnsi="Arial" w:cs="Arial"/>
          <w:sz w:val="24"/>
          <w:szCs w:val="22"/>
        </w:rPr>
      </w:pPr>
      <w:r w:rsidRPr="0041397A">
        <w:rPr>
          <w:rFonts w:ascii="Arial" w:hAnsi="Arial" w:cs="Arial"/>
          <w:color w:val="000000" w:themeColor="text1"/>
          <w:sz w:val="24"/>
          <w:szCs w:val="22"/>
        </w:rPr>
        <w:t xml:space="preserve">However, rather than focusing on any one event, Travis emphasises </w:t>
      </w:r>
      <w:r w:rsidR="00E56AB1" w:rsidRPr="0041397A">
        <w:rPr>
          <w:rFonts w:ascii="Arial" w:hAnsi="Arial" w:cs="Arial"/>
          <w:color w:val="000000" w:themeColor="text1"/>
          <w:sz w:val="24"/>
          <w:szCs w:val="22"/>
        </w:rPr>
        <w:t xml:space="preserve">that </w:t>
      </w:r>
      <w:r w:rsidRPr="0041397A">
        <w:rPr>
          <w:rFonts w:ascii="Arial" w:hAnsi="Arial" w:cs="Arial"/>
          <w:color w:val="000000" w:themeColor="text1"/>
          <w:sz w:val="24"/>
          <w:szCs w:val="22"/>
        </w:rPr>
        <w:t xml:space="preserve">the process of </w:t>
      </w:r>
      <w:r w:rsidR="002B423A" w:rsidRPr="0041397A">
        <w:rPr>
          <w:rFonts w:ascii="Arial" w:hAnsi="Arial" w:cs="Arial"/>
          <w:color w:val="000000" w:themeColor="text1"/>
          <w:sz w:val="24"/>
          <w:szCs w:val="22"/>
        </w:rPr>
        <w:t xml:space="preserve">co-devising and </w:t>
      </w:r>
      <w:r w:rsidRPr="0041397A">
        <w:rPr>
          <w:rFonts w:ascii="Arial" w:hAnsi="Arial" w:cs="Arial"/>
          <w:color w:val="000000" w:themeColor="text1"/>
          <w:sz w:val="24"/>
          <w:szCs w:val="22"/>
        </w:rPr>
        <w:t>making the festival</w:t>
      </w:r>
      <w:r w:rsidR="002B423A" w:rsidRPr="0041397A">
        <w:rPr>
          <w:rFonts w:ascii="Arial" w:hAnsi="Arial" w:cs="Arial"/>
          <w:color w:val="000000" w:themeColor="text1"/>
          <w:sz w:val="24"/>
          <w:szCs w:val="22"/>
        </w:rPr>
        <w:t xml:space="preserve"> with artists and community members is most important</w:t>
      </w:r>
      <w:r w:rsidR="00860207" w:rsidRPr="0041397A">
        <w:rPr>
          <w:rFonts w:ascii="Arial" w:hAnsi="Arial" w:cs="Arial"/>
          <w:color w:val="000000" w:themeColor="text1"/>
          <w:sz w:val="24"/>
          <w:szCs w:val="22"/>
        </w:rPr>
        <w:t>.</w:t>
      </w:r>
    </w:p>
    <w:p w14:paraId="26A62574" w14:textId="073A86FF" w:rsidR="0062248F" w:rsidRPr="00494EEB" w:rsidRDefault="0062248F" w:rsidP="0062248F">
      <w:pPr>
        <w:pStyle w:val="Heading3"/>
        <w:rPr>
          <w:rFonts w:ascii="Arial" w:hAnsi="Arial" w:cs="Arial"/>
        </w:rPr>
      </w:pPr>
      <w:bookmarkStart w:id="188" w:name="_Toc151541354"/>
      <w:r w:rsidRPr="00494EEB">
        <w:rPr>
          <w:rFonts w:ascii="Arial" w:hAnsi="Arial" w:cs="Arial"/>
        </w:rPr>
        <w:t xml:space="preserve">Cairns, </w:t>
      </w:r>
      <w:proofErr w:type="gramStart"/>
      <w:r w:rsidRPr="00494EEB">
        <w:rPr>
          <w:rFonts w:ascii="Arial" w:hAnsi="Arial" w:cs="Arial"/>
        </w:rPr>
        <w:t>QLD</w:t>
      </w:r>
      <w:proofErr w:type="gramEnd"/>
      <w:r w:rsidRPr="00494EEB">
        <w:rPr>
          <w:rFonts w:ascii="Arial" w:hAnsi="Arial" w:cs="Arial"/>
        </w:rPr>
        <w:t xml:space="preserve"> and Cairns Art Gallery</w:t>
      </w:r>
      <w:bookmarkEnd w:id="188"/>
    </w:p>
    <w:p w14:paraId="7D14C73D" w14:textId="77777777" w:rsidR="00045F48" w:rsidRPr="0041397A" w:rsidRDefault="00045F48" w:rsidP="00045F48">
      <w:pPr>
        <w:pStyle w:val="Bullet1"/>
        <w:rPr>
          <w:rFonts w:ascii="Arial" w:hAnsi="Arial" w:cs="Arial"/>
          <w:color w:val="000000" w:themeColor="text1"/>
          <w:sz w:val="24"/>
          <w:szCs w:val="24"/>
        </w:rPr>
      </w:pPr>
      <w:r w:rsidRPr="0041397A">
        <w:rPr>
          <w:rFonts w:ascii="Arial" w:hAnsi="Arial" w:cs="Arial"/>
          <w:color w:val="000000" w:themeColor="text1"/>
          <w:sz w:val="24"/>
          <w:szCs w:val="24"/>
        </w:rPr>
        <w:t xml:space="preserve">Home to 171,970 residents, Cairns population has grown an average of 1% in the five years preceding the 2021 census, making it the fifth-most populous city in Queensland. However, with pandemic border closures causing </w:t>
      </w:r>
      <w:hyperlink r:id="rId60" w:history="1">
        <w:r w:rsidRPr="0041397A">
          <w:rPr>
            <w:rFonts w:ascii="Arial" w:hAnsi="Arial" w:cs="Arial"/>
            <w:color w:val="000000" w:themeColor="text1"/>
            <w:sz w:val="24"/>
            <w:szCs w:val="24"/>
            <w:u w:val="single"/>
          </w:rPr>
          <w:t>9,000 tourism jobs to be lost as of 2022</w:t>
        </w:r>
        <w:r w:rsidRPr="0041397A">
          <w:rPr>
            <w:rFonts w:ascii="Arial" w:hAnsi="Arial" w:cs="Arial"/>
            <w:color w:val="000000" w:themeColor="text1"/>
            <w:sz w:val="24"/>
            <w:szCs w:val="24"/>
          </w:rPr>
          <w:t>,</w:t>
        </w:r>
      </w:hyperlink>
      <w:r w:rsidRPr="0041397A">
        <w:rPr>
          <w:rFonts w:ascii="Arial" w:hAnsi="Arial" w:cs="Arial"/>
          <w:color w:val="000000" w:themeColor="text1"/>
          <w:sz w:val="24"/>
          <w:szCs w:val="24"/>
        </w:rPr>
        <w:t xml:space="preserve"> audience recovery is likely to be some time away.  </w:t>
      </w:r>
    </w:p>
    <w:p w14:paraId="212C65EC" w14:textId="0CFD2253" w:rsidR="00045F48" w:rsidRPr="0041397A" w:rsidRDefault="00045F48" w:rsidP="00045F48">
      <w:pPr>
        <w:pStyle w:val="Bullet1"/>
        <w:rPr>
          <w:rFonts w:ascii="Arial" w:hAnsi="Arial" w:cs="Arial"/>
          <w:color w:val="000000" w:themeColor="text1"/>
          <w:sz w:val="24"/>
          <w:szCs w:val="24"/>
        </w:rPr>
      </w:pPr>
      <w:r w:rsidRPr="0041397A">
        <w:rPr>
          <w:rFonts w:ascii="Arial" w:hAnsi="Arial" w:cs="Arial"/>
          <w:color w:val="000000" w:themeColor="text1"/>
          <w:sz w:val="24"/>
          <w:szCs w:val="24"/>
        </w:rPr>
        <w:t>Cairns-based audience members want to improve perceptions of the regions, and broaden understanding of the breadth of opportunity outside of big cities. One said, ‘A lot of people down South think Cairns is the end of the line</w:t>
      </w:r>
      <w:r w:rsidR="004B7B5F" w:rsidRPr="0041397A">
        <w:rPr>
          <w:rFonts w:ascii="Arial" w:hAnsi="Arial" w:cs="Arial"/>
          <w:color w:val="000000" w:themeColor="text1"/>
          <w:sz w:val="24"/>
          <w:szCs w:val="24"/>
        </w:rPr>
        <w:t>,</w:t>
      </w:r>
      <w:r w:rsidRPr="0041397A">
        <w:rPr>
          <w:rFonts w:ascii="Arial" w:hAnsi="Arial" w:cs="Arial"/>
          <w:color w:val="000000" w:themeColor="text1"/>
          <w:sz w:val="24"/>
          <w:szCs w:val="24"/>
        </w:rPr>
        <w:t xml:space="preserve"> but we’re a gateway to a huge area up west and north and I don’t think there’s that understood everywhere down south.’ </w:t>
      </w:r>
      <w:r w:rsidR="001B5196" w:rsidRPr="0041397A">
        <w:rPr>
          <w:rFonts w:ascii="Arial" w:hAnsi="Arial" w:cs="Arial"/>
          <w:color w:val="000000" w:themeColor="text1"/>
          <w:sz w:val="24"/>
          <w:szCs w:val="24"/>
        </w:rPr>
        <w:t>(</w:t>
      </w:r>
      <w:r w:rsidR="00DD6673" w:rsidRPr="0041397A">
        <w:rPr>
          <w:rFonts w:ascii="Arial" w:hAnsi="Arial" w:cs="Arial"/>
          <w:color w:val="000000" w:themeColor="text1"/>
          <w:sz w:val="24"/>
          <w:szCs w:val="24"/>
        </w:rPr>
        <w:t>Cairns, Qld</w:t>
      </w:r>
      <w:r w:rsidR="001B5196" w:rsidRPr="0041397A">
        <w:rPr>
          <w:rFonts w:ascii="Arial" w:hAnsi="Arial" w:cs="Arial"/>
          <w:color w:val="000000" w:themeColor="text1"/>
          <w:sz w:val="24"/>
          <w:szCs w:val="24"/>
        </w:rPr>
        <w:t>)</w:t>
      </w:r>
    </w:p>
    <w:p w14:paraId="3F4EE4D4" w14:textId="4D5371EC" w:rsidR="00045F48" w:rsidRPr="0041397A" w:rsidRDefault="00045F48" w:rsidP="00045F48">
      <w:pPr>
        <w:pStyle w:val="Bullet1"/>
        <w:rPr>
          <w:rFonts w:ascii="Arial" w:hAnsi="Arial" w:cs="Arial"/>
          <w:color w:val="000000" w:themeColor="text1"/>
          <w:sz w:val="24"/>
          <w:szCs w:val="24"/>
        </w:rPr>
      </w:pPr>
      <w:r w:rsidRPr="0041397A">
        <w:rPr>
          <w:rFonts w:ascii="Arial" w:hAnsi="Arial" w:cs="Arial"/>
          <w:color w:val="000000" w:themeColor="text1"/>
          <w:sz w:val="24"/>
          <w:szCs w:val="24"/>
        </w:rPr>
        <w:t xml:space="preserve">Additionally, Cairns audiences are conscious of a lack of touring opportunities, with some feeling they are missing out on being able to attend major acts. One audience </w:t>
      </w:r>
      <w:r w:rsidRPr="0041397A">
        <w:rPr>
          <w:rFonts w:ascii="Arial" w:hAnsi="Arial" w:cs="Arial"/>
          <w:color w:val="000000" w:themeColor="text1"/>
          <w:sz w:val="24"/>
          <w:szCs w:val="24"/>
        </w:rPr>
        <w:lastRenderedPageBreak/>
        <w:t xml:space="preserve">member said, ‘Once/twice a year I go to Brisbane from Cairns to performances. I look forward to Bangarra in September in Brisbane. I wish more orchestras would visit Cairns. Queensland Ballet comes once a year?’ </w:t>
      </w:r>
      <w:r w:rsidR="00817A38" w:rsidRPr="0041397A">
        <w:rPr>
          <w:rFonts w:ascii="Arial" w:hAnsi="Arial" w:cs="Arial"/>
          <w:color w:val="000000" w:themeColor="text1"/>
          <w:sz w:val="24"/>
          <w:szCs w:val="24"/>
        </w:rPr>
        <w:t>(Cairns, QLD).</w:t>
      </w:r>
    </w:p>
    <w:p w14:paraId="50AD678A" w14:textId="3E9E6708" w:rsidR="00045F48" w:rsidRPr="0041397A" w:rsidRDefault="00000000" w:rsidP="00045F48">
      <w:pPr>
        <w:pStyle w:val="Bullet1"/>
        <w:rPr>
          <w:rFonts w:ascii="Arial" w:hAnsi="Arial" w:cs="Arial"/>
          <w:color w:val="000000" w:themeColor="text1"/>
          <w:sz w:val="24"/>
          <w:szCs w:val="24"/>
        </w:rPr>
      </w:pPr>
      <w:hyperlink r:id="rId61" w:history="1">
        <w:r w:rsidR="00045F48" w:rsidRPr="0041397A">
          <w:rPr>
            <w:rStyle w:val="Hyperlink"/>
            <w:rFonts w:ascii="Arial" w:hAnsi="Arial" w:cs="Arial"/>
            <w:color w:val="000000" w:themeColor="text1"/>
            <w:sz w:val="24"/>
            <w:szCs w:val="24"/>
          </w:rPr>
          <w:t>Cairns Art Gallery</w:t>
        </w:r>
      </w:hyperlink>
      <w:r w:rsidR="00045F48" w:rsidRPr="0041397A">
        <w:rPr>
          <w:rFonts w:ascii="Arial" w:hAnsi="Arial" w:cs="Arial"/>
          <w:color w:val="000000" w:themeColor="text1"/>
          <w:sz w:val="24"/>
          <w:szCs w:val="24"/>
        </w:rPr>
        <w:t xml:space="preserve"> is one of Australia’s leading regional galleries, celebrating the unique heritage and living culture of tropical North Queensland. The Gallery welcomes local and touring exhibitions from around the country, allowing local audiences to gain access to world renowned artists and artworks.</w:t>
      </w:r>
    </w:p>
    <w:p w14:paraId="276A00C3" w14:textId="57A7DACE" w:rsidR="00045F48" w:rsidRPr="0041397A" w:rsidRDefault="00045F48" w:rsidP="00045F48">
      <w:pPr>
        <w:pStyle w:val="Bullet1"/>
        <w:rPr>
          <w:rFonts w:ascii="Arial" w:hAnsi="Arial" w:cs="Arial"/>
          <w:color w:val="000000" w:themeColor="text1"/>
          <w:sz w:val="24"/>
          <w:szCs w:val="24"/>
        </w:rPr>
      </w:pPr>
      <w:r w:rsidRPr="0041397A">
        <w:rPr>
          <w:rFonts w:ascii="Arial" w:hAnsi="Arial" w:cs="Arial"/>
          <w:color w:val="000000" w:themeColor="text1"/>
          <w:sz w:val="24"/>
          <w:szCs w:val="24"/>
        </w:rPr>
        <w:t>Andrea Churcher, Director at Cairns Art Gallery said that despite the fact that ‘[local audiences] tend to go for more local artists, because they know local artists</w:t>
      </w:r>
      <w:r w:rsidR="0095068E" w:rsidRPr="0041397A">
        <w:rPr>
          <w:rFonts w:ascii="Arial" w:hAnsi="Arial" w:cs="Arial"/>
          <w:color w:val="000000" w:themeColor="text1"/>
          <w:sz w:val="24"/>
          <w:szCs w:val="24"/>
        </w:rPr>
        <w:t>,</w:t>
      </w:r>
      <w:r w:rsidRPr="0041397A">
        <w:rPr>
          <w:rFonts w:ascii="Arial" w:hAnsi="Arial" w:cs="Arial"/>
          <w:color w:val="000000" w:themeColor="text1"/>
          <w:sz w:val="24"/>
          <w:szCs w:val="24"/>
        </w:rPr>
        <w:t xml:space="preserve">’ </w:t>
      </w:r>
      <w:r w:rsidR="0095068E" w:rsidRPr="0041397A">
        <w:rPr>
          <w:rFonts w:ascii="Arial" w:hAnsi="Arial" w:cs="Arial"/>
          <w:color w:val="000000" w:themeColor="text1"/>
          <w:sz w:val="24"/>
          <w:szCs w:val="24"/>
        </w:rPr>
        <w:t>o</w:t>
      </w:r>
      <w:r w:rsidRPr="0041397A">
        <w:rPr>
          <w:rFonts w:ascii="Arial" w:hAnsi="Arial" w:cs="Arial"/>
          <w:color w:val="000000" w:themeColor="text1"/>
          <w:sz w:val="24"/>
          <w:szCs w:val="24"/>
        </w:rPr>
        <w:t>ne touring exhibition – Sidney Nolan’s Ned Kelly series – helped to attracted larger, more diverse audiences</w:t>
      </w:r>
      <w:r w:rsidR="00435D8A" w:rsidRPr="0041397A">
        <w:rPr>
          <w:rFonts w:ascii="Arial" w:hAnsi="Arial" w:cs="Arial"/>
          <w:color w:val="000000" w:themeColor="text1"/>
          <w:sz w:val="24"/>
          <w:szCs w:val="24"/>
        </w:rPr>
        <w:t>.</w:t>
      </w:r>
      <w:r w:rsidR="00405004" w:rsidRPr="0041397A">
        <w:rPr>
          <w:rFonts w:ascii="Arial" w:hAnsi="Arial" w:cs="Arial"/>
          <w:color w:val="000000" w:themeColor="text1"/>
          <w:sz w:val="24"/>
          <w:szCs w:val="24"/>
        </w:rPr>
        <w:t xml:space="preserve"> </w:t>
      </w:r>
      <w:r w:rsidR="00660C1F" w:rsidRPr="0041397A">
        <w:rPr>
          <w:rFonts w:ascii="Arial" w:hAnsi="Arial" w:cs="Arial"/>
          <w:color w:val="000000" w:themeColor="text1"/>
          <w:sz w:val="24"/>
          <w:szCs w:val="24"/>
        </w:rPr>
        <w:t>She stated,</w:t>
      </w:r>
      <w:r w:rsidRPr="0041397A">
        <w:rPr>
          <w:rFonts w:ascii="Arial" w:hAnsi="Arial" w:cs="Arial"/>
          <w:color w:val="000000" w:themeColor="text1"/>
          <w:sz w:val="24"/>
          <w:szCs w:val="24"/>
        </w:rPr>
        <w:t xml:space="preserve"> ‘It was successful because it’s one of the most important series of paintings, so suddenly audiences were having access to that and not having to travel. There was a lot of goodwill from local audiences who would not have to travel to see great art.’ Additionally, she said, ‘The brand identity brought in a lot of male audiences – where our audience has been traditionally female.’</w:t>
      </w:r>
    </w:p>
    <w:p w14:paraId="7D6ECEA0" w14:textId="1AF365EB" w:rsidR="00267040" w:rsidRPr="0041397A" w:rsidRDefault="00045F48" w:rsidP="005B0E17">
      <w:pPr>
        <w:pStyle w:val="Bullet1"/>
        <w:rPr>
          <w:rFonts w:ascii="Arial" w:hAnsi="Arial" w:cs="Arial"/>
          <w:sz w:val="24"/>
          <w:szCs w:val="22"/>
        </w:rPr>
      </w:pPr>
      <w:r w:rsidRPr="0041397A">
        <w:rPr>
          <w:rFonts w:ascii="Arial" w:hAnsi="Arial" w:cs="Arial"/>
          <w:color w:val="000000" w:themeColor="text1"/>
          <w:sz w:val="24"/>
          <w:szCs w:val="22"/>
        </w:rPr>
        <w:t>Removing the entry fee also made for successful audience engagement – particularly in attracting new audiences: ‘When it was $5, there were a lot of walkaways. It’s a real barrier, even when it’s a dollar entry. A lot of tourists say things up here are expensive. If they don’t know they’ll like the exhibition</w:t>
      </w:r>
      <w:r w:rsidR="00893717" w:rsidRPr="0041397A">
        <w:rPr>
          <w:rFonts w:ascii="Arial" w:hAnsi="Arial" w:cs="Arial"/>
          <w:color w:val="000000" w:themeColor="text1"/>
          <w:sz w:val="24"/>
          <w:szCs w:val="22"/>
        </w:rPr>
        <w:t>,</w:t>
      </w:r>
      <w:r w:rsidRPr="0041397A">
        <w:rPr>
          <w:rFonts w:ascii="Arial" w:hAnsi="Arial" w:cs="Arial"/>
          <w:color w:val="000000" w:themeColor="text1"/>
          <w:sz w:val="24"/>
          <w:szCs w:val="22"/>
        </w:rPr>
        <w:t xml:space="preserve"> they don’t want to spend more money.’</w:t>
      </w:r>
    </w:p>
    <w:p w14:paraId="4FE92E9A" w14:textId="68CF9279" w:rsidR="007334DD" w:rsidRPr="00494EEB" w:rsidRDefault="007334DD" w:rsidP="007334DD">
      <w:pPr>
        <w:pStyle w:val="Heading3"/>
        <w:rPr>
          <w:rFonts w:ascii="Arial" w:hAnsi="Arial" w:cs="Arial"/>
        </w:rPr>
      </w:pPr>
      <w:bookmarkStart w:id="189" w:name="_Toc151541355"/>
      <w:r w:rsidRPr="00494EEB">
        <w:rPr>
          <w:rFonts w:ascii="Arial" w:hAnsi="Arial" w:cs="Arial"/>
        </w:rPr>
        <w:t xml:space="preserve">Geraldton, </w:t>
      </w:r>
      <w:proofErr w:type="gramStart"/>
      <w:r w:rsidRPr="00494EEB">
        <w:rPr>
          <w:rFonts w:ascii="Arial" w:hAnsi="Arial" w:cs="Arial"/>
        </w:rPr>
        <w:t>WA</w:t>
      </w:r>
      <w:proofErr w:type="gramEnd"/>
      <w:r w:rsidRPr="00494EEB">
        <w:rPr>
          <w:rFonts w:ascii="Arial" w:hAnsi="Arial" w:cs="Arial"/>
        </w:rPr>
        <w:t xml:space="preserve"> and </w:t>
      </w:r>
      <w:bookmarkEnd w:id="189"/>
      <w:r w:rsidR="00CA4E82" w:rsidRPr="00494EEB">
        <w:rPr>
          <w:rFonts w:ascii="Arial" w:hAnsi="Arial" w:cs="Arial"/>
        </w:rPr>
        <w:t>Museum</w:t>
      </w:r>
      <w:r w:rsidR="000149EE" w:rsidRPr="00494EEB">
        <w:rPr>
          <w:rFonts w:ascii="Arial" w:hAnsi="Arial" w:cs="Arial"/>
        </w:rPr>
        <w:t xml:space="preserve"> of Geraldton</w:t>
      </w:r>
    </w:p>
    <w:p w14:paraId="7E39267B" w14:textId="30B5E3FC" w:rsidR="0059317D" w:rsidRPr="0041397A" w:rsidRDefault="0059317D" w:rsidP="00AF72A1">
      <w:pPr>
        <w:pStyle w:val="Bullet1"/>
        <w:rPr>
          <w:rFonts w:ascii="Arial" w:hAnsi="Arial" w:cs="Arial"/>
          <w:color w:val="000000" w:themeColor="text1"/>
          <w:sz w:val="24"/>
          <w:szCs w:val="24"/>
        </w:rPr>
      </w:pPr>
      <w:r w:rsidRPr="0041397A">
        <w:rPr>
          <w:rFonts w:ascii="Arial" w:hAnsi="Arial" w:cs="Arial"/>
          <w:color w:val="000000" w:themeColor="text1"/>
          <w:sz w:val="24"/>
          <w:szCs w:val="24"/>
        </w:rPr>
        <w:t xml:space="preserve">Western Australia’s creative economy was better positioned to weather the COVID-19 pandemic compared to other states and territories, having undergone </w:t>
      </w:r>
      <w:hyperlink r:id="rId62" w:history="1">
        <w:r w:rsidRPr="0041397A">
          <w:rPr>
            <w:rStyle w:val="Hyperlink"/>
            <w:rFonts w:ascii="Arial" w:hAnsi="Arial" w:cs="Arial"/>
            <w:color w:val="000000" w:themeColor="text1"/>
            <w:sz w:val="24"/>
            <w:szCs w:val="24"/>
          </w:rPr>
          <w:t>a total of 12 days in lockdown</w:t>
        </w:r>
      </w:hyperlink>
      <w:r w:rsidRPr="0041397A">
        <w:rPr>
          <w:rFonts w:ascii="Arial" w:hAnsi="Arial" w:cs="Arial"/>
          <w:color w:val="000000" w:themeColor="text1"/>
          <w:sz w:val="24"/>
          <w:szCs w:val="24"/>
        </w:rPr>
        <w:t xml:space="preserve"> and freezing their domestic borders.</w:t>
      </w:r>
      <w:r w:rsidR="00AF72A1" w:rsidRPr="0041397A">
        <w:rPr>
          <w:rFonts w:ascii="Arial" w:hAnsi="Arial" w:cs="Arial"/>
          <w:color w:val="000000" w:themeColor="text1"/>
          <w:sz w:val="24"/>
          <w:szCs w:val="24"/>
        </w:rPr>
        <w:t xml:space="preserve"> </w:t>
      </w:r>
      <w:r w:rsidRPr="0041397A">
        <w:rPr>
          <w:rFonts w:ascii="Arial" w:hAnsi="Arial" w:cs="Arial"/>
          <w:color w:val="000000" w:themeColor="text1"/>
          <w:sz w:val="24"/>
          <w:szCs w:val="24"/>
        </w:rPr>
        <w:t>Due to the lack of restrictions compared to other states</w:t>
      </w:r>
      <w:r w:rsidR="00226ED8" w:rsidRPr="0041397A">
        <w:rPr>
          <w:rFonts w:ascii="Arial" w:hAnsi="Arial" w:cs="Arial"/>
          <w:color w:val="000000" w:themeColor="text1"/>
          <w:sz w:val="24"/>
          <w:szCs w:val="24"/>
        </w:rPr>
        <w:t xml:space="preserve"> during the 2020-2</w:t>
      </w:r>
      <w:r w:rsidR="00217090" w:rsidRPr="0041397A">
        <w:rPr>
          <w:rFonts w:ascii="Arial" w:hAnsi="Arial" w:cs="Arial"/>
          <w:color w:val="000000" w:themeColor="text1"/>
          <w:sz w:val="24"/>
          <w:szCs w:val="24"/>
        </w:rPr>
        <w:t>1 period</w:t>
      </w:r>
      <w:r w:rsidRPr="0041397A">
        <w:rPr>
          <w:rFonts w:ascii="Arial" w:hAnsi="Arial" w:cs="Arial"/>
          <w:color w:val="000000" w:themeColor="text1"/>
          <w:sz w:val="24"/>
          <w:szCs w:val="24"/>
        </w:rPr>
        <w:t xml:space="preserve">, WA increased in productivity and </w:t>
      </w:r>
      <w:hyperlink r:id="rId63" w:history="1">
        <w:r w:rsidRPr="0041397A">
          <w:rPr>
            <w:rStyle w:val="Hyperlink"/>
            <w:rFonts w:ascii="Arial" w:hAnsi="Arial" w:cs="Arial"/>
            <w:color w:val="000000" w:themeColor="text1"/>
            <w:sz w:val="24"/>
            <w:szCs w:val="24"/>
          </w:rPr>
          <w:t>exceeded growth trajectories across household incomes.</w:t>
        </w:r>
      </w:hyperlink>
      <w:r w:rsidRPr="0041397A">
        <w:rPr>
          <w:rFonts w:ascii="Arial" w:hAnsi="Arial" w:cs="Arial"/>
          <w:color w:val="000000" w:themeColor="text1"/>
          <w:sz w:val="24"/>
          <w:szCs w:val="24"/>
        </w:rPr>
        <w:t xml:space="preserve"> </w:t>
      </w:r>
    </w:p>
    <w:p w14:paraId="4E15D919" w14:textId="3418EEEE" w:rsidR="00B95BD9" w:rsidRPr="0041397A" w:rsidRDefault="004A0A6E" w:rsidP="009901C2">
      <w:pPr>
        <w:pStyle w:val="Bullet1"/>
        <w:rPr>
          <w:rFonts w:ascii="Arial" w:hAnsi="Arial" w:cs="Arial"/>
          <w:color w:val="000000" w:themeColor="text1"/>
          <w:sz w:val="24"/>
          <w:szCs w:val="24"/>
        </w:rPr>
      </w:pPr>
      <w:r w:rsidRPr="0041397A">
        <w:rPr>
          <w:rFonts w:ascii="Arial" w:hAnsi="Arial" w:cs="Arial"/>
          <w:color w:val="000000" w:themeColor="text1"/>
          <w:sz w:val="24"/>
          <w:szCs w:val="24"/>
        </w:rPr>
        <w:t xml:space="preserve">Geraldton is </w:t>
      </w:r>
      <w:r w:rsidR="00364ACE" w:rsidRPr="0041397A">
        <w:rPr>
          <w:rFonts w:ascii="Arial" w:hAnsi="Arial" w:cs="Arial"/>
          <w:color w:val="000000" w:themeColor="text1"/>
          <w:sz w:val="24"/>
          <w:szCs w:val="24"/>
        </w:rPr>
        <w:t>the third most popul</w:t>
      </w:r>
      <w:r w:rsidR="003361E9" w:rsidRPr="0041397A">
        <w:rPr>
          <w:rFonts w:ascii="Arial" w:hAnsi="Arial" w:cs="Arial"/>
          <w:color w:val="000000" w:themeColor="text1"/>
          <w:sz w:val="24"/>
          <w:szCs w:val="24"/>
        </w:rPr>
        <w:t>o</w:t>
      </w:r>
      <w:r w:rsidR="00364ACE" w:rsidRPr="0041397A">
        <w:rPr>
          <w:rFonts w:ascii="Arial" w:hAnsi="Arial" w:cs="Arial"/>
          <w:color w:val="000000" w:themeColor="text1"/>
          <w:sz w:val="24"/>
          <w:szCs w:val="24"/>
        </w:rPr>
        <w:t>us</w:t>
      </w:r>
      <w:r w:rsidR="00F9555C" w:rsidRPr="0041397A">
        <w:rPr>
          <w:rFonts w:ascii="Arial" w:hAnsi="Arial" w:cs="Arial"/>
          <w:color w:val="000000" w:themeColor="text1"/>
          <w:sz w:val="24"/>
          <w:szCs w:val="24"/>
        </w:rPr>
        <w:t xml:space="preserve"> </w:t>
      </w:r>
      <w:r w:rsidR="0094094A" w:rsidRPr="0041397A">
        <w:rPr>
          <w:rFonts w:ascii="Arial" w:hAnsi="Arial" w:cs="Arial"/>
          <w:color w:val="000000" w:themeColor="text1"/>
          <w:sz w:val="24"/>
          <w:szCs w:val="24"/>
        </w:rPr>
        <w:t>city</w:t>
      </w:r>
      <w:r w:rsidR="00965FA2" w:rsidRPr="0041397A">
        <w:rPr>
          <w:rFonts w:ascii="Arial" w:hAnsi="Arial" w:cs="Arial"/>
          <w:color w:val="000000" w:themeColor="text1"/>
          <w:sz w:val="24"/>
          <w:szCs w:val="24"/>
        </w:rPr>
        <w:t xml:space="preserve"> in Western Australia</w:t>
      </w:r>
      <w:r w:rsidR="00E605B7" w:rsidRPr="0041397A">
        <w:rPr>
          <w:rFonts w:ascii="Arial" w:hAnsi="Arial" w:cs="Arial"/>
          <w:color w:val="000000" w:themeColor="text1"/>
          <w:sz w:val="24"/>
          <w:szCs w:val="24"/>
        </w:rPr>
        <w:t xml:space="preserve">’s Mid West region. </w:t>
      </w:r>
      <w:r w:rsidR="00A10D69" w:rsidRPr="0041397A">
        <w:rPr>
          <w:rFonts w:ascii="Arial" w:hAnsi="Arial" w:cs="Arial"/>
          <w:color w:val="000000" w:themeColor="text1"/>
          <w:sz w:val="24"/>
          <w:szCs w:val="24"/>
        </w:rPr>
        <w:t xml:space="preserve">It is </w:t>
      </w:r>
      <w:r w:rsidR="007106A6" w:rsidRPr="0041397A">
        <w:rPr>
          <w:rFonts w:ascii="Arial" w:hAnsi="Arial" w:cs="Arial"/>
          <w:color w:val="000000" w:themeColor="text1"/>
          <w:sz w:val="24"/>
          <w:szCs w:val="24"/>
        </w:rPr>
        <w:t>424 km</w:t>
      </w:r>
      <w:r w:rsidR="00965FA2" w:rsidRPr="0041397A">
        <w:rPr>
          <w:rFonts w:ascii="Arial" w:hAnsi="Arial" w:cs="Arial"/>
          <w:color w:val="000000" w:themeColor="text1"/>
          <w:sz w:val="24"/>
          <w:szCs w:val="24"/>
        </w:rPr>
        <w:t xml:space="preserve"> north of Perth</w:t>
      </w:r>
      <w:r w:rsidR="00A10D69" w:rsidRPr="0041397A">
        <w:rPr>
          <w:rFonts w:ascii="Arial" w:hAnsi="Arial" w:cs="Arial"/>
          <w:color w:val="000000" w:themeColor="text1"/>
          <w:sz w:val="24"/>
          <w:szCs w:val="24"/>
        </w:rPr>
        <w:t xml:space="preserve">, </w:t>
      </w:r>
      <w:r w:rsidR="00415141" w:rsidRPr="0041397A">
        <w:rPr>
          <w:rFonts w:ascii="Arial" w:hAnsi="Arial" w:cs="Arial"/>
          <w:color w:val="000000" w:themeColor="text1"/>
          <w:sz w:val="24"/>
          <w:szCs w:val="24"/>
        </w:rPr>
        <w:t xml:space="preserve">and home to </w:t>
      </w:r>
      <w:r w:rsidR="00B01F58" w:rsidRPr="0041397A">
        <w:rPr>
          <w:rFonts w:ascii="Arial" w:hAnsi="Arial" w:cs="Arial"/>
          <w:color w:val="000000" w:themeColor="text1"/>
          <w:sz w:val="24"/>
          <w:szCs w:val="24"/>
        </w:rPr>
        <w:t>over 41,000 residents.</w:t>
      </w:r>
      <w:r w:rsidR="009901C2" w:rsidRPr="0041397A">
        <w:rPr>
          <w:rFonts w:ascii="Arial" w:hAnsi="Arial" w:cs="Arial"/>
          <w:color w:val="000000" w:themeColor="text1"/>
          <w:sz w:val="24"/>
          <w:szCs w:val="24"/>
        </w:rPr>
        <w:t xml:space="preserve"> </w:t>
      </w:r>
      <w:r w:rsidR="00B95BD9" w:rsidRPr="0041397A">
        <w:rPr>
          <w:rFonts w:ascii="Arial" w:hAnsi="Arial" w:cs="Arial"/>
          <w:color w:val="000000" w:themeColor="text1"/>
          <w:sz w:val="24"/>
          <w:szCs w:val="24"/>
        </w:rPr>
        <w:t>The waterfront regional city of Geraldton is particularly known for its mining, agriculture and eco tourism industries.</w:t>
      </w:r>
    </w:p>
    <w:p w14:paraId="62D55097" w14:textId="5A5DFA3B" w:rsidR="00AF72A1" w:rsidRPr="0041397A" w:rsidRDefault="00412C4D" w:rsidP="004E26A6">
      <w:pPr>
        <w:pStyle w:val="Bullet1"/>
        <w:rPr>
          <w:rFonts w:ascii="Arial" w:hAnsi="Arial" w:cs="Arial"/>
          <w:color w:val="000000" w:themeColor="text1"/>
          <w:sz w:val="24"/>
          <w:szCs w:val="22"/>
        </w:rPr>
      </w:pPr>
      <w:r w:rsidRPr="0041397A">
        <w:rPr>
          <w:rFonts w:ascii="Arial" w:hAnsi="Arial" w:cs="Arial"/>
          <w:color w:val="000000" w:themeColor="text1"/>
          <w:sz w:val="24"/>
          <w:szCs w:val="22"/>
        </w:rPr>
        <w:t xml:space="preserve">In the last 12 months, </w:t>
      </w:r>
      <w:hyperlink r:id="rId64">
        <w:r w:rsidR="00CF2BCF" w:rsidRPr="0041397A">
          <w:rPr>
            <w:rStyle w:val="Hyperlink"/>
            <w:rFonts w:ascii="Arial" w:hAnsi="Arial" w:cs="Arial"/>
            <w:color w:val="000000" w:themeColor="text1"/>
            <w:sz w:val="24"/>
            <w:szCs w:val="22"/>
          </w:rPr>
          <w:t xml:space="preserve">Greater </w:t>
        </w:r>
        <w:r w:rsidRPr="0041397A">
          <w:rPr>
            <w:rStyle w:val="Hyperlink"/>
            <w:rFonts w:ascii="Arial" w:hAnsi="Arial" w:cs="Arial"/>
            <w:color w:val="000000" w:themeColor="text1"/>
            <w:sz w:val="24"/>
            <w:szCs w:val="22"/>
          </w:rPr>
          <w:t>Geraldton has seen some of the highest population growth rates in the country</w:t>
        </w:r>
      </w:hyperlink>
      <w:r w:rsidR="00E00B3D" w:rsidRPr="0041397A">
        <w:rPr>
          <w:rFonts w:ascii="Arial" w:hAnsi="Arial" w:cs="Arial"/>
          <w:color w:val="000000" w:themeColor="text1"/>
          <w:sz w:val="24"/>
          <w:szCs w:val="22"/>
        </w:rPr>
        <w:t xml:space="preserve"> (5%)</w:t>
      </w:r>
      <w:r w:rsidR="008A4B20" w:rsidRPr="0041397A">
        <w:rPr>
          <w:rFonts w:ascii="Arial" w:hAnsi="Arial" w:cs="Arial"/>
          <w:color w:val="000000" w:themeColor="text1"/>
          <w:sz w:val="24"/>
          <w:szCs w:val="22"/>
        </w:rPr>
        <w:t xml:space="preserve">, largely due to internal migration. </w:t>
      </w:r>
      <w:r w:rsidR="00095C1F" w:rsidRPr="0041397A">
        <w:rPr>
          <w:rFonts w:ascii="Arial" w:hAnsi="Arial" w:cs="Arial"/>
          <w:color w:val="000000" w:themeColor="text1"/>
          <w:sz w:val="24"/>
          <w:szCs w:val="22"/>
        </w:rPr>
        <w:t xml:space="preserve">Geraldton has been identified as one of four </w:t>
      </w:r>
      <w:hyperlink r:id="rId65">
        <w:r w:rsidR="00095C1F" w:rsidRPr="0041397A">
          <w:rPr>
            <w:rStyle w:val="Hyperlink"/>
            <w:rFonts w:ascii="Arial" w:hAnsi="Arial" w:cs="Arial"/>
            <w:color w:val="000000" w:themeColor="text1"/>
            <w:sz w:val="24"/>
            <w:szCs w:val="22"/>
          </w:rPr>
          <w:t>‘creative hotspots’</w:t>
        </w:r>
      </w:hyperlink>
      <w:r w:rsidR="00095C1F" w:rsidRPr="0041397A">
        <w:rPr>
          <w:rFonts w:ascii="Arial" w:hAnsi="Arial" w:cs="Arial"/>
          <w:color w:val="000000" w:themeColor="text1"/>
          <w:sz w:val="24"/>
          <w:szCs w:val="22"/>
        </w:rPr>
        <w:t xml:space="preserve"> in Western Australia, due to its innovation in connecting </w:t>
      </w:r>
      <w:r w:rsidR="00D60288" w:rsidRPr="0041397A">
        <w:rPr>
          <w:rFonts w:ascii="Arial" w:hAnsi="Arial" w:cs="Arial"/>
          <w:color w:val="000000" w:themeColor="text1"/>
          <w:sz w:val="24"/>
          <w:szCs w:val="22"/>
        </w:rPr>
        <w:t xml:space="preserve">the </w:t>
      </w:r>
      <w:r w:rsidR="00095C1F" w:rsidRPr="0041397A">
        <w:rPr>
          <w:rFonts w:ascii="Arial" w:hAnsi="Arial" w:cs="Arial"/>
          <w:color w:val="000000" w:themeColor="text1"/>
          <w:sz w:val="24"/>
          <w:szCs w:val="22"/>
        </w:rPr>
        <w:t xml:space="preserve">arts </w:t>
      </w:r>
      <w:r w:rsidR="00612C8B" w:rsidRPr="0041397A">
        <w:rPr>
          <w:rFonts w:ascii="Arial" w:hAnsi="Arial" w:cs="Arial"/>
          <w:color w:val="000000" w:themeColor="text1"/>
          <w:sz w:val="24"/>
          <w:szCs w:val="22"/>
        </w:rPr>
        <w:t xml:space="preserve">with other sectors and supporting grassroots organisations. </w:t>
      </w:r>
    </w:p>
    <w:p w14:paraId="50F3E969" w14:textId="56A4B18D" w:rsidR="00715E73" w:rsidRPr="0041397A" w:rsidRDefault="00BD112D" w:rsidP="00540715">
      <w:pPr>
        <w:pStyle w:val="Bullet1"/>
        <w:rPr>
          <w:rFonts w:ascii="Arial" w:hAnsi="Arial" w:cs="Arial"/>
          <w:color w:val="000000" w:themeColor="text1"/>
          <w:sz w:val="24"/>
          <w:szCs w:val="24"/>
        </w:rPr>
      </w:pPr>
      <w:r w:rsidRPr="0041397A">
        <w:rPr>
          <w:rFonts w:ascii="Arial" w:hAnsi="Arial" w:cs="Arial"/>
          <w:color w:val="000000" w:themeColor="text1"/>
          <w:sz w:val="24"/>
          <w:szCs w:val="24"/>
        </w:rPr>
        <w:t>The</w:t>
      </w:r>
      <w:r w:rsidR="00B909A0" w:rsidRPr="0041397A">
        <w:rPr>
          <w:rFonts w:ascii="Arial" w:hAnsi="Arial" w:cs="Arial"/>
          <w:color w:val="000000" w:themeColor="text1"/>
          <w:sz w:val="24"/>
          <w:szCs w:val="24"/>
        </w:rPr>
        <w:t xml:space="preserve"> </w:t>
      </w:r>
      <w:r w:rsidRPr="0041397A">
        <w:rPr>
          <w:rFonts w:ascii="Arial" w:hAnsi="Arial" w:cs="Arial"/>
          <w:color w:val="000000" w:themeColor="text1"/>
          <w:sz w:val="24"/>
          <w:szCs w:val="24"/>
        </w:rPr>
        <w:t xml:space="preserve">Museum of Geraldton is one of </w:t>
      </w:r>
      <w:r w:rsidR="00A44532" w:rsidRPr="0041397A">
        <w:rPr>
          <w:rFonts w:ascii="Arial" w:hAnsi="Arial" w:cs="Arial"/>
          <w:color w:val="000000" w:themeColor="text1"/>
          <w:sz w:val="24"/>
          <w:szCs w:val="24"/>
        </w:rPr>
        <w:t xml:space="preserve">nine museums and cultural sites </w:t>
      </w:r>
      <w:r w:rsidR="00B909A0" w:rsidRPr="0041397A">
        <w:rPr>
          <w:rFonts w:ascii="Arial" w:hAnsi="Arial" w:cs="Arial"/>
          <w:color w:val="000000" w:themeColor="text1"/>
          <w:sz w:val="24"/>
          <w:szCs w:val="24"/>
        </w:rPr>
        <w:t>managed by the Western Australian Museum</w:t>
      </w:r>
      <w:r w:rsidR="009D6A13" w:rsidRPr="0041397A">
        <w:rPr>
          <w:rFonts w:ascii="Arial" w:hAnsi="Arial" w:cs="Arial"/>
          <w:color w:val="000000" w:themeColor="text1"/>
          <w:sz w:val="24"/>
          <w:szCs w:val="24"/>
        </w:rPr>
        <w:t xml:space="preserve">, and </w:t>
      </w:r>
      <w:r w:rsidR="00A7260B" w:rsidRPr="0041397A">
        <w:rPr>
          <w:rFonts w:ascii="Arial" w:hAnsi="Arial" w:cs="Arial"/>
          <w:color w:val="000000" w:themeColor="text1"/>
          <w:sz w:val="24"/>
          <w:szCs w:val="24"/>
        </w:rPr>
        <w:t xml:space="preserve">operates with free entry and a suggested donation of $5. </w:t>
      </w:r>
      <w:r w:rsidR="009B650D" w:rsidRPr="0041397A">
        <w:rPr>
          <w:rFonts w:ascii="Arial" w:hAnsi="Arial" w:cs="Arial"/>
          <w:color w:val="000000" w:themeColor="text1"/>
          <w:sz w:val="24"/>
          <w:szCs w:val="24"/>
        </w:rPr>
        <w:t xml:space="preserve">The Museum of Geraldton </w:t>
      </w:r>
      <w:r w:rsidR="00001698" w:rsidRPr="0041397A">
        <w:rPr>
          <w:rFonts w:ascii="Arial" w:hAnsi="Arial" w:cs="Arial"/>
          <w:color w:val="000000" w:themeColor="text1"/>
          <w:sz w:val="24"/>
          <w:szCs w:val="24"/>
        </w:rPr>
        <w:t xml:space="preserve">holds a </w:t>
      </w:r>
      <w:r w:rsidR="007156BD" w:rsidRPr="0041397A">
        <w:rPr>
          <w:rFonts w:ascii="Arial" w:hAnsi="Arial" w:cs="Arial"/>
          <w:color w:val="000000" w:themeColor="text1"/>
          <w:sz w:val="24"/>
          <w:szCs w:val="24"/>
        </w:rPr>
        <w:t xml:space="preserve">distinct permanent collection closely tied to the local area, and hosts </w:t>
      </w:r>
      <w:r w:rsidR="00B7499B" w:rsidRPr="0041397A">
        <w:rPr>
          <w:rFonts w:ascii="Arial" w:hAnsi="Arial" w:cs="Arial"/>
          <w:color w:val="000000" w:themeColor="text1"/>
          <w:sz w:val="24"/>
          <w:szCs w:val="24"/>
        </w:rPr>
        <w:t xml:space="preserve">rotating </w:t>
      </w:r>
      <w:r w:rsidR="007156BD" w:rsidRPr="0041397A">
        <w:rPr>
          <w:rFonts w:ascii="Arial" w:hAnsi="Arial" w:cs="Arial"/>
          <w:color w:val="000000" w:themeColor="text1"/>
          <w:sz w:val="24"/>
          <w:szCs w:val="24"/>
        </w:rPr>
        <w:t>travelling exhibitions</w:t>
      </w:r>
      <w:r w:rsidR="00B7499B" w:rsidRPr="0041397A">
        <w:rPr>
          <w:rFonts w:ascii="Arial" w:hAnsi="Arial" w:cs="Arial"/>
          <w:color w:val="000000" w:themeColor="text1"/>
          <w:sz w:val="24"/>
          <w:szCs w:val="24"/>
        </w:rPr>
        <w:t xml:space="preserve">. </w:t>
      </w:r>
    </w:p>
    <w:p w14:paraId="51D82A15" w14:textId="2E696F5A" w:rsidR="00812F83" w:rsidRPr="0041397A" w:rsidRDefault="003B746B" w:rsidP="00014F7A">
      <w:pPr>
        <w:pStyle w:val="Bullet1"/>
        <w:rPr>
          <w:rFonts w:ascii="Arial" w:hAnsi="Arial" w:cs="Arial"/>
          <w:color w:val="000000" w:themeColor="text1"/>
          <w:sz w:val="24"/>
          <w:szCs w:val="22"/>
        </w:rPr>
      </w:pPr>
      <w:r w:rsidRPr="0041397A">
        <w:rPr>
          <w:rFonts w:ascii="Arial" w:hAnsi="Arial" w:cs="Arial"/>
          <w:color w:val="000000" w:themeColor="text1"/>
          <w:sz w:val="24"/>
          <w:szCs w:val="22"/>
        </w:rPr>
        <w:t xml:space="preserve">Sara Walker, </w:t>
      </w:r>
      <w:r w:rsidR="00376958" w:rsidRPr="0041397A">
        <w:rPr>
          <w:rFonts w:ascii="Arial" w:hAnsi="Arial" w:cs="Arial"/>
          <w:color w:val="000000" w:themeColor="text1"/>
          <w:sz w:val="24"/>
          <w:szCs w:val="22"/>
        </w:rPr>
        <w:t>Lear</w:t>
      </w:r>
      <w:r w:rsidR="00C860B2" w:rsidRPr="0041397A">
        <w:rPr>
          <w:rFonts w:ascii="Arial" w:hAnsi="Arial" w:cs="Arial"/>
          <w:color w:val="000000" w:themeColor="text1"/>
          <w:sz w:val="24"/>
          <w:szCs w:val="22"/>
        </w:rPr>
        <w:t>n</w:t>
      </w:r>
      <w:r w:rsidR="00376958" w:rsidRPr="0041397A">
        <w:rPr>
          <w:rFonts w:ascii="Arial" w:hAnsi="Arial" w:cs="Arial"/>
          <w:color w:val="000000" w:themeColor="text1"/>
          <w:sz w:val="24"/>
          <w:szCs w:val="22"/>
        </w:rPr>
        <w:t xml:space="preserve">ing </w:t>
      </w:r>
      <w:r w:rsidRPr="0041397A">
        <w:rPr>
          <w:rFonts w:ascii="Arial" w:hAnsi="Arial" w:cs="Arial"/>
          <w:color w:val="000000" w:themeColor="text1"/>
          <w:sz w:val="24"/>
          <w:szCs w:val="22"/>
        </w:rPr>
        <w:t>and E</w:t>
      </w:r>
      <w:r w:rsidR="00376958" w:rsidRPr="0041397A">
        <w:rPr>
          <w:rFonts w:ascii="Arial" w:hAnsi="Arial" w:cs="Arial"/>
          <w:color w:val="000000" w:themeColor="text1"/>
          <w:sz w:val="24"/>
          <w:szCs w:val="22"/>
        </w:rPr>
        <w:t xml:space="preserve">ngagement </w:t>
      </w:r>
      <w:r w:rsidRPr="0041397A">
        <w:rPr>
          <w:rFonts w:ascii="Arial" w:hAnsi="Arial" w:cs="Arial"/>
          <w:color w:val="000000" w:themeColor="text1"/>
          <w:sz w:val="24"/>
          <w:szCs w:val="22"/>
        </w:rPr>
        <w:t>O</w:t>
      </w:r>
      <w:r w:rsidR="00376958" w:rsidRPr="0041397A">
        <w:rPr>
          <w:rFonts w:ascii="Arial" w:hAnsi="Arial" w:cs="Arial"/>
          <w:color w:val="000000" w:themeColor="text1"/>
          <w:sz w:val="24"/>
          <w:szCs w:val="22"/>
        </w:rPr>
        <w:t>fficer</w:t>
      </w:r>
      <w:r w:rsidRPr="0041397A">
        <w:rPr>
          <w:rFonts w:ascii="Arial" w:hAnsi="Arial" w:cs="Arial"/>
          <w:color w:val="000000" w:themeColor="text1"/>
          <w:sz w:val="24"/>
          <w:szCs w:val="22"/>
        </w:rPr>
        <w:t xml:space="preserve"> at Museum of Geraldton</w:t>
      </w:r>
      <w:r w:rsidR="001758A8" w:rsidRPr="0041397A">
        <w:rPr>
          <w:rFonts w:ascii="Arial" w:hAnsi="Arial" w:cs="Arial"/>
          <w:color w:val="000000" w:themeColor="text1"/>
          <w:sz w:val="24"/>
          <w:szCs w:val="22"/>
        </w:rPr>
        <w:t xml:space="preserve"> </w:t>
      </w:r>
      <w:r w:rsidR="00014F7A" w:rsidRPr="0041397A">
        <w:rPr>
          <w:rFonts w:ascii="Arial" w:hAnsi="Arial" w:cs="Arial"/>
          <w:color w:val="000000" w:themeColor="text1"/>
          <w:sz w:val="24"/>
          <w:szCs w:val="22"/>
        </w:rPr>
        <w:t xml:space="preserve">notes that different times of the year bring in different audiences and programming needs. She </w:t>
      </w:r>
      <w:r w:rsidR="00014F7A" w:rsidRPr="0041397A">
        <w:rPr>
          <w:rFonts w:ascii="Arial" w:hAnsi="Arial" w:cs="Arial"/>
          <w:color w:val="000000" w:themeColor="text1"/>
          <w:sz w:val="24"/>
          <w:szCs w:val="22"/>
        </w:rPr>
        <w:lastRenderedPageBreak/>
        <w:t>says, ‘Because of the large number of tourists, we have our permanent displays - and most of the time they’ve never seen them before. Meanwhile, the rotating exhibitions which are different every school holidays with different programs every time is really for the locals.’</w:t>
      </w:r>
    </w:p>
    <w:p w14:paraId="59638C87" w14:textId="70945397" w:rsidR="00445224" w:rsidRPr="0041397A" w:rsidRDefault="00BB0160" w:rsidP="00445224">
      <w:pPr>
        <w:pStyle w:val="Bullet1"/>
        <w:rPr>
          <w:rFonts w:ascii="Arial" w:hAnsi="Arial" w:cs="Arial"/>
          <w:color w:val="000000" w:themeColor="text1"/>
          <w:sz w:val="24"/>
          <w:szCs w:val="22"/>
        </w:rPr>
      </w:pPr>
      <w:r w:rsidRPr="0041397A">
        <w:rPr>
          <w:rFonts w:ascii="Arial" w:hAnsi="Arial" w:cs="Arial"/>
          <w:color w:val="000000" w:themeColor="text1"/>
          <w:sz w:val="24"/>
          <w:szCs w:val="22"/>
        </w:rPr>
        <w:t xml:space="preserve">As a port-side city, </w:t>
      </w:r>
      <w:r w:rsidR="00647142" w:rsidRPr="0041397A">
        <w:rPr>
          <w:rFonts w:ascii="Arial" w:hAnsi="Arial" w:cs="Arial"/>
          <w:color w:val="000000" w:themeColor="text1"/>
          <w:sz w:val="24"/>
          <w:szCs w:val="22"/>
        </w:rPr>
        <w:t>Sara says</w:t>
      </w:r>
      <w:r w:rsidR="37D23DEB" w:rsidRPr="0041397A">
        <w:rPr>
          <w:rFonts w:ascii="Arial" w:hAnsi="Arial" w:cs="Arial"/>
          <w:color w:val="000000" w:themeColor="text1"/>
          <w:sz w:val="24"/>
          <w:szCs w:val="22"/>
        </w:rPr>
        <w:t>,</w:t>
      </w:r>
      <w:r w:rsidR="00647142" w:rsidRPr="0041397A">
        <w:rPr>
          <w:rFonts w:ascii="Arial" w:hAnsi="Arial" w:cs="Arial"/>
          <w:color w:val="000000" w:themeColor="text1"/>
          <w:sz w:val="24"/>
          <w:szCs w:val="22"/>
        </w:rPr>
        <w:t xml:space="preserve"> ‘We do get large cruise ships passing through, where we can have up to 750 people through in a day</w:t>
      </w:r>
      <w:r w:rsidR="037DC90B" w:rsidRPr="0041397A">
        <w:rPr>
          <w:rFonts w:ascii="Arial" w:hAnsi="Arial" w:cs="Arial"/>
          <w:color w:val="000000" w:themeColor="text1"/>
          <w:sz w:val="24"/>
          <w:szCs w:val="22"/>
        </w:rPr>
        <w:t xml:space="preserve"> – </w:t>
      </w:r>
      <w:r w:rsidR="00647142" w:rsidRPr="0041397A">
        <w:rPr>
          <w:rFonts w:ascii="Arial" w:hAnsi="Arial" w:cs="Arial"/>
          <w:color w:val="000000" w:themeColor="text1"/>
          <w:sz w:val="24"/>
          <w:szCs w:val="22"/>
        </w:rPr>
        <w:t>which is mult</w:t>
      </w:r>
      <w:r w:rsidR="5C011997" w:rsidRPr="0041397A">
        <w:rPr>
          <w:rFonts w:ascii="Arial" w:hAnsi="Arial" w:cs="Arial"/>
          <w:color w:val="000000" w:themeColor="text1"/>
          <w:sz w:val="24"/>
          <w:szCs w:val="22"/>
        </w:rPr>
        <w:t>i</w:t>
      </w:r>
      <w:r w:rsidR="00647142" w:rsidRPr="0041397A">
        <w:rPr>
          <w:rFonts w:ascii="Arial" w:hAnsi="Arial" w:cs="Arial"/>
          <w:color w:val="000000" w:themeColor="text1"/>
          <w:sz w:val="24"/>
          <w:szCs w:val="22"/>
        </w:rPr>
        <w:t>ple times our usual visitation numbers’</w:t>
      </w:r>
      <w:r w:rsidR="0058788C" w:rsidRPr="0041397A">
        <w:rPr>
          <w:rFonts w:ascii="Arial" w:hAnsi="Arial" w:cs="Arial"/>
          <w:color w:val="000000" w:themeColor="text1"/>
          <w:sz w:val="24"/>
          <w:szCs w:val="22"/>
        </w:rPr>
        <w:t>.</w:t>
      </w:r>
      <w:r w:rsidR="00647142" w:rsidRPr="0041397A" w:rsidDel="00647142">
        <w:rPr>
          <w:rFonts w:ascii="Arial" w:hAnsi="Arial" w:cs="Arial"/>
          <w:color w:val="000000" w:themeColor="text1"/>
          <w:sz w:val="24"/>
          <w:szCs w:val="22"/>
        </w:rPr>
        <w:t xml:space="preserve"> </w:t>
      </w:r>
      <w:r w:rsidR="0058788C" w:rsidRPr="0041397A">
        <w:rPr>
          <w:rFonts w:ascii="Arial" w:hAnsi="Arial" w:cs="Arial"/>
          <w:color w:val="000000" w:themeColor="text1"/>
          <w:sz w:val="24"/>
          <w:szCs w:val="22"/>
        </w:rPr>
        <w:t>And</w:t>
      </w:r>
      <w:r w:rsidR="00FF09ED" w:rsidRPr="0041397A">
        <w:rPr>
          <w:rFonts w:ascii="Arial" w:hAnsi="Arial" w:cs="Arial"/>
          <w:color w:val="000000" w:themeColor="text1"/>
          <w:sz w:val="24"/>
          <w:szCs w:val="22"/>
        </w:rPr>
        <w:t xml:space="preserve"> although ‘</w:t>
      </w:r>
      <w:r w:rsidR="2A2E2462" w:rsidRPr="0041397A">
        <w:rPr>
          <w:rFonts w:ascii="Arial" w:hAnsi="Arial" w:cs="Arial"/>
          <w:color w:val="000000" w:themeColor="text1"/>
          <w:sz w:val="24"/>
          <w:szCs w:val="22"/>
        </w:rPr>
        <w:t>...</w:t>
      </w:r>
      <w:r w:rsidR="00FF09ED" w:rsidRPr="0041397A">
        <w:rPr>
          <w:rFonts w:ascii="Arial" w:hAnsi="Arial" w:cs="Arial"/>
          <w:color w:val="000000" w:themeColor="text1"/>
          <w:sz w:val="24"/>
          <w:szCs w:val="22"/>
        </w:rPr>
        <w:t>most visitation throughout the year are tourists passing through</w:t>
      </w:r>
      <w:r w:rsidR="1BAD4534" w:rsidRPr="0041397A">
        <w:rPr>
          <w:rFonts w:ascii="Arial" w:hAnsi="Arial" w:cs="Arial"/>
          <w:color w:val="000000" w:themeColor="text1"/>
          <w:sz w:val="24"/>
          <w:szCs w:val="22"/>
        </w:rPr>
        <w:t>,</w:t>
      </w:r>
      <w:r w:rsidR="00FF09ED" w:rsidRPr="0041397A">
        <w:rPr>
          <w:rFonts w:ascii="Arial" w:hAnsi="Arial" w:cs="Arial"/>
          <w:color w:val="000000" w:themeColor="text1"/>
          <w:sz w:val="24"/>
          <w:szCs w:val="22"/>
        </w:rPr>
        <w:t>’ the Museum strikes a balance between catering for locals and tourists.</w:t>
      </w:r>
      <w:r w:rsidR="0026381F" w:rsidRPr="0041397A">
        <w:rPr>
          <w:rFonts w:ascii="Arial" w:hAnsi="Arial" w:cs="Arial"/>
          <w:color w:val="000000" w:themeColor="text1"/>
          <w:sz w:val="24"/>
          <w:szCs w:val="22"/>
        </w:rPr>
        <w:t xml:space="preserve"> </w:t>
      </w:r>
      <w:r w:rsidR="00647142" w:rsidRPr="0041397A">
        <w:rPr>
          <w:rFonts w:ascii="Arial" w:hAnsi="Arial" w:cs="Arial"/>
          <w:color w:val="000000" w:themeColor="text1"/>
          <w:sz w:val="24"/>
          <w:szCs w:val="22"/>
        </w:rPr>
        <w:t>She notes, ‘Rotating travelling exhibitions ensure local audiences have something new to engage with, particularly for local families during school holidays.’</w:t>
      </w:r>
    </w:p>
    <w:p w14:paraId="417A93EC" w14:textId="1FE0A7AD" w:rsidR="00A13978" w:rsidRPr="0041397A" w:rsidRDefault="00D048FA" w:rsidP="00C1526B">
      <w:pPr>
        <w:pStyle w:val="Bullet1"/>
        <w:rPr>
          <w:rFonts w:ascii="Arial" w:hAnsi="Arial" w:cs="Arial"/>
          <w:color w:val="000000" w:themeColor="text1"/>
          <w:sz w:val="24"/>
          <w:szCs w:val="24"/>
        </w:rPr>
      </w:pPr>
      <w:r w:rsidRPr="0041397A">
        <w:rPr>
          <w:rFonts w:ascii="Arial" w:hAnsi="Arial" w:cs="Arial"/>
          <w:color w:val="000000" w:themeColor="text1"/>
          <w:sz w:val="24"/>
          <w:szCs w:val="24"/>
        </w:rPr>
        <w:t xml:space="preserve">Due to a </w:t>
      </w:r>
      <w:r w:rsidR="00D42C88" w:rsidRPr="0041397A">
        <w:rPr>
          <w:rFonts w:ascii="Arial" w:hAnsi="Arial" w:cs="Arial"/>
          <w:color w:val="000000" w:themeColor="text1"/>
          <w:sz w:val="24"/>
          <w:szCs w:val="24"/>
        </w:rPr>
        <w:t xml:space="preserve">regular </w:t>
      </w:r>
      <w:r w:rsidR="00731780" w:rsidRPr="0041397A">
        <w:rPr>
          <w:rFonts w:ascii="Arial" w:hAnsi="Arial" w:cs="Arial"/>
          <w:color w:val="000000" w:themeColor="text1"/>
          <w:sz w:val="24"/>
          <w:szCs w:val="24"/>
        </w:rPr>
        <w:t xml:space="preserve">suite of school holiday programming, </w:t>
      </w:r>
      <w:r w:rsidR="0031424A" w:rsidRPr="0041397A">
        <w:rPr>
          <w:rFonts w:ascii="Arial" w:hAnsi="Arial" w:cs="Arial"/>
          <w:color w:val="000000" w:themeColor="text1"/>
          <w:sz w:val="24"/>
          <w:szCs w:val="24"/>
        </w:rPr>
        <w:t xml:space="preserve">Sara points out, </w:t>
      </w:r>
      <w:r w:rsidR="00C1526B" w:rsidRPr="0041397A">
        <w:rPr>
          <w:rFonts w:ascii="Arial" w:hAnsi="Arial" w:cs="Arial"/>
          <w:color w:val="000000" w:themeColor="text1"/>
          <w:sz w:val="24"/>
          <w:szCs w:val="24"/>
        </w:rPr>
        <w:t>‘</w:t>
      </w:r>
      <w:r w:rsidR="0031424A" w:rsidRPr="0041397A">
        <w:rPr>
          <w:rFonts w:ascii="Arial" w:hAnsi="Arial" w:cs="Arial"/>
          <w:color w:val="000000" w:themeColor="text1"/>
          <w:sz w:val="24"/>
          <w:szCs w:val="24"/>
        </w:rPr>
        <w:t>We have families in town that come to the museum every school holidays because they know there’s something new on.’</w:t>
      </w:r>
      <w:r w:rsidR="00C1526B" w:rsidRPr="0041397A">
        <w:rPr>
          <w:rFonts w:ascii="Arial" w:hAnsi="Arial" w:cs="Arial"/>
          <w:color w:val="000000" w:themeColor="text1"/>
          <w:sz w:val="24"/>
          <w:szCs w:val="24"/>
        </w:rPr>
        <w:t xml:space="preserve"> The key factor for success is consistent delivery, as ‘there’s a regular assortment of activities that families know they can expect when they visit.’ </w:t>
      </w:r>
    </w:p>
    <w:p w14:paraId="26BCBFB8" w14:textId="13DD0AD5" w:rsidR="00A13978" w:rsidRPr="0041397A" w:rsidRDefault="00833017" w:rsidP="00540715">
      <w:pPr>
        <w:pStyle w:val="Bullet1"/>
        <w:rPr>
          <w:rFonts w:ascii="Arial" w:hAnsi="Arial" w:cs="Arial"/>
          <w:color w:val="000000" w:themeColor="text1"/>
          <w:sz w:val="24"/>
          <w:szCs w:val="22"/>
        </w:rPr>
      </w:pPr>
      <w:r w:rsidRPr="0041397A">
        <w:rPr>
          <w:rFonts w:ascii="Arial" w:hAnsi="Arial" w:cs="Arial"/>
          <w:color w:val="000000" w:themeColor="text1"/>
          <w:sz w:val="24"/>
          <w:szCs w:val="22"/>
        </w:rPr>
        <w:t xml:space="preserve">Some of the key programs run by the Museum of Geraldton include their </w:t>
      </w:r>
      <w:r w:rsidR="005A21E9" w:rsidRPr="0041397A">
        <w:rPr>
          <w:rFonts w:ascii="Arial" w:hAnsi="Arial" w:cs="Arial"/>
          <w:color w:val="000000" w:themeColor="text1"/>
          <w:sz w:val="24"/>
          <w:szCs w:val="22"/>
        </w:rPr>
        <w:t>Museum Trails</w:t>
      </w:r>
      <w:r w:rsidR="006D6301" w:rsidRPr="0041397A">
        <w:rPr>
          <w:rFonts w:ascii="Arial" w:hAnsi="Arial" w:cs="Arial"/>
          <w:color w:val="000000" w:themeColor="text1"/>
          <w:sz w:val="24"/>
          <w:szCs w:val="22"/>
        </w:rPr>
        <w:t xml:space="preserve"> and their Drop-in Science Hour. </w:t>
      </w:r>
      <w:r w:rsidR="00CB613A" w:rsidRPr="0041397A">
        <w:rPr>
          <w:rFonts w:ascii="Arial" w:hAnsi="Arial" w:cs="Arial"/>
          <w:color w:val="000000" w:themeColor="text1"/>
          <w:sz w:val="24"/>
          <w:szCs w:val="22"/>
        </w:rPr>
        <w:t>While these programs change according to theme and exhibition in focus, t</w:t>
      </w:r>
      <w:r w:rsidR="006D6301" w:rsidRPr="0041397A">
        <w:rPr>
          <w:rFonts w:ascii="Arial" w:hAnsi="Arial" w:cs="Arial"/>
          <w:color w:val="000000" w:themeColor="text1"/>
          <w:sz w:val="24"/>
          <w:szCs w:val="22"/>
        </w:rPr>
        <w:t xml:space="preserve">he consistent format and delivery of these </w:t>
      </w:r>
      <w:r w:rsidR="00491F2B" w:rsidRPr="0041397A">
        <w:rPr>
          <w:rFonts w:ascii="Arial" w:hAnsi="Arial" w:cs="Arial"/>
          <w:color w:val="000000" w:themeColor="text1"/>
          <w:sz w:val="24"/>
          <w:szCs w:val="22"/>
        </w:rPr>
        <w:t>hands-on activites</w:t>
      </w:r>
      <w:r w:rsidR="00CB613A" w:rsidRPr="0041397A">
        <w:rPr>
          <w:rFonts w:ascii="Arial" w:hAnsi="Arial" w:cs="Arial"/>
          <w:color w:val="000000" w:themeColor="text1"/>
          <w:sz w:val="24"/>
          <w:szCs w:val="22"/>
        </w:rPr>
        <w:t xml:space="preserve"> </w:t>
      </w:r>
      <w:r w:rsidR="00E060FC" w:rsidRPr="0041397A">
        <w:rPr>
          <w:rFonts w:ascii="Arial" w:hAnsi="Arial" w:cs="Arial"/>
          <w:color w:val="000000" w:themeColor="text1"/>
          <w:sz w:val="24"/>
          <w:szCs w:val="22"/>
        </w:rPr>
        <w:t xml:space="preserve">builds </w:t>
      </w:r>
      <w:r w:rsidR="00954F27" w:rsidRPr="0041397A">
        <w:rPr>
          <w:rFonts w:ascii="Arial" w:hAnsi="Arial" w:cs="Arial"/>
          <w:color w:val="000000" w:themeColor="text1"/>
          <w:sz w:val="24"/>
          <w:szCs w:val="22"/>
        </w:rPr>
        <w:t xml:space="preserve">confidence amongst audiences and especially younger regular visitors. </w:t>
      </w:r>
      <w:r w:rsidR="00E553B8" w:rsidRPr="0041397A">
        <w:rPr>
          <w:rFonts w:ascii="Arial" w:hAnsi="Arial" w:cs="Arial"/>
          <w:color w:val="000000" w:themeColor="text1"/>
          <w:sz w:val="24"/>
          <w:szCs w:val="22"/>
        </w:rPr>
        <w:t>Sara highlighted that the Drop-in Science Hour are ‘so that kids can see objects in a museum and handle them and get a sense of the tactile nature of history’</w:t>
      </w:r>
      <w:r w:rsidR="00195CF3" w:rsidRPr="0041397A">
        <w:rPr>
          <w:rFonts w:ascii="Arial" w:hAnsi="Arial" w:cs="Arial"/>
          <w:color w:val="000000" w:themeColor="text1"/>
          <w:sz w:val="24"/>
          <w:szCs w:val="22"/>
        </w:rPr>
        <w:t>.</w:t>
      </w:r>
    </w:p>
    <w:p w14:paraId="17CF8CE9" w14:textId="6FF70741" w:rsidR="00AF72A1" w:rsidRPr="0041397A" w:rsidRDefault="00D35B15" w:rsidP="00540715">
      <w:pPr>
        <w:pStyle w:val="BulletSINGLELINE"/>
        <w:rPr>
          <w:rFonts w:ascii="Arial" w:hAnsi="Arial" w:cs="Arial"/>
          <w:color w:val="000000" w:themeColor="text1"/>
          <w:sz w:val="24"/>
          <w:szCs w:val="22"/>
        </w:rPr>
      </w:pPr>
      <w:r w:rsidRPr="0041397A">
        <w:rPr>
          <w:rFonts w:ascii="Arial" w:hAnsi="Arial" w:cs="Arial"/>
          <w:color w:val="000000" w:themeColor="text1"/>
          <w:sz w:val="24"/>
          <w:szCs w:val="22"/>
        </w:rPr>
        <w:t xml:space="preserve">Relationships within the region bring additional value to the Geraldton community. </w:t>
      </w:r>
      <w:r w:rsidR="006479A4" w:rsidRPr="0041397A">
        <w:rPr>
          <w:rFonts w:ascii="Arial" w:hAnsi="Arial" w:cs="Arial"/>
          <w:color w:val="000000" w:themeColor="text1"/>
          <w:sz w:val="24"/>
          <w:szCs w:val="22"/>
        </w:rPr>
        <w:t xml:space="preserve">Sara also highlighted that </w:t>
      </w:r>
      <w:r w:rsidR="00D41B7B" w:rsidRPr="0041397A">
        <w:rPr>
          <w:rFonts w:ascii="Arial" w:hAnsi="Arial" w:cs="Arial"/>
          <w:color w:val="000000" w:themeColor="text1"/>
          <w:sz w:val="24"/>
          <w:szCs w:val="22"/>
        </w:rPr>
        <w:t>the WA museum has</w:t>
      </w:r>
      <w:r w:rsidR="005C0785" w:rsidRPr="0041397A">
        <w:rPr>
          <w:rFonts w:ascii="Arial" w:hAnsi="Arial" w:cs="Arial"/>
          <w:color w:val="000000" w:themeColor="text1"/>
          <w:sz w:val="24"/>
          <w:szCs w:val="22"/>
        </w:rPr>
        <w:t xml:space="preserve"> </w:t>
      </w:r>
      <w:r w:rsidR="00D41B7B" w:rsidRPr="0041397A">
        <w:rPr>
          <w:rFonts w:ascii="Arial" w:hAnsi="Arial" w:cs="Arial"/>
          <w:color w:val="000000" w:themeColor="text1"/>
          <w:sz w:val="24"/>
          <w:szCs w:val="22"/>
        </w:rPr>
        <w:t xml:space="preserve">1 of </w:t>
      </w:r>
      <w:r w:rsidR="005C0785" w:rsidRPr="0041397A">
        <w:rPr>
          <w:rFonts w:ascii="Arial" w:hAnsi="Arial" w:cs="Arial"/>
          <w:color w:val="000000" w:themeColor="text1"/>
          <w:sz w:val="24"/>
          <w:szCs w:val="22"/>
        </w:rPr>
        <w:t xml:space="preserve">the </w:t>
      </w:r>
      <w:r w:rsidR="00D41B7B" w:rsidRPr="0041397A">
        <w:rPr>
          <w:rFonts w:ascii="Arial" w:hAnsi="Arial" w:cs="Arial"/>
          <w:color w:val="000000" w:themeColor="text1"/>
          <w:sz w:val="24"/>
          <w:szCs w:val="22"/>
        </w:rPr>
        <w:t xml:space="preserve">2 </w:t>
      </w:r>
      <w:r w:rsidR="00A546FD" w:rsidRPr="0041397A">
        <w:rPr>
          <w:rFonts w:ascii="Arial" w:hAnsi="Arial" w:cs="Arial"/>
          <w:color w:val="000000" w:themeColor="text1"/>
          <w:sz w:val="24"/>
          <w:szCs w:val="22"/>
        </w:rPr>
        <w:t xml:space="preserve">full-time arachnologists </w:t>
      </w:r>
      <w:r w:rsidR="00002376" w:rsidRPr="0041397A">
        <w:rPr>
          <w:rFonts w:ascii="Arial" w:hAnsi="Arial" w:cs="Arial"/>
          <w:color w:val="000000" w:themeColor="text1"/>
          <w:sz w:val="24"/>
          <w:szCs w:val="22"/>
        </w:rPr>
        <w:t>in Australia</w:t>
      </w:r>
      <w:r w:rsidRPr="0041397A">
        <w:rPr>
          <w:rFonts w:ascii="Arial" w:hAnsi="Arial" w:cs="Arial"/>
          <w:color w:val="000000" w:themeColor="text1"/>
          <w:sz w:val="24"/>
          <w:szCs w:val="22"/>
        </w:rPr>
        <w:t xml:space="preserve"> on staff</w:t>
      </w:r>
      <w:r w:rsidR="00002376" w:rsidRPr="0041397A">
        <w:rPr>
          <w:rFonts w:ascii="Arial" w:hAnsi="Arial" w:cs="Arial"/>
          <w:color w:val="000000" w:themeColor="text1"/>
          <w:sz w:val="24"/>
          <w:szCs w:val="22"/>
        </w:rPr>
        <w:t xml:space="preserve">, </w:t>
      </w:r>
      <w:r w:rsidRPr="0041397A">
        <w:rPr>
          <w:rFonts w:ascii="Arial" w:hAnsi="Arial" w:cs="Arial"/>
          <w:color w:val="000000" w:themeColor="text1"/>
          <w:sz w:val="24"/>
          <w:szCs w:val="22"/>
        </w:rPr>
        <w:t>Dr</w:t>
      </w:r>
      <w:r w:rsidR="00A546FD" w:rsidRPr="0041397A">
        <w:rPr>
          <w:rFonts w:ascii="Arial" w:hAnsi="Arial" w:cs="Arial"/>
          <w:color w:val="000000" w:themeColor="text1"/>
          <w:sz w:val="24"/>
          <w:szCs w:val="22"/>
        </w:rPr>
        <w:t xml:space="preserve"> Mark Harvey, </w:t>
      </w:r>
      <w:r w:rsidRPr="0041397A">
        <w:rPr>
          <w:rFonts w:ascii="Arial" w:hAnsi="Arial" w:cs="Arial"/>
          <w:color w:val="000000" w:themeColor="text1"/>
          <w:sz w:val="24"/>
          <w:szCs w:val="22"/>
        </w:rPr>
        <w:t>who flew up to the Museum of</w:t>
      </w:r>
      <w:r w:rsidR="00A546FD" w:rsidRPr="0041397A">
        <w:rPr>
          <w:rFonts w:ascii="Arial" w:hAnsi="Arial" w:cs="Arial"/>
          <w:color w:val="000000" w:themeColor="text1"/>
          <w:sz w:val="24"/>
          <w:szCs w:val="22"/>
        </w:rPr>
        <w:t xml:space="preserve"> Gerladton </w:t>
      </w:r>
      <w:r w:rsidR="00081716" w:rsidRPr="0041397A">
        <w:rPr>
          <w:rFonts w:ascii="Arial" w:hAnsi="Arial" w:cs="Arial"/>
          <w:color w:val="000000" w:themeColor="text1"/>
          <w:sz w:val="24"/>
          <w:szCs w:val="22"/>
        </w:rPr>
        <w:t xml:space="preserve">and </w:t>
      </w:r>
      <w:r w:rsidRPr="0041397A">
        <w:rPr>
          <w:rFonts w:ascii="Arial" w:hAnsi="Arial" w:cs="Arial"/>
          <w:color w:val="000000" w:themeColor="text1"/>
          <w:sz w:val="24"/>
          <w:szCs w:val="22"/>
        </w:rPr>
        <w:t xml:space="preserve">was able to </w:t>
      </w:r>
      <w:r w:rsidR="00A546FD" w:rsidRPr="0041397A">
        <w:rPr>
          <w:rFonts w:ascii="Arial" w:hAnsi="Arial" w:cs="Arial"/>
          <w:color w:val="000000" w:themeColor="text1"/>
          <w:sz w:val="24"/>
          <w:szCs w:val="22"/>
        </w:rPr>
        <w:t xml:space="preserve">to </w:t>
      </w:r>
      <w:r w:rsidR="008E28F5" w:rsidRPr="0041397A">
        <w:rPr>
          <w:rFonts w:ascii="Arial" w:hAnsi="Arial" w:cs="Arial"/>
          <w:color w:val="000000" w:themeColor="text1"/>
          <w:sz w:val="24"/>
          <w:szCs w:val="22"/>
        </w:rPr>
        <w:t xml:space="preserve">give public talks </w:t>
      </w:r>
      <w:r w:rsidR="00A546FD" w:rsidRPr="0041397A">
        <w:rPr>
          <w:rFonts w:ascii="Arial" w:hAnsi="Arial" w:cs="Arial"/>
          <w:color w:val="000000" w:themeColor="text1"/>
          <w:sz w:val="24"/>
          <w:szCs w:val="22"/>
        </w:rPr>
        <w:t>about spiders</w:t>
      </w:r>
      <w:r w:rsidR="0C123156" w:rsidRPr="0041397A">
        <w:rPr>
          <w:rFonts w:ascii="Arial" w:hAnsi="Arial" w:cs="Arial"/>
          <w:color w:val="000000" w:themeColor="text1"/>
          <w:sz w:val="24"/>
          <w:szCs w:val="22"/>
        </w:rPr>
        <w:t>,</w:t>
      </w:r>
      <w:r w:rsidR="00AD47F4" w:rsidRPr="0041397A">
        <w:rPr>
          <w:rFonts w:ascii="Arial" w:hAnsi="Arial" w:cs="Arial"/>
          <w:color w:val="000000" w:themeColor="text1"/>
          <w:sz w:val="24"/>
          <w:szCs w:val="22"/>
        </w:rPr>
        <w:t xml:space="preserve"> </w:t>
      </w:r>
      <w:r w:rsidR="759ED127" w:rsidRPr="0041397A">
        <w:rPr>
          <w:rFonts w:ascii="Arial" w:hAnsi="Arial" w:cs="Arial"/>
          <w:color w:val="000000" w:themeColor="text1"/>
          <w:sz w:val="24"/>
          <w:szCs w:val="22"/>
        </w:rPr>
        <w:t>coinciding</w:t>
      </w:r>
      <w:r w:rsidR="00AD47F4" w:rsidRPr="0041397A">
        <w:rPr>
          <w:rFonts w:ascii="Arial" w:hAnsi="Arial" w:cs="Arial"/>
          <w:color w:val="000000" w:themeColor="text1"/>
          <w:sz w:val="24"/>
          <w:szCs w:val="22"/>
        </w:rPr>
        <w:t xml:space="preserve"> with the popular Sixteen Legs exhibition produced by Bookend Trust. The exhibition toured the Museum of Geraldton in 2022 and involved a range of specimens that visitors could explore under a microscope, and a trapdoor spiders’ burrow which provided experiences of ‘things that kids wouldn’t normally get to see</w:t>
      </w:r>
      <w:r w:rsidR="4BC54D5E" w:rsidRPr="0041397A">
        <w:rPr>
          <w:rFonts w:ascii="Arial" w:hAnsi="Arial" w:cs="Arial"/>
          <w:color w:val="000000" w:themeColor="text1"/>
          <w:sz w:val="24"/>
          <w:szCs w:val="22"/>
        </w:rPr>
        <w:t>.</w:t>
      </w:r>
      <w:r w:rsidR="00AD47F4" w:rsidRPr="0041397A">
        <w:rPr>
          <w:rFonts w:ascii="Arial" w:hAnsi="Arial" w:cs="Arial"/>
          <w:color w:val="000000" w:themeColor="text1"/>
          <w:sz w:val="24"/>
          <w:szCs w:val="22"/>
        </w:rPr>
        <w:t xml:space="preserve">’ </w:t>
      </w:r>
    </w:p>
    <w:p w14:paraId="6DA6F371" w14:textId="5DBA0E30" w:rsidR="00A546FD" w:rsidRPr="00494EEB" w:rsidRDefault="00A073FF" w:rsidP="00540715">
      <w:pPr>
        <w:pStyle w:val="BulletSINGLELINE"/>
        <w:rPr>
          <w:rFonts w:ascii="Arial" w:hAnsi="Arial" w:cs="Arial"/>
          <w:color w:val="000000" w:themeColor="text1"/>
        </w:rPr>
      </w:pPr>
      <w:r w:rsidRPr="00494EEB">
        <w:rPr>
          <w:rFonts w:ascii="Arial" w:hAnsi="Arial" w:cs="Arial"/>
          <w:color w:val="000000" w:themeColor="text1"/>
        </w:rPr>
        <w:t>S</w:t>
      </w:r>
      <w:r w:rsidR="00AD47F4" w:rsidRPr="00494EEB">
        <w:rPr>
          <w:rFonts w:ascii="Arial" w:hAnsi="Arial" w:cs="Arial"/>
          <w:color w:val="000000" w:themeColor="text1"/>
        </w:rPr>
        <w:t>ara</w:t>
      </w:r>
      <w:r w:rsidRPr="00494EEB">
        <w:rPr>
          <w:rFonts w:ascii="Arial" w:hAnsi="Arial" w:cs="Arial"/>
          <w:color w:val="000000" w:themeColor="text1"/>
        </w:rPr>
        <w:t xml:space="preserve"> noted that ‘Dr Mark Harvey provided a lot of information, so that allowed me to be that conduit of the museum based in Perth’, </w:t>
      </w:r>
      <w:r w:rsidR="00EB7507" w:rsidRPr="00494EEB">
        <w:rPr>
          <w:rFonts w:ascii="Arial" w:hAnsi="Arial" w:cs="Arial"/>
          <w:color w:val="000000" w:themeColor="text1"/>
        </w:rPr>
        <w:t>which</w:t>
      </w:r>
      <w:r w:rsidRPr="00494EEB">
        <w:rPr>
          <w:rFonts w:ascii="Arial" w:hAnsi="Arial" w:cs="Arial"/>
          <w:color w:val="000000" w:themeColor="text1"/>
        </w:rPr>
        <w:t xml:space="preserve"> ensured that expert knowledge was shared to those facilitating the public programs. </w:t>
      </w:r>
      <w:r w:rsidR="00690580" w:rsidRPr="00494EEB">
        <w:rPr>
          <w:rFonts w:ascii="Arial" w:hAnsi="Arial" w:cs="Arial"/>
          <w:color w:val="000000" w:themeColor="text1"/>
        </w:rPr>
        <w:t>Sara indicated that for c</w:t>
      </w:r>
      <w:r w:rsidR="008E28F5" w:rsidRPr="00494EEB">
        <w:rPr>
          <w:rFonts w:ascii="Arial" w:hAnsi="Arial" w:cs="Arial"/>
          <w:color w:val="000000" w:themeColor="text1"/>
        </w:rPr>
        <w:t>ultural ins</w:t>
      </w:r>
      <w:r w:rsidR="00FF73C8" w:rsidRPr="00494EEB">
        <w:rPr>
          <w:rFonts w:ascii="Arial" w:hAnsi="Arial" w:cs="Arial"/>
          <w:color w:val="000000" w:themeColor="text1"/>
        </w:rPr>
        <w:t>tit</w:t>
      </w:r>
      <w:r w:rsidR="008E28F5" w:rsidRPr="00494EEB">
        <w:rPr>
          <w:rFonts w:ascii="Arial" w:hAnsi="Arial" w:cs="Arial"/>
          <w:color w:val="000000" w:themeColor="text1"/>
        </w:rPr>
        <w:t>ution in the regions</w:t>
      </w:r>
      <w:r w:rsidR="00690580" w:rsidRPr="00494EEB">
        <w:rPr>
          <w:rFonts w:ascii="Arial" w:hAnsi="Arial" w:cs="Arial"/>
          <w:color w:val="000000" w:themeColor="text1"/>
        </w:rPr>
        <w:t>, ‘</w:t>
      </w:r>
      <w:r w:rsidR="008E28F5" w:rsidRPr="00494EEB">
        <w:rPr>
          <w:rFonts w:ascii="Arial" w:hAnsi="Arial" w:cs="Arial"/>
          <w:color w:val="000000" w:themeColor="text1"/>
        </w:rPr>
        <w:t xml:space="preserve">when you have </w:t>
      </w:r>
      <w:r w:rsidR="00A546FD" w:rsidRPr="00494EEB">
        <w:rPr>
          <w:rFonts w:ascii="Arial" w:hAnsi="Arial" w:cs="Arial"/>
          <w:color w:val="000000" w:themeColor="text1"/>
        </w:rPr>
        <w:t>resources brought up from cities, you tend to make the most of it</w:t>
      </w:r>
      <w:r w:rsidR="50647A19" w:rsidRPr="00494EEB">
        <w:rPr>
          <w:rFonts w:ascii="Arial" w:hAnsi="Arial" w:cs="Arial"/>
          <w:color w:val="000000" w:themeColor="text1"/>
        </w:rPr>
        <w:t xml:space="preserve"> –</w:t>
      </w:r>
      <w:r w:rsidR="00A546FD" w:rsidRPr="00494EEB">
        <w:rPr>
          <w:rFonts w:ascii="Arial" w:hAnsi="Arial" w:cs="Arial"/>
          <w:color w:val="000000" w:themeColor="text1"/>
        </w:rPr>
        <w:t xml:space="preserve">so we made sure he got to speak to schools – </w:t>
      </w:r>
      <w:r w:rsidR="00690580" w:rsidRPr="00494EEB">
        <w:rPr>
          <w:rFonts w:ascii="Arial" w:hAnsi="Arial" w:cs="Arial"/>
          <w:color w:val="000000" w:themeColor="text1"/>
        </w:rPr>
        <w:t>like Meekatharra School of the Air, which is an online school for children living on pastoral stations and remote locations in the Mid West.’</w:t>
      </w:r>
      <w:r w:rsidR="004E4E5D" w:rsidRPr="00494EEB">
        <w:rPr>
          <w:rFonts w:ascii="Arial" w:hAnsi="Arial" w:cs="Arial"/>
          <w:color w:val="000000" w:themeColor="text1"/>
        </w:rPr>
        <w:t xml:space="preserve"> </w:t>
      </w:r>
      <w:r w:rsidR="00A546FD" w:rsidRPr="00494EEB">
        <w:rPr>
          <w:rFonts w:ascii="Arial" w:hAnsi="Arial" w:cs="Arial"/>
          <w:color w:val="000000" w:themeColor="text1"/>
        </w:rPr>
        <w:t xml:space="preserve"> </w:t>
      </w:r>
      <w:r w:rsidR="004E4E5D" w:rsidRPr="00494EEB">
        <w:rPr>
          <w:rFonts w:ascii="Arial" w:hAnsi="Arial" w:cs="Arial"/>
          <w:color w:val="000000" w:themeColor="text1"/>
        </w:rPr>
        <w:t xml:space="preserve"> </w:t>
      </w:r>
    </w:p>
    <w:p w14:paraId="3B5044C1" w14:textId="22959E1B" w:rsidR="00DC2EE6" w:rsidRPr="00494EEB" w:rsidRDefault="00DC2EE6" w:rsidP="00A970E1">
      <w:pPr>
        <w:pStyle w:val="Bullet1"/>
        <w:numPr>
          <w:ilvl w:val="0"/>
          <w:numId w:val="0"/>
        </w:numPr>
        <w:rPr>
          <w:rFonts w:ascii="Arial" w:hAnsi="Arial" w:cs="Arial"/>
          <w:color w:val="000000" w:themeColor="text1"/>
          <w:szCs w:val="22"/>
        </w:rPr>
      </w:pPr>
    </w:p>
    <w:p w14:paraId="3B86E350" w14:textId="1BD3C121" w:rsidR="006E2B3A" w:rsidRPr="00494EEB" w:rsidRDefault="006E2B3A" w:rsidP="003D019C">
      <w:pPr>
        <w:pStyle w:val="Heading3"/>
        <w:rPr>
          <w:rFonts w:ascii="Arial" w:hAnsi="Arial" w:cs="Arial"/>
        </w:rPr>
      </w:pPr>
      <w:r w:rsidRPr="00494EEB">
        <w:rPr>
          <w:rFonts w:ascii="Arial" w:hAnsi="Arial" w:cs="Arial"/>
        </w:rPr>
        <w:t>Northern Rivers NSW and NORPA, Love for One Night </w:t>
      </w:r>
    </w:p>
    <w:p w14:paraId="40CB3B05" w14:textId="77777777" w:rsidR="006E2B3A" w:rsidRPr="0041397A" w:rsidRDefault="006E2B3A" w:rsidP="003D019C">
      <w:pPr>
        <w:pStyle w:val="Bullet1"/>
        <w:rPr>
          <w:rFonts w:ascii="Arial" w:hAnsi="Arial" w:cs="Arial"/>
          <w:color w:val="000000" w:themeColor="text1"/>
          <w:sz w:val="24"/>
          <w:szCs w:val="24"/>
        </w:rPr>
      </w:pPr>
      <w:r w:rsidRPr="0041397A">
        <w:rPr>
          <w:rFonts w:ascii="Arial" w:hAnsi="Arial" w:cs="Arial"/>
          <w:color w:val="000000" w:themeColor="text1"/>
          <w:sz w:val="24"/>
          <w:szCs w:val="24"/>
        </w:rPr>
        <w:t>In recent years, the Northern Rivers NSW community has been affected by the Black Summer Bushfires, the pandemic and 2022’s flood and storm events, which saw more than 6,200 homes lost.</w:t>
      </w:r>
    </w:p>
    <w:p w14:paraId="4FA4092E" w14:textId="432593D1" w:rsidR="006E2B3A" w:rsidRPr="0041397A" w:rsidRDefault="006E2B3A" w:rsidP="003D019C">
      <w:pPr>
        <w:pStyle w:val="Bullet1"/>
        <w:rPr>
          <w:rFonts w:ascii="Arial" w:hAnsi="Arial" w:cs="Arial"/>
          <w:color w:val="000000" w:themeColor="text1"/>
          <w:sz w:val="24"/>
          <w:szCs w:val="24"/>
        </w:rPr>
      </w:pPr>
      <w:r w:rsidRPr="0041397A">
        <w:rPr>
          <w:rFonts w:ascii="Arial" w:hAnsi="Arial" w:cs="Arial"/>
          <w:color w:val="000000" w:themeColor="text1"/>
          <w:sz w:val="24"/>
          <w:szCs w:val="24"/>
        </w:rPr>
        <w:lastRenderedPageBreak/>
        <w:t xml:space="preserve">Local arts organisation </w:t>
      </w:r>
      <w:hyperlink r:id="rId66" w:history="1">
        <w:r w:rsidRPr="0041397A">
          <w:rPr>
            <w:rStyle w:val="Hyperlink"/>
            <w:rFonts w:ascii="Arial" w:hAnsi="Arial" w:cs="Arial"/>
            <w:color w:val="000000" w:themeColor="text1"/>
            <w:sz w:val="24"/>
            <w:szCs w:val="24"/>
          </w:rPr>
          <w:t>NORPA</w:t>
        </w:r>
      </w:hyperlink>
      <w:r w:rsidRPr="0041397A">
        <w:rPr>
          <w:rFonts w:ascii="Arial" w:hAnsi="Arial" w:cs="Arial"/>
          <w:color w:val="000000" w:themeColor="text1"/>
          <w:sz w:val="24"/>
          <w:szCs w:val="24"/>
        </w:rPr>
        <w:t xml:space="preserve"> creates its own brand of original work that connects to regional communities through adventurous and site-specific theatre. NORPA has developed a reputation for creating engaging and popular works that combine dance, physical theatre, live music and story.</w:t>
      </w:r>
    </w:p>
    <w:p w14:paraId="630105CC" w14:textId="274AF0AD" w:rsidR="006E2B3A" w:rsidRPr="0041397A" w:rsidRDefault="006E2B3A" w:rsidP="003D019C">
      <w:pPr>
        <w:pStyle w:val="Bullet1"/>
        <w:rPr>
          <w:rFonts w:ascii="Arial" w:hAnsi="Arial" w:cs="Arial"/>
          <w:color w:val="000000" w:themeColor="text1"/>
          <w:sz w:val="24"/>
          <w:szCs w:val="24"/>
        </w:rPr>
      </w:pPr>
      <w:r w:rsidRPr="0041397A">
        <w:rPr>
          <w:rFonts w:ascii="Arial" w:hAnsi="Arial" w:cs="Arial"/>
          <w:color w:val="000000" w:themeColor="text1"/>
          <w:sz w:val="24"/>
          <w:szCs w:val="24"/>
        </w:rPr>
        <w:t>In 2022, six months after the floods destroyed its venue, Lismore City Hall, the company produced a new site-specific work. ‘Love for One Night’ was staged at the Eltham Hotel, and all 12 performances sold out within 2 days of opening night </w:t>
      </w:r>
      <w:r w:rsidR="00005C5E" w:rsidRPr="0041397A">
        <w:rPr>
          <w:rFonts w:ascii="Arial" w:hAnsi="Arial" w:cs="Arial"/>
          <w:color w:val="000000" w:themeColor="text1"/>
          <w:sz w:val="24"/>
          <w:szCs w:val="24"/>
        </w:rPr>
        <w:t>–</w:t>
      </w:r>
      <w:r w:rsidR="00DB6BC4" w:rsidRPr="0041397A">
        <w:rPr>
          <w:rFonts w:ascii="Arial" w:hAnsi="Arial" w:cs="Arial"/>
          <w:color w:val="000000" w:themeColor="text1"/>
          <w:sz w:val="24"/>
          <w:szCs w:val="24"/>
        </w:rPr>
        <w:t xml:space="preserve"> </w:t>
      </w:r>
      <w:r w:rsidRPr="0041397A">
        <w:rPr>
          <w:rFonts w:ascii="Arial" w:hAnsi="Arial" w:cs="Arial"/>
          <w:color w:val="000000" w:themeColor="text1"/>
          <w:sz w:val="24"/>
          <w:szCs w:val="24"/>
        </w:rPr>
        <w:t>3,200 tickets sold. A further 700 people watched a live stream of the performance through Australian Digital Concert Hall. </w:t>
      </w:r>
    </w:p>
    <w:p w14:paraId="39484604" w14:textId="77777777" w:rsidR="006E2B3A" w:rsidRPr="0041397A" w:rsidRDefault="006E2B3A" w:rsidP="003D019C">
      <w:pPr>
        <w:pStyle w:val="Bullet1"/>
        <w:rPr>
          <w:rFonts w:ascii="Arial" w:hAnsi="Arial" w:cs="Arial"/>
          <w:color w:val="000000" w:themeColor="text1"/>
          <w:sz w:val="24"/>
          <w:szCs w:val="24"/>
        </w:rPr>
      </w:pPr>
      <w:r w:rsidRPr="0041397A">
        <w:rPr>
          <w:rFonts w:ascii="Arial" w:hAnsi="Arial" w:cs="Arial"/>
          <w:color w:val="000000" w:themeColor="text1"/>
          <w:sz w:val="24"/>
          <w:szCs w:val="24"/>
        </w:rPr>
        <w:t>Executive Director Libby Lincoln says the show appealed to theatre lovers and those less familiar with the form. She says, ‘We have bold audiences that want new, original local work. But not everyone in the community feels comfortable to enter some venues. Bringing a show to a pub, it takes away that barrier.’</w:t>
      </w:r>
    </w:p>
    <w:p w14:paraId="24B2D84E" w14:textId="1239E83A" w:rsidR="006E2B3A" w:rsidRPr="0041397A" w:rsidRDefault="006E2B3A" w:rsidP="003D019C">
      <w:pPr>
        <w:pStyle w:val="Bullet1"/>
        <w:rPr>
          <w:rFonts w:ascii="Arial" w:hAnsi="Arial" w:cs="Arial"/>
          <w:color w:val="000000" w:themeColor="text1"/>
          <w:sz w:val="24"/>
          <w:szCs w:val="24"/>
        </w:rPr>
      </w:pPr>
      <w:r w:rsidRPr="0041397A">
        <w:rPr>
          <w:rFonts w:ascii="Arial" w:hAnsi="Arial" w:cs="Arial"/>
          <w:color w:val="000000" w:themeColor="text1"/>
          <w:sz w:val="24"/>
          <w:szCs w:val="24"/>
        </w:rPr>
        <w:t>Speaking about the content of the show, she said, ‘The show itself was accessible with its themes and portrayals. It wasn’t threatening. In Lismore</w:t>
      </w:r>
      <w:r w:rsidR="00DE5D9F" w:rsidRPr="0041397A">
        <w:rPr>
          <w:rFonts w:ascii="Arial" w:hAnsi="Arial" w:cs="Arial"/>
          <w:color w:val="000000" w:themeColor="text1"/>
          <w:sz w:val="24"/>
          <w:szCs w:val="24"/>
        </w:rPr>
        <w:t>,</w:t>
      </w:r>
      <w:r w:rsidRPr="0041397A">
        <w:rPr>
          <w:rFonts w:ascii="Arial" w:hAnsi="Arial" w:cs="Arial"/>
          <w:color w:val="000000" w:themeColor="text1"/>
          <w:sz w:val="24"/>
          <w:szCs w:val="24"/>
        </w:rPr>
        <w:t xml:space="preserve"> we have a reputation for making theatre everyone would enjoy. Audiences know they’re going to have a good night.’ </w:t>
      </w:r>
    </w:p>
    <w:p w14:paraId="138F2CE2" w14:textId="3C4104FF" w:rsidR="006E2B3A" w:rsidRPr="0041397A" w:rsidRDefault="006E2B3A" w:rsidP="003D019C">
      <w:pPr>
        <w:pStyle w:val="Bullet1"/>
        <w:rPr>
          <w:rFonts w:ascii="Arial" w:hAnsi="Arial" w:cs="Arial"/>
          <w:color w:val="000000" w:themeColor="text1"/>
          <w:sz w:val="24"/>
          <w:szCs w:val="24"/>
        </w:rPr>
      </w:pPr>
      <w:r w:rsidRPr="0041397A">
        <w:rPr>
          <w:rFonts w:ascii="Arial" w:hAnsi="Arial" w:cs="Arial"/>
          <w:color w:val="000000" w:themeColor="text1"/>
          <w:sz w:val="24"/>
          <w:szCs w:val="24"/>
        </w:rPr>
        <w:t>The production went on to win a PAC Impact Award in 2023. Libby notes, ‘It really reinforced how theatre can deliver economic, social, and cultural outcomes for a region. We’re pleased it went further than just a cultural offering.’</w:t>
      </w:r>
      <w:r w:rsidR="003B6EE5" w:rsidRPr="0041397A">
        <w:rPr>
          <w:rFonts w:ascii="Arial" w:hAnsi="Arial" w:cs="Arial"/>
          <w:noProof w:val="0"/>
          <w:color w:val="000000" w:themeColor="text1"/>
          <w:sz w:val="24"/>
          <w:szCs w:val="24"/>
        </w:rPr>
        <w:t xml:space="preserve"> </w:t>
      </w:r>
      <w:r w:rsidRPr="0041397A">
        <w:rPr>
          <w:rFonts w:ascii="Arial" w:hAnsi="Arial" w:cs="Arial"/>
          <w:color w:val="000000" w:themeColor="text1"/>
          <w:sz w:val="24"/>
          <w:szCs w:val="24"/>
        </w:rPr>
        <w:t>The company recently attended APAX to explore re-staging it with national partners: ‘It has a strong cultural tourism value. We see it as a viable and important product to test partnerships with tourism businesses for a regional company.’ </w:t>
      </w:r>
    </w:p>
    <w:p w14:paraId="76B9A1CE" w14:textId="7EC68ADA" w:rsidR="006E2B3A" w:rsidRPr="0041397A" w:rsidRDefault="006E2B3A" w:rsidP="003D019C">
      <w:pPr>
        <w:pStyle w:val="Bullet1"/>
        <w:rPr>
          <w:rFonts w:ascii="Arial" w:hAnsi="Arial" w:cs="Arial"/>
          <w:color w:val="000000" w:themeColor="text1"/>
          <w:sz w:val="24"/>
          <w:szCs w:val="24"/>
        </w:rPr>
      </w:pPr>
      <w:r w:rsidRPr="0041397A">
        <w:rPr>
          <w:rFonts w:ascii="Arial" w:hAnsi="Arial" w:cs="Arial"/>
          <w:color w:val="000000" w:themeColor="text1"/>
          <w:sz w:val="24"/>
          <w:szCs w:val="24"/>
        </w:rPr>
        <w:t xml:space="preserve">Continuing their outdoor work in November 2023, the company is presenting Flow, a free outdoor community event celebrating kinship, culture and connection. Yaegl Bundjalung man Mitch King is joined on stage by sound artist Blake Rhodes, and the work is directed by Jade Dewi Tyas Tunggal. All 3 </w:t>
      </w:r>
      <w:r w:rsidR="00DC102B" w:rsidRPr="0041397A">
        <w:rPr>
          <w:rFonts w:ascii="Arial" w:hAnsi="Arial" w:cs="Arial"/>
          <w:color w:val="000000" w:themeColor="text1"/>
          <w:sz w:val="24"/>
          <w:szCs w:val="24"/>
        </w:rPr>
        <w:t>performances</w:t>
      </w:r>
      <w:r w:rsidRPr="0041397A">
        <w:rPr>
          <w:rFonts w:ascii="Arial" w:hAnsi="Arial" w:cs="Arial"/>
          <w:color w:val="000000" w:themeColor="text1"/>
          <w:sz w:val="24"/>
          <w:szCs w:val="24"/>
        </w:rPr>
        <w:t xml:space="preserve"> at the Lismore Quad were snapped up within one week, with 2,100 tickets booked, and the 2 </w:t>
      </w:r>
      <w:r w:rsidR="002E4B19" w:rsidRPr="0041397A">
        <w:rPr>
          <w:rFonts w:ascii="Arial" w:hAnsi="Arial" w:cs="Arial"/>
          <w:color w:val="000000" w:themeColor="text1"/>
          <w:sz w:val="24"/>
          <w:szCs w:val="24"/>
        </w:rPr>
        <w:t>performances </w:t>
      </w:r>
      <w:r w:rsidRPr="0041397A">
        <w:rPr>
          <w:rFonts w:ascii="Arial" w:hAnsi="Arial" w:cs="Arial"/>
          <w:color w:val="000000" w:themeColor="text1"/>
          <w:sz w:val="24"/>
          <w:szCs w:val="24"/>
        </w:rPr>
        <w:t xml:space="preserve">(1,400 capacity) at the Maclean Showgrounds </w:t>
      </w:r>
      <w:r w:rsidR="000D729D" w:rsidRPr="0041397A">
        <w:rPr>
          <w:rFonts w:ascii="Arial" w:hAnsi="Arial" w:cs="Arial"/>
          <w:color w:val="000000" w:themeColor="text1"/>
          <w:sz w:val="24"/>
          <w:szCs w:val="24"/>
        </w:rPr>
        <w:t>are</w:t>
      </w:r>
      <w:r w:rsidR="00F71871" w:rsidRPr="0041397A">
        <w:rPr>
          <w:rFonts w:ascii="Arial" w:hAnsi="Arial" w:cs="Arial"/>
          <w:color w:val="000000" w:themeColor="text1"/>
          <w:sz w:val="24"/>
          <w:szCs w:val="24"/>
        </w:rPr>
        <w:t xml:space="preserve"> </w:t>
      </w:r>
      <w:r w:rsidRPr="0041397A">
        <w:rPr>
          <w:rFonts w:ascii="Arial" w:hAnsi="Arial" w:cs="Arial"/>
          <w:color w:val="000000" w:themeColor="text1"/>
          <w:sz w:val="24"/>
          <w:szCs w:val="24"/>
        </w:rPr>
        <w:t>80% allocated.</w:t>
      </w:r>
      <w:r w:rsidR="002F4558" w:rsidRPr="0041397A">
        <w:rPr>
          <w:rFonts w:ascii="Arial" w:hAnsi="Arial" w:cs="Arial"/>
          <w:color w:val="000000" w:themeColor="text1"/>
          <w:sz w:val="24"/>
          <w:szCs w:val="24"/>
        </w:rPr>
        <w:t xml:space="preserve"> Libby </w:t>
      </w:r>
      <w:r w:rsidR="00D732E3" w:rsidRPr="0041397A">
        <w:rPr>
          <w:rFonts w:ascii="Arial" w:hAnsi="Arial" w:cs="Arial"/>
          <w:color w:val="000000" w:themeColor="text1"/>
          <w:sz w:val="24"/>
          <w:szCs w:val="24"/>
        </w:rPr>
        <w:t>says,</w:t>
      </w:r>
      <w:r w:rsidRPr="0041397A">
        <w:rPr>
          <w:rFonts w:ascii="Arial" w:hAnsi="Arial" w:cs="Arial"/>
          <w:color w:val="000000" w:themeColor="text1"/>
          <w:sz w:val="24"/>
          <w:szCs w:val="24"/>
        </w:rPr>
        <w:t xml:space="preserve"> ‘We were thrilled to offer Flow for free to the community. It’s not sustainable but it’s so important at this time to bring the community together.’ </w:t>
      </w:r>
    </w:p>
    <w:p w14:paraId="3FB56F9E" w14:textId="4722C64A" w:rsidR="006E2B3A" w:rsidRPr="0041397A" w:rsidRDefault="006E2B3A" w:rsidP="003D019C">
      <w:pPr>
        <w:pStyle w:val="Bullet1"/>
        <w:rPr>
          <w:rFonts w:ascii="Arial" w:hAnsi="Arial" w:cs="Arial"/>
          <w:color w:val="000000" w:themeColor="text1"/>
          <w:sz w:val="24"/>
          <w:szCs w:val="24"/>
        </w:rPr>
      </w:pPr>
      <w:r w:rsidRPr="0041397A">
        <w:rPr>
          <w:rFonts w:ascii="Arial" w:hAnsi="Arial" w:cs="Arial"/>
          <w:color w:val="000000" w:themeColor="text1"/>
          <w:sz w:val="24"/>
          <w:szCs w:val="24"/>
        </w:rPr>
        <w:t>One audience member said, ‘I am looking forward to once again attending NORPA events, post COVID and post flood disaster’ </w:t>
      </w:r>
      <w:r w:rsidR="00B17EDA" w:rsidRPr="0041397A">
        <w:rPr>
          <w:rFonts w:ascii="Arial" w:hAnsi="Arial" w:cs="Arial"/>
          <w:color w:val="000000" w:themeColor="text1"/>
          <w:sz w:val="24"/>
          <w:szCs w:val="24"/>
        </w:rPr>
        <w:t>(Lismore, NSW).</w:t>
      </w:r>
      <w:r w:rsidRPr="0041397A">
        <w:rPr>
          <w:rFonts w:ascii="Arial" w:hAnsi="Arial" w:cs="Arial"/>
          <w:color w:val="000000" w:themeColor="text1"/>
          <w:sz w:val="24"/>
          <w:szCs w:val="24"/>
        </w:rPr>
        <w:t xml:space="preserve"> While getting the programming right for local audiences is key, the company said, ‘We’re still in the thick of it, the confusion and uncertainty. But our hand has been forced and so we have to move forward</w:t>
      </w:r>
      <w:r w:rsidR="003B6EE5" w:rsidRPr="0041397A">
        <w:rPr>
          <w:rFonts w:ascii="Arial" w:hAnsi="Arial" w:cs="Arial"/>
          <w:noProof w:val="0"/>
          <w:color w:val="000000" w:themeColor="text1"/>
          <w:sz w:val="24"/>
          <w:szCs w:val="24"/>
        </w:rPr>
        <w:t>.</w:t>
      </w:r>
      <w:r w:rsidR="00005C5E" w:rsidRPr="0041397A">
        <w:rPr>
          <w:rFonts w:ascii="Arial" w:hAnsi="Arial" w:cs="Arial"/>
          <w:color w:val="000000" w:themeColor="text1"/>
          <w:sz w:val="24"/>
          <w:szCs w:val="24"/>
        </w:rPr>
        <w:t xml:space="preserve"> </w:t>
      </w:r>
    </w:p>
    <w:p w14:paraId="4A815585" w14:textId="2C34262C" w:rsidR="00EB3F00" w:rsidRPr="00494EEB" w:rsidRDefault="00EB3F00" w:rsidP="005B0E17">
      <w:pPr>
        <w:pStyle w:val="Bullet1"/>
        <w:numPr>
          <w:ilvl w:val="0"/>
          <w:numId w:val="0"/>
        </w:numPr>
        <w:ind w:left="360" w:hanging="360"/>
        <w:rPr>
          <w:rFonts w:ascii="Arial" w:hAnsi="Arial" w:cs="Arial"/>
          <w:color w:val="000000" w:themeColor="text1"/>
          <w:szCs w:val="22"/>
        </w:rPr>
        <w:sectPr w:rsidR="00EB3F00" w:rsidRPr="00494EEB" w:rsidSect="005A08FC">
          <w:headerReference w:type="default" r:id="rId67"/>
          <w:footerReference w:type="default" r:id="rId68"/>
          <w:type w:val="continuous"/>
          <w:pgSz w:w="11906" w:h="16838" w:code="9"/>
          <w:pgMar w:top="2835" w:right="1134" w:bottom="567" w:left="1134" w:header="1021" w:footer="454" w:gutter="0"/>
          <w:cols w:space="708"/>
          <w:docGrid w:linePitch="360"/>
        </w:sectPr>
      </w:pPr>
    </w:p>
    <w:p w14:paraId="5406B337" w14:textId="6FD1F004" w:rsidR="00D215A0" w:rsidRPr="00494EEB" w:rsidRDefault="00D215A0" w:rsidP="00D215A0">
      <w:pPr>
        <w:pStyle w:val="Heading3"/>
        <w:rPr>
          <w:rFonts w:ascii="Arial" w:hAnsi="Arial" w:cs="Arial"/>
        </w:rPr>
      </w:pPr>
      <w:bookmarkStart w:id="190" w:name="_Toc151040588"/>
      <w:bookmarkStart w:id="191" w:name="_Toc151040912"/>
      <w:bookmarkStart w:id="192" w:name="_Toc151041061"/>
      <w:bookmarkStart w:id="193" w:name="_Toc151541356"/>
      <w:r w:rsidRPr="00494EEB">
        <w:rPr>
          <w:rFonts w:ascii="Arial" w:hAnsi="Arial" w:cs="Arial"/>
        </w:rPr>
        <w:t xml:space="preserve">Tips for connecting with audiences in the </w:t>
      </w:r>
      <w:proofErr w:type="gramStart"/>
      <w:r w:rsidRPr="00494EEB">
        <w:rPr>
          <w:rFonts w:ascii="Arial" w:hAnsi="Arial" w:cs="Arial"/>
        </w:rPr>
        <w:t>regions</w:t>
      </w:r>
      <w:bookmarkEnd w:id="190"/>
      <w:bookmarkEnd w:id="191"/>
      <w:bookmarkEnd w:id="192"/>
      <w:bookmarkEnd w:id="193"/>
      <w:proofErr w:type="gramEnd"/>
      <w:r w:rsidRPr="00494EEB">
        <w:rPr>
          <w:rFonts w:ascii="Arial" w:hAnsi="Arial" w:cs="Arial"/>
        </w:rPr>
        <w:t xml:space="preserve"> </w:t>
      </w:r>
    </w:p>
    <w:p w14:paraId="20162AF6" w14:textId="5C510C07" w:rsidR="00D215A0" w:rsidRPr="0041397A" w:rsidRDefault="00D215A0" w:rsidP="002529A0">
      <w:pPr>
        <w:pStyle w:val="Checkbox"/>
        <w:rPr>
          <w:rFonts w:ascii="Arial" w:hAnsi="Arial" w:cs="Arial"/>
          <w:color w:val="000000" w:themeColor="text1"/>
          <w:sz w:val="24"/>
          <w:szCs w:val="24"/>
        </w:rPr>
      </w:pPr>
      <w:r w:rsidRPr="0041397A">
        <w:rPr>
          <w:rFonts w:ascii="Arial" w:hAnsi="Arial" w:cs="Arial"/>
          <w:color w:val="000000" w:themeColor="text1"/>
          <w:sz w:val="24"/>
          <w:szCs w:val="24"/>
        </w:rPr>
        <w:t xml:space="preserve">Consider the feasibility of travelling to audiences </w:t>
      </w:r>
      <w:r w:rsidR="00522BCD" w:rsidRPr="0041397A">
        <w:rPr>
          <w:rFonts w:ascii="Arial" w:hAnsi="Arial" w:cs="Arial"/>
          <w:color w:val="000000" w:themeColor="text1"/>
          <w:sz w:val="24"/>
          <w:szCs w:val="24"/>
        </w:rPr>
        <w:t>living in the regions,</w:t>
      </w:r>
      <w:r w:rsidRPr="0041397A">
        <w:rPr>
          <w:rFonts w:ascii="Arial" w:hAnsi="Arial" w:cs="Arial"/>
          <w:color w:val="000000" w:themeColor="text1"/>
          <w:sz w:val="24"/>
          <w:szCs w:val="24"/>
        </w:rPr>
        <w:t xml:space="preserve"> as many are eager to attend, but may be struggling to get into big cities or other areas. </w:t>
      </w:r>
    </w:p>
    <w:p w14:paraId="0D7ADB03" w14:textId="498C0897" w:rsidR="00D215A0" w:rsidRPr="0041397A" w:rsidRDefault="00D215A0" w:rsidP="002529A0">
      <w:pPr>
        <w:pStyle w:val="Checkbox"/>
        <w:rPr>
          <w:rFonts w:ascii="Arial" w:hAnsi="Arial" w:cs="Arial"/>
          <w:color w:val="000000" w:themeColor="text1"/>
          <w:sz w:val="24"/>
          <w:szCs w:val="24"/>
        </w:rPr>
      </w:pPr>
      <w:r w:rsidRPr="0041397A">
        <w:rPr>
          <w:rFonts w:ascii="Arial" w:hAnsi="Arial" w:cs="Arial"/>
          <w:color w:val="000000" w:themeColor="text1"/>
          <w:sz w:val="24"/>
          <w:szCs w:val="24"/>
        </w:rPr>
        <w:lastRenderedPageBreak/>
        <w:t xml:space="preserve">To attract outer suburbs residents into other areas, communicate any travel incentives, </w:t>
      </w:r>
      <w:r w:rsidR="004B5762" w:rsidRPr="0041397A">
        <w:rPr>
          <w:rFonts w:ascii="Arial" w:hAnsi="Arial" w:cs="Arial"/>
          <w:color w:val="000000" w:themeColor="text1"/>
          <w:sz w:val="24"/>
          <w:szCs w:val="24"/>
        </w:rPr>
        <w:t xml:space="preserve">accommodation offerings and other </w:t>
      </w:r>
      <w:r w:rsidRPr="0041397A">
        <w:rPr>
          <w:rFonts w:ascii="Arial" w:hAnsi="Arial" w:cs="Arial"/>
          <w:color w:val="000000" w:themeColor="text1"/>
          <w:sz w:val="24"/>
          <w:szCs w:val="24"/>
        </w:rPr>
        <w:t>cost-saving initiatives</w:t>
      </w:r>
      <w:r w:rsidR="004B5762" w:rsidRPr="0041397A">
        <w:rPr>
          <w:rFonts w:ascii="Arial" w:hAnsi="Arial" w:cs="Arial"/>
          <w:color w:val="000000" w:themeColor="text1"/>
          <w:sz w:val="24"/>
          <w:szCs w:val="24"/>
        </w:rPr>
        <w:t xml:space="preserve"> as well as </w:t>
      </w:r>
      <w:r w:rsidRPr="0041397A">
        <w:rPr>
          <w:rFonts w:ascii="Arial" w:hAnsi="Arial" w:cs="Arial"/>
          <w:color w:val="000000" w:themeColor="text1"/>
          <w:sz w:val="24"/>
          <w:szCs w:val="24"/>
        </w:rPr>
        <w:t xml:space="preserve">information about other things happening in the area so the trip feels more worthwhile. </w:t>
      </w:r>
    </w:p>
    <w:p w14:paraId="3D30CC0B" w14:textId="1DD7B4E6" w:rsidR="00D215A0" w:rsidRPr="0041397A" w:rsidRDefault="00D215A0" w:rsidP="002529A0">
      <w:pPr>
        <w:pStyle w:val="Checkbox"/>
        <w:rPr>
          <w:rFonts w:ascii="Arial" w:hAnsi="Arial" w:cs="Arial"/>
          <w:color w:val="000000" w:themeColor="text1"/>
          <w:sz w:val="24"/>
          <w:szCs w:val="24"/>
        </w:rPr>
      </w:pPr>
      <w:r w:rsidRPr="0041397A">
        <w:rPr>
          <w:rFonts w:ascii="Arial" w:hAnsi="Arial" w:cs="Arial"/>
          <w:color w:val="000000" w:themeColor="text1"/>
          <w:sz w:val="24"/>
          <w:szCs w:val="24"/>
        </w:rPr>
        <w:t>To attract audiences in from big cities and</w:t>
      </w:r>
      <w:r w:rsidR="002C61FF" w:rsidRPr="0041397A">
        <w:rPr>
          <w:rFonts w:ascii="Arial" w:hAnsi="Arial" w:cs="Arial"/>
          <w:color w:val="000000" w:themeColor="text1"/>
          <w:sz w:val="24"/>
          <w:szCs w:val="24"/>
        </w:rPr>
        <w:t xml:space="preserve"> outer suburbs into the</w:t>
      </w:r>
      <w:r w:rsidRPr="0041397A">
        <w:rPr>
          <w:rFonts w:ascii="Arial" w:hAnsi="Arial" w:cs="Arial"/>
          <w:color w:val="000000" w:themeColor="text1"/>
          <w:sz w:val="24"/>
          <w:szCs w:val="24"/>
        </w:rPr>
        <w:t xml:space="preserve"> region</w:t>
      </w:r>
      <w:r w:rsidR="002C61FF" w:rsidRPr="0041397A">
        <w:rPr>
          <w:rFonts w:ascii="Arial" w:hAnsi="Arial" w:cs="Arial"/>
          <w:color w:val="000000" w:themeColor="text1"/>
          <w:sz w:val="24"/>
          <w:szCs w:val="24"/>
        </w:rPr>
        <w:t xml:space="preserve">s, </w:t>
      </w:r>
      <w:r w:rsidRPr="0041397A">
        <w:rPr>
          <w:rFonts w:ascii="Arial" w:hAnsi="Arial" w:cs="Arial"/>
          <w:color w:val="000000" w:themeColor="text1"/>
          <w:sz w:val="24"/>
          <w:szCs w:val="24"/>
        </w:rPr>
        <w:t xml:space="preserve">give them plenty of notice. Despite the trend towards last minute commitments, some audiences are considering their options (and logistics) well in advance.  </w:t>
      </w:r>
    </w:p>
    <w:p w14:paraId="1410A68E" w14:textId="3F7A143F" w:rsidR="00D215A0" w:rsidRPr="0041397A" w:rsidRDefault="00D215A0" w:rsidP="002529A0">
      <w:pPr>
        <w:pStyle w:val="Checkbox"/>
        <w:rPr>
          <w:rFonts w:ascii="Arial" w:hAnsi="Arial" w:cs="Arial"/>
          <w:color w:val="000000" w:themeColor="text1"/>
          <w:sz w:val="24"/>
          <w:szCs w:val="24"/>
        </w:rPr>
      </w:pPr>
      <w:r w:rsidRPr="0041397A">
        <w:rPr>
          <w:rFonts w:ascii="Arial" w:hAnsi="Arial" w:cs="Arial"/>
          <w:color w:val="000000" w:themeColor="text1"/>
          <w:sz w:val="24"/>
          <w:szCs w:val="24"/>
        </w:rPr>
        <w:t xml:space="preserve">Keep fun, uplifting, connective and escapist events on the agenda for 2024 and 2025 and </w:t>
      </w:r>
      <w:r w:rsidR="00D93D3C" w:rsidRPr="0041397A">
        <w:rPr>
          <w:rFonts w:ascii="Arial" w:hAnsi="Arial" w:cs="Arial"/>
          <w:color w:val="000000" w:themeColor="text1"/>
          <w:sz w:val="24"/>
          <w:szCs w:val="24"/>
        </w:rPr>
        <w:t xml:space="preserve">continue supporting local talent </w:t>
      </w:r>
      <w:r w:rsidR="00043A95" w:rsidRPr="0041397A">
        <w:rPr>
          <w:rFonts w:ascii="Arial" w:hAnsi="Arial" w:cs="Arial"/>
          <w:color w:val="000000" w:themeColor="text1"/>
          <w:sz w:val="24"/>
          <w:szCs w:val="24"/>
        </w:rPr>
        <w:t xml:space="preserve">to cultivate </w:t>
      </w:r>
      <w:r w:rsidR="00FC3A87" w:rsidRPr="0041397A">
        <w:rPr>
          <w:rFonts w:ascii="Arial" w:hAnsi="Arial" w:cs="Arial"/>
          <w:color w:val="000000" w:themeColor="text1"/>
          <w:sz w:val="24"/>
          <w:szCs w:val="24"/>
        </w:rPr>
        <w:t>your region’s</w:t>
      </w:r>
      <w:r w:rsidR="00043A95" w:rsidRPr="0041397A">
        <w:rPr>
          <w:rFonts w:ascii="Arial" w:hAnsi="Arial" w:cs="Arial"/>
          <w:color w:val="000000" w:themeColor="text1"/>
          <w:sz w:val="24"/>
          <w:szCs w:val="24"/>
        </w:rPr>
        <w:t xml:space="preserve"> vibrancy and identity</w:t>
      </w:r>
      <w:r w:rsidR="00FC3A87" w:rsidRPr="0041397A">
        <w:rPr>
          <w:rFonts w:ascii="Arial" w:hAnsi="Arial" w:cs="Arial"/>
          <w:color w:val="000000" w:themeColor="text1"/>
          <w:sz w:val="24"/>
          <w:szCs w:val="24"/>
        </w:rPr>
        <w:t>.</w:t>
      </w:r>
      <w:r w:rsidR="005E0175" w:rsidRPr="0041397A">
        <w:rPr>
          <w:rFonts w:ascii="Arial" w:hAnsi="Arial" w:cs="Arial"/>
          <w:color w:val="000000" w:themeColor="text1"/>
          <w:sz w:val="24"/>
          <w:szCs w:val="24"/>
        </w:rPr>
        <w:t xml:space="preserve"> </w:t>
      </w:r>
    </w:p>
    <w:p w14:paraId="5DD23FEB" w14:textId="62DD6607" w:rsidR="00D215A0" w:rsidRPr="0041397A" w:rsidRDefault="00D215A0" w:rsidP="002529A0">
      <w:pPr>
        <w:pStyle w:val="Checkbox"/>
        <w:rPr>
          <w:rFonts w:ascii="Arial" w:hAnsi="Arial" w:cs="Arial"/>
          <w:color w:val="000000" w:themeColor="text1"/>
          <w:sz w:val="24"/>
          <w:szCs w:val="24"/>
        </w:rPr>
      </w:pPr>
      <w:r w:rsidRPr="0041397A">
        <w:rPr>
          <w:rFonts w:ascii="Arial" w:hAnsi="Arial" w:cs="Arial"/>
          <w:color w:val="000000" w:themeColor="text1"/>
          <w:sz w:val="24"/>
          <w:szCs w:val="24"/>
        </w:rPr>
        <w:t xml:space="preserve">With </w:t>
      </w:r>
      <w:r w:rsidR="001C3158" w:rsidRPr="0041397A">
        <w:rPr>
          <w:rFonts w:ascii="Arial" w:hAnsi="Arial" w:cs="Arial"/>
          <w:color w:val="000000" w:themeColor="text1"/>
          <w:sz w:val="24"/>
          <w:szCs w:val="24"/>
        </w:rPr>
        <w:t>a significant proportion of regional</w:t>
      </w:r>
      <w:r w:rsidRPr="0041397A">
        <w:rPr>
          <w:rFonts w:ascii="Arial" w:hAnsi="Arial" w:cs="Arial"/>
          <w:color w:val="000000" w:themeColor="text1"/>
          <w:sz w:val="24"/>
          <w:szCs w:val="24"/>
        </w:rPr>
        <w:t xml:space="preserve"> audiences engaging in online arts and culture, consider </w:t>
      </w:r>
      <w:r w:rsidR="001C3158" w:rsidRPr="0041397A">
        <w:rPr>
          <w:rFonts w:ascii="Arial" w:hAnsi="Arial" w:cs="Arial"/>
          <w:color w:val="000000" w:themeColor="text1"/>
          <w:sz w:val="24"/>
          <w:szCs w:val="24"/>
        </w:rPr>
        <w:t xml:space="preserve">how to use resources to best connect with audiences’ needs, </w:t>
      </w:r>
      <w:proofErr w:type="gramStart"/>
      <w:r w:rsidR="001C3158" w:rsidRPr="0041397A">
        <w:rPr>
          <w:rFonts w:ascii="Arial" w:hAnsi="Arial" w:cs="Arial"/>
          <w:color w:val="000000" w:themeColor="text1"/>
          <w:sz w:val="24"/>
          <w:szCs w:val="24"/>
        </w:rPr>
        <w:t>tastes</w:t>
      </w:r>
      <w:proofErr w:type="gramEnd"/>
      <w:r w:rsidR="001C3158" w:rsidRPr="0041397A">
        <w:rPr>
          <w:rFonts w:ascii="Arial" w:hAnsi="Arial" w:cs="Arial"/>
          <w:color w:val="000000" w:themeColor="text1"/>
          <w:sz w:val="24"/>
          <w:szCs w:val="24"/>
        </w:rPr>
        <w:t xml:space="preserve"> and preferences online.</w:t>
      </w:r>
    </w:p>
    <w:p w14:paraId="65EB0C43" w14:textId="5210FEE7" w:rsidR="00D215A0" w:rsidRPr="0041397A" w:rsidRDefault="00D215A0" w:rsidP="002529A0">
      <w:pPr>
        <w:pStyle w:val="Checkbox"/>
        <w:rPr>
          <w:rFonts w:ascii="Arial" w:hAnsi="Arial" w:cs="Arial"/>
          <w:color w:val="000000" w:themeColor="text1"/>
          <w:sz w:val="24"/>
          <w:szCs w:val="24"/>
        </w:rPr>
      </w:pPr>
      <w:r w:rsidRPr="0041397A">
        <w:rPr>
          <w:rFonts w:ascii="Arial" w:hAnsi="Arial" w:cs="Arial"/>
          <w:color w:val="000000" w:themeColor="text1"/>
          <w:sz w:val="24"/>
          <w:szCs w:val="24"/>
        </w:rPr>
        <w:t>Last-minute events and offers can be targeted to ‘hyper-local’ audiences, people likely to be in the area for another reason, and those with easy public transport connections.</w:t>
      </w:r>
    </w:p>
    <w:p w14:paraId="054243C8" w14:textId="3AF6EE68" w:rsidR="00D215A0" w:rsidRPr="0041397A" w:rsidRDefault="00D215A0" w:rsidP="002529A0">
      <w:pPr>
        <w:pStyle w:val="Checkbox"/>
        <w:rPr>
          <w:rFonts w:ascii="Arial" w:hAnsi="Arial" w:cs="Arial"/>
          <w:color w:val="000000" w:themeColor="text1"/>
          <w:sz w:val="24"/>
          <w:szCs w:val="24"/>
        </w:rPr>
      </w:pPr>
      <w:r w:rsidRPr="0041397A">
        <w:rPr>
          <w:rFonts w:ascii="Arial" w:hAnsi="Arial" w:cs="Arial"/>
          <w:color w:val="000000" w:themeColor="text1"/>
          <w:sz w:val="24"/>
          <w:szCs w:val="24"/>
        </w:rPr>
        <w:t xml:space="preserve">Use email, </w:t>
      </w:r>
      <w:proofErr w:type="gramStart"/>
      <w:r w:rsidRPr="0041397A">
        <w:rPr>
          <w:rFonts w:ascii="Arial" w:hAnsi="Arial" w:cs="Arial"/>
          <w:color w:val="000000" w:themeColor="text1"/>
          <w:sz w:val="24"/>
          <w:szCs w:val="24"/>
        </w:rPr>
        <w:t>websites</w:t>
      </w:r>
      <w:proofErr w:type="gramEnd"/>
      <w:r w:rsidRPr="0041397A">
        <w:rPr>
          <w:rFonts w:ascii="Arial" w:hAnsi="Arial" w:cs="Arial"/>
          <w:color w:val="000000" w:themeColor="text1"/>
          <w:sz w:val="24"/>
          <w:szCs w:val="24"/>
        </w:rPr>
        <w:t xml:space="preserve"> and Facebook to connect with </w:t>
      </w:r>
      <w:r w:rsidR="00496253" w:rsidRPr="0041397A">
        <w:rPr>
          <w:rFonts w:ascii="Arial" w:hAnsi="Arial" w:cs="Arial"/>
          <w:color w:val="000000" w:themeColor="text1"/>
          <w:sz w:val="24"/>
          <w:szCs w:val="24"/>
        </w:rPr>
        <w:t>region</w:t>
      </w:r>
      <w:r w:rsidR="00DF0603" w:rsidRPr="0041397A">
        <w:rPr>
          <w:rFonts w:ascii="Arial" w:hAnsi="Arial" w:cs="Arial"/>
          <w:color w:val="000000" w:themeColor="text1"/>
          <w:sz w:val="24"/>
          <w:szCs w:val="24"/>
        </w:rPr>
        <w:t>al</w:t>
      </w:r>
      <w:r w:rsidRPr="0041397A">
        <w:rPr>
          <w:rFonts w:ascii="Arial" w:hAnsi="Arial" w:cs="Arial"/>
          <w:color w:val="000000" w:themeColor="text1"/>
          <w:sz w:val="24"/>
          <w:szCs w:val="24"/>
        </w:rPr>
        <w:t xml:space="preserve"> audiences – and explore ways to amplify word of mouth and social reviews, with recommendations from trusted sources being especially powerful right now. </w:t>
      </w:r>
    </w:p>
    <w:p w14:paraId="6EA08980" w14:textId="2308F68C" w:rsidR="00D54E8F" w:rsidRPr="00494EEB" w:rsidRDefault="00D54E8F" w:rsidP="000B2B4B">
      <w:pPr>
        <w:rPr>
          <w:rFonts w:ascii="Arial" w:hAnsi="Arial" w:cs="Arial"/>
          <w:color w:val="000000" w:themeColor="text1"/>
        </w:rPr>
      </w:pPr>
    </w:p>
    <w:p w14:paraId="0AA14280" w14:textId="02E89461" w:rsidR="00DF0603" w:rsidRPr="00494EEB" w:rsidRDefault="00DF0603">
      <w:pPr>
        <w:rPr>
          <w:rFonts w:ascii="Arial" w:hAnsi="Arial" w:cs="Arial"/>
          <w:b/>
          <w:color w:val="000000" w:themeColor="text1"/>
          <w:sz w:val="32"/>
          <w:szCs w:val="28"/>
        </w:rPr>
      </w:pPr>
      <w:bookmarkStart w:id="194" w:name="_Toc142927665"/>
      <w:bookmarkStart w:id="195" w:name="_Toc133491719"/>
      <w:bookmarkStart w:id="196" w:name="_Toc133492764"/>
      <w:bookmarkStart w:id="197" w:name="_Toc134019476"/>
      <w:r w:rsidRPr="00494EEB">
        <w:rPr>
          <w:rFonts w:ascii="Arial" w:hAnsi="Arial" w:cs="Arial"/>
          <w:b/>
          <w:color w:val="000000" w:themeColor="text1"/>
        </w:rPr>
        <w:br w:type="page"/>
      </w:r>
    </w:p>
    <w:p w14:paraId="3E507FA8" w14:textId="5CC01A17" w:rsidR="0032668D" w:rsidRPr="00494EEB" w:rsidRDefault="0032668D" w:rsidP="0032668D">
      <w:pPr>
        <w:pStyle w:val="Heading2"/>
        <w:rPr>
          <w:rFonts w:ascii="Arial" w:hAnsi="Arial" w:cs="Arial"/>
        </w:rPr>
      </w:pPr>
      <w:bookmarkStart w:id="198" w:name="_Toc151040589"/>
      <w:bookmarkStart w:id="199" w:name="_Toc151040913"/>
      <w:bookmarkStart w:id="200" w:name="_Toc151041062"/>
      <w:bookmarkStart w:id="201" w:name="_Toc151541357"/>
      <w:r w:rsidRPr="00494EEB">
        <w:rPr>
          <w:rFonts w:ascii="Arial" w:hAnsi="Arial" w:cs="Arial"/>
        </w:rPr>
        <w:t>About the survey</w:t>
      </w:r>
      <w:bookmarkEnd w:id="194"/>
      <w:bookmarkEnd w:id="198"/>
      <w:bookmarkEnd w:id="199"/>
      <w:bookmarkEnd w:id="200"/>
      <w:bookmarkEnd w:id="201"/>
    </w:p>
    <w:p w14:paraId="313E1647" w14:textId="22ADE5FC" w:rsidR="0032668D" w:rsidRPr="0041397A" w:rsidRDefault="0032668D" w:rsidP="0032668D">
      <w:pPr>
        <w:rPr>
          <w:rFonts w:ascii="Arial" w:hAnsi="Arial" w:cs="Arial"/>
          <w:color w:val="000000" w:themeColor="text1"/>
          <w:sz w:val="24"/>
          <w:szCs w:val="24"/>
        </w:rPr>
      </w:pPr>
      <w:r w:rsidRPr="0041397A">
        <w:rPr>
          <w:rFonts w:ascii="Arial" w:hAnsi="Arial" w:cs="Arial"/>
          <w:color w:val="000000" w:themeColor="text1"/>
          <w:sz w:val="24"/>
          <w:szCs w:val="24"/>
        </w:rPr>
        <w:t xml:space="preserve">On 2 August 2023, participating organisations simultaneously sent the Phase 9 survey to a random sample of their audience – defined as those who had attended an arts or cultural event in person since January 2018. </w:t>
      </w:r>
    </w:p>
    <w:p w14:paraId="35E97377" w14:textId="77777777" w:rsidR="0032668D" w:rsidRPr="0041397A" w:rsidRDefault="0032668D" w:rsidP="0032668D">
      <w:pPr>
        <w:rPr>
          <w:rFonts w:ascii="Arial" w:hAnsi="Arial" w:cs="Arial"/>
          <w:color w:val="000000" w:themeColor="text1"/>
          <w:sz w:val="24"/>
          <w:szCs w:val="24"/>
          <w:highlight w:val="cyan"/>
        </w:rPr>
      </w:pPr>
      <w:r w:rsidRPr="0041397A">
        <w:rPr>
          <w:rFonts w:ascii="Arial" w:hAnsi="Arial" w:cs="Arial"/>
          <w:color w:val="000000" w:themeColor="text1"/>
          <w:sz w:val="24"/>
          <w:szCs w:val="24"/>
        </w:rPr>
        <w:t xml:space="preserve">Over 8,800 audience members responded (8,816), from all over Australia: New South Wales (NSW; n=2,560), Victoria (VIC; n= 3,046), Queensland (QLD; n= 1,005), South Australia (SA; n=833), Western Australia (WA; n=988), and the Australian Capital Territory (ACT; n=324). A small number of responses were collected from audiences in Tasmania (TAS; n=26) and the Northern Territory (NT; n=34). These are included in national averages but not reported separately. </w:t>
      </w:r>
    </w:p>
    <w:p w14:paraId="57FF759E" w14:textId="77777777" w:rsidR="0032668D" w:rsidRPr="00494EEB" w:rsidRDefault="0032668D" w:rsidP="0032668D">
      <w:pPr>
        <w:pStyle w:val="Heading2"/>
        <w:rPr>
          <w:rFonts w:ascii="Arial" w:hAnsi="Arial" w:cs="Arial"/>
        </w:rPr>
      </w:pPr>
      <w:bookmarkStart w:id="202" w:name="_Toc142927666"/>
      <w:bookmarkStart w:id="203" w:name="_Toc151040590"/>
      <w:bookmarkStart w:id="204" w:name="_Toc151040914"/>
      <w:bookmarkStart w:id="205" w:name="_Toc151041063"/>
      <w:bookmarkStart w:id="206" w:name="_Toc151541358"/>
      <w:r w:rsidRPr="00494EEB">
        <w:rPr>
          <w:rFonts w:ascii="Arial" w:hAnsi="Arial" w:cs="Arial"/>
        </w:rPr>
        <w:t xml:space="preserve">What’s </w:t>
      </w:r>
      <w:proofErr w:type="gramStart"/>
      <w:r w:rsidRPr="00494EEB">
        <w:rPr>
          <w:rFonts w:ascii="Arial" w:hAnsi="Arial" w:cs="Arial"/>
        </w:rPr>
        <w:t>next</w:t>
      </w:r>
      <w:bookmarkEnd w:id="195"/>
      <w:bookmarkEnd w:id="196"/>
      <w:bookmarkEnd w:id="197"/>
      <w:bookmarkEnd w:id="202"/>
      <w:bookmarkEnd w:id="203"/>
      <w:bookmarkEnd w:id="204"/>
      <w:bookmarkEnd w:id="205"/>
      <w:bookmarkEnd w:id="206"/>
      <w:proofErr w:type="gramEnd"/>
    </w:p>
    <w:p w14:paraId="12BE00E6" w14:textId="7021D2BC" w:rsidR="00E73FA3" w:rsidRPr="0041397A" w:rsidRDefault="00E73FA3" w:rsidP="0032668D">
      <w:pPr>
        <w:rPr>
          <w:rFonts w:ascii="Arial" w:hAnsi="Arial" w:cs="Arial"/>
          <w:color w:val="000000" w:themeColor="text1"/>
          <w:sz w:val="24"/>
          <w:szCs w:val="24"/>
        </w:rPr>
      </w:pPr>
      <w:r w:rsidRPr="0041397A">
        <w:rPr>
          <w:rFonts w:ascii="Arial" w:hAnsi="Arial" w:cs="Arial"/>
          <w:color w:val="000000" w:themeColor="text1"/>
          <w:sz w:val="24"/>
          <w:szCs w:val="24"/>
        </w:rPr>
        <w:t>For a deep dive into the top trends affecting Australian audiences,</w:t>
      </w:r>
      <w:r w:rsidR="0032668D" w:rsidRPr="0041397A">
        <w:rPr>
          <w:rFonts w:ascii="Arial" w:hAnsi="Arial" w:cs="Arial"/>
          <w:color w:val="000000" w:themeColor="text1"/>
          <w:sz w:val="24"/>
          <w:szCs w:val="24"/>
        </w:rPr>
        <w:t xml:space="preserve"> read </w:t>
      </w:r>
      <w:r w:rsidRPr="0041397A">
        <w:rPr>
          <w:rFonts w:ascii="Arial" w:hAnsi="Arial" w:cs="Arial"/>
          <w:color w:val="000000" w:themeColor="text1"/>
          <w:sz w:val="24"/>
          <w:szCs w:val="24"/>
        </w:rPr>
        <w:t xml:space="preserve">our report </w:t>
      </w:r>
      <w:hyperlink r:id="rId69" w:history="1">
        <w:r w:rsidRPr="0041397A">
          <w:rPr>
            <w:rStyle w:val="Hyperlink"/>
            <w:rFonts w:ascii="Arial" w:hAnsi="Arial" w:cs="Arial"/>
            <w:color w:val="000000" w:themeColor="text1"/>
            <w:sz w:val="24"/>
            <w:szCs w:val="24"/>
          </w:rPr>
          <w:t>Audiences 2023+</w:t>
        </w:r>
      </w:hyperlink>
      <w:r w:rsidRPr="0041397A">
        <w:rPr>
          <w:rFonts w:ascii="Arial" w:hAnsi="Arial" w:cs="Arial"/>
          <w:color w:val="000000" w:themeColor="text1"/>
          <w:sz w:val="24"/>
          <w:szCs w:val="24"/>
        </w:rPr>
        <w:t>.</w:t>
      </w:r>
    </w:p>
    <w:p w14:paraId="7E5022FC" w14:textId="5B140E91" w:rsidR="0032668D" w:rsidRPr="0041397A" w:rsidRDefault="00E73FA3" w:rsidP="0032668D">
      <w:pPr>
        <w:rPr>
          <w:rFonts w:ascii="Arial" w:hAnsi="Arial" w:cs="Arial"/>
          <w:color w:val="000000" w:themeColor="text1"/>
          <w:sz w:val="24"/>
          <w:szCs w:val="24"/>
        </w:rPr>
      </w:pPr>
      <w:r w:rsidRPr="0041397A">
        <w:rPr>
          <w:rFonts w:ascii="Arial" w:hAnsi="Arial" w:cs="Arial"/>
          <w:color w:val="000000" w:themeColor="text1"/>
          <w:sz w:val="24"/>
          <w:szCs w:val="24"/>
        </w:rPr>
        <w:t>Visit</w:t>
      </w:r>
      <w:r w:rsidR="0032668D" w:rsidRPr="0041397A">
        <w:rPr>
          <w:rFonts w:ascii="Arial" w:hAnsi="Arial" w:cs="Arial"/>
          <w:color w:val="000000" w:themeColor="text1"/>
          <w:sz w:val="24"/>
          <w:szCs w:val="24"/>
        </w:rPr>
        <w:t xml:space="preserve"> the study’s Australian homepage at:</w:t>
      </w:r>
      <w:r w:rsidR="0032668D" w:rsidRPr="0041397A" w:rsidDel="006E478C">
        <w:rPr>
          <w:rFonts w:ascii="Arial" w:hAnsi="Arial" w:cs="Arial"/>
          <w:color w:val="000000" w:themeColor="text1"/>
          <w:sz w:val="24"/>
          <w:szCs w:val="24"/>
        </w:rPr>
        <w:t xml:space="preserve"> </w:t>
      </w:r>
      <w:hyperlink r:id="rId70" w:history="1">
        <w:r w:rsidR="0032668D" w:rsidRPr="0041397A">
          <w:rPr>
            <w:rStyle w:val="Hyperlink"/>
            <w:rFonts w:ascii="Arial" w:hAnsi="Arial" w:cs="Arial"/>
            <w:color w:val="000000" w:themeColor="text1"/>
            <w:sz w:val="24"/>
            <w:szCs w:val="24"/>
          </w:rPr>
          <w:t>www.thepatternmakers.com.au/outlook</w:t>
        </w:r>
      </w:hyperlink>
      <w:r w:rsidR="0032668D" w:rsidRPr="0041397A">
        <w:rPr>
          <w:rFonts w:ascii="Arial" w:hAnsi="Arial" w:cs="Arial"/>
          <w:color w:val="000000" w:themeColor="text1"/>
          <w:sz w:val="24"/>
          <w:szCs w:val="24"/>
        </w:rPr>
        <w:t xml:space="preserve">. </w:t>
      </w:r>
    </w:p>
    <w:p w14:paraId="635B0FA9" w14:textId="77777777" w:rsidR="0032668D" w:rsidRPr="0041397A" w:rsidRDefault="0032668D" w:rsidP="0032668D">
      <w:pPr>
        <w:rPr>
          <w:rFonts w:ascii="Arial" w:hAnsi="Arial" w:cs="Arial"/>
          <w:color w:val="000000" w:themeColor="text1"/>
          <w:sz w:val="24"/>
          <w:szCs w:val="24"/>
        </w:rPr>
      </w:pPr>
      <w:r w:rsidRPr="0041397A">
        <w:rPr>
          <w:rFonts w:ascii="Arial" w:hAnsi="Arial" w:cs="Arial"/>
          <w:color w:val="000000" w:themeColor="text1"/>
          <w:sz w:val="24"/>
          <w:szCs w:val="24"/>
        </w:rPr>
        <w:t xml:space="preserve">There, you can also access a dynamic dashboard to help you explore the results by location, artform and other variables. Instructions and tips for using the dashboard are available in a short video. </w:t>
      </w:r>
    </w:p>
    <w:p w14:paraId="3774B8D0" w14:textId="6D1EF481" w:rsidR="0032668D" w:rsidRPr="0041397A" w:rsidRDefault="0032668D" w:rsidP="0032668D">
      <w:pPr>
        <w:rPr>
          <w:rFonts w:ascii="Arial" w:hAnsi="Arial" w:cs="Arial"/>
          <w:color w:val="000000" w:themeColor="text1"/>
          <w:sz w:val="24"/>
          <w:szCs w:val="24"/>
        </w:rPr>
      </w:pPr>
      <w:r w:rsidRPr="0041397A">
        <w:rPr>
          <w:rFonts w:ascii="Arial" w:hAnsi="Arial" w:cs="Arial"/>
          <w:color w:val="000000" w:themeColor="text1"/>
          <w:sz w:val="24"/>
          <w:szCs w:val="24"/>
        </w:rPr>
        <w:t xml:space="preserve">To receive future Snapshot Reports, Fact Sheets and resources in your inbox, as soon as they are available, you can opt in to receive </w:t>
      </w:r>
      <w:r w:rsidR="005315DC" w:rsidRPr="0041397A">
        <w:rPr>
          <w:rFonts w:ascii="Arial" w:hAnsi="Arial" w:cs="Arial"/>
          <w:color w:val="000000" w:themeColor="text1"/>
          <w:sz w:val="24"/>
          <w:szCs w:val="24"/>
        </w:rPr>
        <w:t>Patternmakers’</w:t>
      </w:r>
      <w:r w:rsidRPr="0041397A">
        <w:rPr>
          <w:rFonts w:ascii="Arial" w:hAnsi="Arial" w:cs="Arial"/>
          <w:color w:val="000000" w:themeColor="text1"/>
          <w:sz w:val="24"/>
          <w:szCs w:val="24"/>
        </w:rPr>
        <w:t xml:space="preserve"> news </w:t>
      </w:r>
      <w:hyperlink r:id="rId71" w:history="1">
        <w:r w:rsidR="005315DC" w:rsidRPr="0041397A">
          <w:rPr>
            <w:rStyle w:val="Hyperlink"/>
            <w:rFonts w:ascii="Arial" w:hAnsi="Arial" w:cs="Arial"/>
            <w:color w:val="000000" w:themeColor="text1"/>
            <w:sz w:val="24"/>
            <w:szCs w:val="24"/>
          </w:rPr>
          <w:t>here</w:t>
        </w:r>
      </w:hyperlink>
      <w:r w:rsidRPr="0041397A">
        <w:rPr>
          <w:rFonts w:ascii="Arial" w:hAnsi="Arial" w:cs="Arial"/>
          <w:color w:val="000000" w:themeColor="text1"/>
          <w:sz w:val="24"/>
          <w:szCs w:val="24"/>
        </w:rPr>
        <w:t xml:space="preserve">. </w:t>
      </w:r>
    </w:p>
    <w:p w14:paraId="13E2C50E" w14:textId="77777777" w:rsidR="0032668D" w:rsidRPr="00494EEB" w:rsidRDefault="0032668D" w:rsidP="0032668D">
      <w:pPr>
        <w:rPr>
          <w:rFonts w:ascii="Arial" w:hAnsi="Arial" w:cs="Arial"/>
          <w:color w:val="000000" w:themeColor="text1"/>
        </w:rPr>
      </w:pPr>
      <w:r w:rsidRPr="0041397A">
        <w:rPr>
          <w:rFonts w:ascii="Arial" w:hAnsi="Arial" w:cs="Arial"/>
          <w:color w:val="000000" w:themeColor="text1"/>
          <w:sz w:val="24"/>
          <w:szCs w:val="24"/>
        </w:rPr>
        <w:t xml:space="preserve">If you have a question, or an idea to put forward, relating to this study, you can contact </w:t>
      </w:r>
      <w:hyperlink r:id="rId72" w:history="1">
        <w:r w:rsidRPr="00494EEB">
          <w:rPr>
            <w:rStyle w:val="Hyperlink"/>
            <w:rFonts w:ascii="Arial" w:hAnsi="Arial" w:cs="Arial"/>
            <w:color w:val="000000" w:themeColor="text1"/>
          </w:rPr>
          <w:t>info@thepatternmakers.com.au</w:t>
        </w:r>
      </w:hyperlink>
      <w:r w:rsidRPr="00494EEB">
        <w:rPr>
          <w:rFonts w:ascii="Arial" w:hAnsi="Arial" w:cs="Arial"/>
          <w:color w:val="000000" w:themeColor="text1"/>
        </w:rPr>
        <w:t>.</w:t>
      </w:r>
    </w:p>
    <w:p w14:paraId="7DAE541E" w14:textId="77777777" w:rsidR="0032668D" w:rsidRPr="00494EEB" w:rsidRDefault="0032668D" w:rsidP="0032668D">
      <w:pPr>
        <w:pStyle w:val="Heading2"/>
        <w:rPr>
          <w:rFonts w:ascii="Arial" w:hAnsi="Arial" w:cs="Arial"/>
        </w:rPr>
      </w:pPr>
      <w:bookmarkStart w:id="207" w:name="_Toc134019477"/>
      <w:bookmarkStart w:id="208" w:name="_Toc142927667"/>
      <w:bookmarkStart w:id="209" w:name="_Toc151040591"/>
      <w:bookmarkStart w:id="210" w:name="_Toc151040915"/>
      <w:bookmarkStart w:id="211" w:name="_Toc151041064"/>
      <w:bookmarkStart w:id="212" w:name="_Toc151541359"/>
      <w:r w:rsidRPr="00494EEB">
        <w:rPr>
          <w:rFonts w:ascii="Arial" w:hAnsi="Arial" w:cs="Arial"/>
        </w:rPr>
        <w:t>Acknowledgements</w:t>
      </w:r>
      <w:bookmarkEnd w:id="207"/>
      <w:bookmarkEnd w:id="208"/>
      <w:bookmarkEnd w:id="209"/>
      <w:bookmarkEnd w:id="210"/>
      <w:bookmarkEnd w:id="211"/>
      <w:bookmarkEnd w:id="212"/>
    </w:p>
    <w:p w14:paraId="23DDFF48" w14:textId="73800376" w:rsidR="0032668D" w:rsidRPr="0041397A" w:rsidRDefault="0032668D" w:rsidP="0032668D">
      <w:pPr>
        <w:rPr>
          <w:rFonts w:ascii="Arial" w:hAnsi="Arial" w:cs="Arial"/>
          <w:color w:val="000000" w:themeColor="text1"/>
          <w:sz w:val="24"/>
          <w:szCs w:val="24"/>
        </w:rPr>
      </w:pPr>
      <w:r w:rsidRPr="0041397A">
        <w:rPr>
          <w:rFonts w:ascii="Arial" w:hAnsi="Arial" w:cs="Arial"/>
          <w:color w:val="000000" w:themeColor="text1"/>
          <w:sz w:val="24"/>
          <w:szCs w:val="24"/>
        </w:rPr>
        <w:t xml:space="preserve">The Audience Outlook Monitor study in Australia is supported by Creative Australia, Create NSW, Creative Victoria, the Queensland government through Arts Queensland, the Department of the Premier and Cabinet (Arts South Australia), artsACT and Department of Local Government, </w:t>
      </w:r>
      <w:proofErr w:type="gramStart"/>
      <w:r w:rsidRPr="0041397A">
        <w:rPr>
          <w:rFonts w:ascii="Arial" w:hAnsi="Arial" w:cs="Arial"/>
          <w:color w:val="000000" w:themeColor="text1"/>
          <w:sz w:val="24"/>
          <w:szCs w:val="24"/>
        </w:rPr>
        <w:t>Sport</w:t>
      </w:r>
      <w:proofErr w:type="gramEnd"/>
      <w:r w:rsidRPr="0041397A">
        <w:rPr>
          <w:rFonts w:ascii="Arial" w:hAnsi="Arial" w:cs="Arial"/>
          <w:color w:val="000000" w:themeColor="text1"/>
          <w:sz w:val="24"/>
          <w:szCs w:val="24"/>
        </w:rPr>
        <w:t xml:space="preserve"> and Cultural Industries (DLGSC) WA.</w:t>
      </w:r>
    </w:p>
    <w:p w14:paraId="6426AB65" w14:textId="4EA0BF07" w:rsidR="006F3332" w:rsidRPr="0041397A" w:rsidRDefault="0032668D" w:rsidP="00B7747C">
      <w:pPr>
        <w:rPr>
          <w:rFonts w:ascii="Arial" w:hAnsi="Arial" w:cs="Arial"/>
          <w:color w:val="000000" w:themeColor="text1"/>
          <w:sz w:val="24"/>
          <w:szCs w:val="24"/>
        </w:rPr>
        <w:sectPr w:rsidR="006F3332" w:rsidRPr="0041397A" w:rsidSect="005A08FC">
          <w:headerReference w:type="default" r:id="rId73"/>
          <w:footerReference w:type="default" r:id="rId74"/>
          <w:type w:val="continuous"/>
          <w:pgSz w:w="11906" w:h="16838" w:code="9"/>
          <w:pgMar w:top="2835" w:right="1134" w:bottom="567" w:left="1134" w:header="1021" w:footer="454" w:gutter="0"/>
          <w:cols w:space="708"/>
          <w:docGrid w:linePitch="360"/>
        </w:sectPr>
      </w:pPr>
      <w:r w:rsidRPr="0041397A">
        <w:rPr>
          <w:rFonts w:ascii="Arial" w:hAnsi="Arial" w:cs="Arial"/>
          <w:color w:val="000000" w:themeColor="text1"/>
          <w:sz w:val="24"/>
          <w:szCs w:val="24"/>
        </w:rPr>
        <w:t>Patternmakers acknowledges Aboriginal and Torres Strait Islander peoples as the traditional custodians of our land – Australia. We acknowledge the Gadigal people of the Eora Nation as the traditional custodians of the place where Patternmakers is based, and we pay our respects to Elders past, present, and emerging</w:t>
      </w:r>
    </w:p>
    <w:p w14:paraId="3A8A3E86" w14:textId="6F83E8E3" w:rsidR="002E4EDD" w:rsidRPr="00494EEB" w:rsidRDefault="002E4EDD" w:rsidP="002E4EDD">
      <w:pPr>
        <w:rPr>
          <w:rFonts w:ascii="Arial" w:hAnsi="Arial" w:cs="Arial"/>
        </w:rPr>
      </w:pPr>
    </w:p>
    <w:sectPr w:rsidR="002E4EDD" w:rsidRPr="00494EEB" w:rsidSect="00286D96">
      <w:headerReference w:type="default" r:id="rId75"/>
      <w:footerReference w:type="default" r:id="rId76"/>
      <w:pgSz w:w="11906" w:h="16838" w:code="9"/>
      <w:pgMar w:top="2835" w:right="1134" w:bottom="567" w:left="1134" w:header="102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4D802" w14:textId="77777777" w:rsidR="00E274F0" w:rsidRDefault="00E274F0" w:rsidP="002E4EDD">
      <w:pPr>
        <w:spacing w:after="0" w:line="240" w:lineRule="auto"/>
      </w:pPr>
      <w:r>
        <w:separator/>
      </w:r>
    </w:p>
    <w:p w14:paraId="5D0F99EB" w14:textId="77777777" w:rsidR="00E274F0" w:rsidRDefault="00E274F0"/>
    <w:p w14:paraId="3A90BA5E" w14:textId="77777777" w:rsidR="00E274F0" w:rsidRDefault="00E274F0" w:rsidP="00113E3B"/>
  </w:endnote>
  <w:endnote w:type="continuationSeparator" w:id="0">
    <w:p w14:paraId="0C642FDD" w14:textId="77777777" w:rsidR="00E274F0" w:rsidRDefault="00E274F0" w:rsidP="002E4EDD">
      <w:pPr>
        <w:spacing w:after="0" w:line="240" w:lineRule="auto"/>
      </w:pPr>
      <w:r>
        <w:continuationSeparator/>
      </w:r>
    </w:p>
    <w:p w14:paraId="7A8CF132" w14:textId="77777777" w:rsidR="00E274F0" w:rsidRDefault="00E274F0"/>
    <w:p w14:paraId="0C0E090C" w14:textId="77777777" w:rsidR="00E274F0" w:rsidRDefault="00E274F0" w:rsidP="00113E3B"/>
  </w:endnote>
  <w:endnote w:type="continuationNotice" w:id="1">
    <w:p w14:paraId="21DB0D12" w14:textId="77777777" w:rsidR="00E274F0" w:rsidRDefault="00E274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4D"/>
    <w:family w:val="auto"/>
    <w:pitch w:val="variable"/>
    <w:sig w:usb0="2000020F" w:usb1="00000003" w:usb2="00000000" w:usb3="00000000" w:csb0="00000197" w:csb1="00000000"/>
  </w:font>
  <w:font w:name="Montserrat">
    <w:panose1 w:val="00000500000000000000"/>
    <w:charset w:val="4D"/>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Light">
    <w:panose1 w:val="020B03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7CA" w14:textId="4FB23CAA" w:rsidR="006E2B3A" w:rsidRPr="00D116B2" w:rsidRDefault="006E2B3A" w:rsidP="00CD23C1">
    <w:pPr>
      <w:pStyle w:val="Spacer"/>
    </w:pPr>
  </w:p>
  <w:tbl>
    <w:tblPr>
      <w:tblStyle w:val="TableGrid"/>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29"/>
      <w:gridCol w:w="3030"/>
    </w:tblGrid>
    <w:tr w:rsidR="006E2B3A" w:rsidRPr="00D116B2" w14:paraId="6429CF20" w14:textId="77777777" w:rsidTr="00EF281F">
      <w:trPr>
        <w:trHeight w:val="76"/>
      </w:trPr>
      <w:tc>
        <w:tcPr>
          <w:tcW w:w="6629" w:type="dxa"/>
          <w:vAlign w:val="center"/>
          <w:hideMark/>
        </w:tcPr>
        <w:p w14:paraId="7EA00BEA" w14:textId="77777777" w:rsidR="006E2B3A" w:rsidRPr="00D116B2" w:rsidRDefault="006E2B3A" w:rsidP="00CD23C1">
          <w:pPr>
            <w:pStyle w:val="FooterText"/>
            <w:tabs>
              <w:tab w:val="clear" w:pos="4513"/>
              <w:tab w:val="clear" w:pos="9026"/>
              <w:tab w:val="right" w:pos="9639"/>
            </w:tabs>
          </w:pPr>
          <w:r w:rsidRPr="00D116B2">
            <w:rPr>
              <w:noProof/>
              <w:lang w:eastAsia="en-AU"/>
            </w:rPr>
            <w:drawing>
              <wp:inline distT="0" distB="0" distL="0" distR="0" wp14:anchorId="42F1120D" wp14:editId="354E4A59">
                <wp:extent cx="1363133" cy="248306"/>
                <wp:effectExtent l="0" t="0" r="8890" b="0"/>
                <wp:docPr id="1907052287" name="Picture 1907052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5762" cy="250606"/>
                        </a:xfrm>
                        <a:prstGeom prst="rect">
                          <a:avLst/>
                        </a:prstGeom>
                        <a:noFill/>
                        <a:ln>
                          <a:noFill/>
                        </a:ln>
                      </pic:spPr>
                    </pic:pic>
                  </a:graphicData>
                </a:graphic>
              </wp:inline>
            </w:drawing>
          </w:r>
        </w:p>
      </w:tc>
      <w:tc>
        <w:tcPr>
          <w:tcW w:w="3030" w:type="dxa"/>
          <w:vAlign w:val="center"/>
          <w:hideMark/>
        </w:tcPr>
        <w:p w14:paraId="5CF5FE4E" w14:textId="77777777" w:rsidR="006E2B3A" w:rsidRPr="00D116B2" w:rsidRDefault="006E2B3A" w:rsidP="00CD23C1">
          <w:pPr>
            <w:pStyle w:val="FooterText"/>
            <w:tabs>
              <w:tab w:val="clear" w:pos="4513"/>
              <w:tab w:val="clear" w:pos="9026"/>
              <w:tab w:val="right" w:pos="9639"/>
            </w:tabs>
            <w:jc w:val="right"/>
          </w:pPr>
          <w:r w:rsidRPr="00D116B2">
            <w:rPr>
              <w:color w:val="000000" w:themeColor="text1"/>
            </w:rPr>
            <w:fldChar w:fldCharType="begin"/>
          </w:r>
          <w:r w:rsidRPr="00D116B2">
            <w:rPr>
              <w:color w:val="000000" w:themeColor="text1"/>
            </w:rPr>
            <w:instrText xml:space="preserve"> PAGE   \* MERGEFORMAT </w:instrText>
          </w:r>
          <w:r w:rsidRPr="00D116B2">
            <w:rPr>
              <w:color w:val="000000" w:themeColor="text1"/>
            </w:rPr>
            <w:fldChar w:fldCharType="separate"/>
          </w:r>
          <w:r>
            <w:rPr>
              <w:noProof/>
              <w:color w:val="000000" w:themeColor="text1"/>
            </w:rPr>
            <w:t>9</w:t>
          </w:r>
          <w:r w:rsidRPr="00D116B2">
            <w:rPr>
              <w:color w:val="000000" w:themeColor="text1"/>
            </w:rPr>
            <w:fldChar w:fldCharType="end"/>
          </w:r>
        </w:p>
      </w:tc>
    </w:tr>
  </w:tbl>
  <w:p w14:paraId="32FBE1D5" w14:textId="77777777" w:rsidR="006E2B3A" w:rsidRPr="00D116B2" w:rsidRDefault="006E2B3A" w:rsidP="00CD23C1">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EB30" w14:textId="219A6DDC" w:rsidR="005A08FC" w:rsidRPr="00D116B2" w:rsidRDefault="005A08FC">
    <w:pPr>
      <w:pStyle w:val="Spacer"/>
    </w:pPr>
  </w:p>
  <w:tbl>
    <w:tblPr>
      <w:tblStyle w:val="TableGrid"/>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29"/>
      <w:gridCol w:w="3030"/>
    </w:tblGrid>
    <w:tr w:rsidR="005A08FC" w:rsidRPr="00D116B2" w14:paraId="281706F0" w14:textId="77777777" w:rsidTr="00EF281F">
      <w:trPr>
        <w:trHeight w:val="76"/>
      </w:trPr>
      <w:tc>
        <w:tcPr>
          <w:tcW w:w="6629" w:type="dxa"/>
          <w:vAlign w:val="center"/>
          <w:hideMark/>
        </w:tcPr>
        <w:p w14:paraId="6F683C31" w14:textId="77777777" w:rsidR="005A08FC" w:rsidRPr="00D116B2" w:rsidRDefault="005A08FC">
          <w:pPr>
            <w:pStyle w:val="FooterText"/>
            <w:tabs>
              <w:tab w:val="clear" w:pos="4513"/>
              <w:tab w:val="clear" w:pos="9026"/>
              <w:tab w:val="right" w:pos="9639"/>
            </w:tabs>
          </w:pPr>
          <w:r w:rsidRPr="00D116B2">
            <w:rPr>
              <w:noProof/>
              <w:lang w:eastAsia="en-AU"/>
            </w:rPr>
            <w:drawing>
              <wp:inline distT="0" distB="0" distL="0" distR="0" wp14:anchorId="3F9CB00D" wp14:editId="791AB285">
                <wp:extent cx="1363133" cy="248306"/>
                <wp:effectExtent l="0" t="0" r="8890" b="0"/>
                <wp:docPr id="2124834770" name="Picture 2124834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5762" cy="250606"/>
                        </a:xfrm>
                        <a:prstGeom prst="rect">
                          <a:avLst/>
                        </a:prstGeom>
                        <a:noFill/>
                        <a:ln>
                          <a:noFill/>
                        </a:ln>
                      </pic:spPr>
                    </pic:pic>
                  </a:graphicData>
                </a:graphic>
              </wp:inline>
            </w:drawing>
          </w:r>
        </w:p>
      </w:tc>
      <w:tc>
        <w:tcPr>
          <w:tcW w:w="3030" w:type="dxa"/>
          <w:vAlign w:val="center"/>
          <w:hideMark/>
        </w:tcPr>
        <w:p w14:paraId="0CDA2701" w14:textId="77777777" w:rsidR="005A08FC" w:rsidRPr="00D116B2" w:rsidRDefault="005A08FC">
          <w:pPr>
            <w:pStyle w:val="FooterText"/>
            <w:tabs>
              <w:tab w:val="clear" w:pos="4513"/>
              <w:tab w:val="clear" w:pos="9026"/>
              <w:tab w:val="right" w:pos="9639"/>
            </w:tabs>
            <w:jc w:val="right"/>
          </w:pPr>
          <w:r w:rsidRPr="00D116B2">
            <w:rPr>
              <w:color w:val="000000" w:themeColor="text1"/>
            </w:rPr>
            <w:fldChar w:fldCharType="begin"/>
          </w:r>
          <w:r w:rsidRPr="00D116B2">
            <w:rPr>
              <w:color w:val="000000" w:themeColor="text1"/>
            </w:rPr>
            <w:instrText xml:space="preserve"> PAGE   \* MERGEFORMAT </w:instrText>
          </w:r>
          <w:r w:rsidRPr="00D116B2">
            <w:rPr>
              <w:color w:val="000000" w:themeColor="text1"/>
            </w:rPr>
            <w:fldChar w:fldCharType="separate"/>
          </w:r>
          <w:r w:rsidR="004E7E84">
            <w:rPr>
              <w:noProof/>
              <w:color w:val="000000" w:themeColor="text1"/>
            </w:rPr>
            <w:t>9</w:t>
          </w:r>
          <w:r w:rsidRPr="00D116B2">
            <w:rPr>
              <w:color w:val="000000" w:themeColor="text1"/>
            </w:rPr>
            <w:fldChar w:fldCharType="end"/>
          </w:r>
        </w:p>
      </w:tc>
    </w:tr>
  </w:tbl>
  <w:p w14:paraId="1671FA29" w14:textId="77777777" w:rsidR="005A08FC" w:rsidRPr="00D116B2" w:rsidRDefault="005A08FC">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A56E" w14:textId="77777777" w:rsidR="00286D96" w:rsidRPr="00D116B2" w:rsidRDefault="00286D96">
    <w:pPr>
      <w:pStyle w:val="Spacer"/>
    </w:pPr>
  </w:p>
  <w:p w14:paraId="17F93592" w14:textId="77777777" w:rsidR="00286D96" w:rsidRPr="00D116B2" w:rsidRDefault="00286D96">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8FC79" w14:textId="77777777" w:rsidR="00E274F0" w:rsidRDefault="00E274F0" w:rsidP="002E4EDD">
      <w:pPr>
        <w:spacing w:after="0" w:line="240" w:lineRule="auto"/>
      </w:pPr>
      <w:r>
        <w:separator/>
      </w:r>
    </w:p>
    <w:p w14:paraId="45CAA71E" w14:textId="77777777" w:rsidR="00E274F0" w:rsidRDefault="00E274F0"/>
    <w:p w14:paraId="0A79F8CD" w14:textId="77777777" w:rsidR="00E274F0" w:rsidRDefault="00E274F0" w:rsidP="00113E3B"/>
  </w:footnote>
  <w:footnote w:type="continuationSeparator" w:id="0">
    <w:p w14:paraId="3B3EA13B" w14:textId="77777777" w:rsidR="00E274F0" w:rsidRDefault="00E274F0" w:rsidP="002E4EDD">
      <w:pPr>
        <w:spacing w:after="0" w:line="240" w:lineRule="auto"/>
      </w:pPr>
      <w:r>
        <w:continuationSeparator/>
      </w:r>
    </w:p>
    <w:p w14:paraId="6CBC38AF" w14:textId="77777777" w:rsidR="00E274F0" w:rsidRDefault="00E274F0"/>
    <w:p w14:paraId="0BD79321" w14:textId="77777777" w:rsidR="00E274F0" w:rsidRDefault="00E274F0" w:rsidP="00113E3B"/>
  </w:footnote>
  <w:footnote w:type="continuationNotice" w:id="1">
    <w:p w14:paraId="30253F06" w14:textId="77777777" w:rsidR="00E274F0" w:rsidRDefault="00E274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59" w:type="dxa"/>
      <w:tblBorders>
        <w:top w:val="none" w:sz="0" w:space="0" w:color="auto"/>
        <w:left w:val="none" w:sz="0" w:space="0" w:color="auto"/>
        <w:bottom w:val="single" w:sz="4" w:space="0" w:color="0F5F19" w:themeColor="accent3"/>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30"/>
      <w:gridCol w:w="3029"/>
    </w:tblGrid>
    <w:tr w:rsidR="006E2B3A" w:rsidRPr="00D116B2" w14:paraId="0FEA9628" w14:textId="77777777" w:rsidTr="00751730">
      <w:trPr>
        <w:trHeight w:val="992"/>
      </w:trPr>
      <w:tc>
        <w:tcPr>
          <w:tcW w:w="6630" w:type="dxa"/>
          <w:vAlign w:val="center"/>
          <w:hideMark/>
        </w:tcPr>
        <w:p w14:paraId="5EBAA88E" w14:textId="47CDDFFA" w:rsidR="006E2B3A" w:rsidRPr="004B090D" w:rsidRDefault="0018058A" w:rsidP="00751730">
          <w:pPr>
            <w:pStyle w:val="Headertitledocument"/>
          </w:pPr>
          <w:r>
            <w:t>CITY LIGHTS TO RED DIRT</w:t>
          </w:r>
        </w:p>
      </w:tc>
      <w:tc>
        <w:tcPr>
          <w:tcW w:w="3029" w:type="dxa"/>
          <w:vAlign w:val="center"/>
          <w:hideMark/>
        </w:tcPr>
        <w:p w14:paraId="39E1363D" w14:textId="49B4BF10" w:rsidR="006E2B3A" w:rsidRPr="00D116B2" w:rsidRDefault="006E2B3A" w:rsidP="00CD23C1">
          <w:pPr>
            <w:pStyle w:val="Logoposition"/>
            <w:rPr>
              <w:rFonts w:asciiTheme="majorHAnsi" w:hAnsiTheme="majorHAnsi"/>
            </w:rPr>
          </w:pPr>
        </w:p>
      </w:tc>
    </w:tr>
  </w:tbl>
  <w:p w14:paraId="358F47C3" w14:textId="77777777" w:rsidR="006E2B3A" w:rsidRDefault="006E2B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59" w:type="dxa"/>
      <w:tblBorders>
        <w:top w:val="none" w:sz="0" w:space="0" w:color="auto"/>
        <w:left w:val="none" w:sz="0" w:space="0" w:color="auto"/>
        <w:bottom w:val="single" w:sz="4" w:space="0" w:color="0F5F19" w:themeColor="accent3"/>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30"/>
      <w:gridCol w:w="3029"/>
    </w:tblGrid>
    <w:tr w:rsidR="005A08FC" w:rsidRPr="00D116B2" w14:paraId="1564997E" w14:textId="77777777" w:rsidTr="00751730">
      <w:trPr>
        <w:trHeight w:val="992"/>
      </w:trPr>
      <w:tc>
        <w:tcPr>
          <w:tcW w:w="6630" w:type="dxa"/>
          <w:vAlign w:val="center"/>
          <w:hideMark/>
        </w:tcPr>
        <w:p w14:paraId="2A28824E" w14:textId="3BC0FB7A" w:rsidR="005A08FC" w:rsidRPr="002F25BA" w:rsidRDefault="00F73422" w:rsidP="00751730">
          <w:pPr>
            <w:pStyle w:val="Headertitledocument"/>
            <w:rPr>
              <w:rFonts w:ascii="Montserrat" w:hAnsi="Montserrat"/>
            </w:rPr>
          </w:pPr>
          <w:r w:rsidRPr="00085FCC">
            <w:rPr>
              <w:rFonts w:ascii="Montserrat" w:hAnsi="Montserrat"/>
              <w:color w:val="000000" w:themeColor="text1"/>
            </w:rPr>
            <w:t>CITY LIGHTS TO RED DIRT</w:t>
          </w:r>
        </w:p>
      </w:tc>
      <w:tc>
        <w:tcPr>
          <w:tcW w:w="3029" w:type="dxa"/>
          <w:vAlign w:val="center"/>
          <w:hideMark/>
        </w:tcPr>
        <w:p w14:paraId="6F1BB7BC" w14:textId="77777777" w:rsidR="005A08FC" w:rsidRPr="00D116B2" w:rsidRDefault="005A08FC">
          <w:pPr>
            <w:pStyle w:val="Logoposition"/>
            <w:rPr>
              <w:rFonts w:asciiTheme="majorHAnsi" w:hAnsiTheme="majorHAnsi"/>
            </w:rPr>
          </w:pPr>
          <w:r w:rsidRPr="00D116B2">
            <w:rPr>
              <w:rFonts w:asciiTheme="majorHAnsi" w:hAnsiTheme="majorHAnsi"/>
              <w:lang w:eastAsia="en-AU"/>
            </w:rPr>
            <w:drawing>
              <wp:inline distT="0" distB="0" distL="0" distR="0" wp14:anchorId="0DC2B6F9" wp14:editId="01A4937E">
                <wp:extent cx="979487" cy="68263"/>
                <wp:effectExtent l="0" t="0" r="0" b="0"/>
                <wp:docPr id="1879188692" name="Picture 1879188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487" cy="6826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c>
    </w:tr>
  </w:tbl>
  <w:p w14:paraId="4F61235B" w14:textId="77777777" w:rsidR="005A08FC" w:rsidRDefault="005A08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6117B" w14:textId="374C641D" w:rsidR="00286D96" w:rsidRDefault="00286D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44FF"/>
    <w:multiLevelType w:val="hybridMultilevel"/>
    <w:tmpl w:val="6110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D0E26"/>
    <w:multiLevelType w:val="multilevel"/>
    <w:tmpl w:val="F2B4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E63F83"/>
    <w:multiLevelType w:val="hybridMultilevel"/>
    <w:tmpl w:val="CD0272A0"/>
    <w:lvl w:ilvl="0" w:tplc="07CA2B92">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937D2"/>
    <w:multiLevelType w:val="hybridMultilevel"/>
    <w:tmpl w:val="6FF69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37CF9"/>
    <w:multiLevelType w:val="hybridMultilevel"/>
    <w:tmpl w:val="210AE346"/>
    <w:lvl w:ilvl="0" w:tplc="D78A6A9A">
      <w:numFmt w:val="bullet"/>
      <w:lvlText w:val="•"/>
      <w:lvlJc w:val="left"/>
      <w:pPr>
        <w:ind w:left="360" w:hanging="360"/>
      </w:pPr>
      <w:rPr>
        <w:rFonts w:ascii="Calibri" w:hAnsi="Calibri" w:cs="Times New Roman" w:hint="default"/>
        <w:color w:val="010291" w:themeColor="text2"/>
      </w:rPr>
    </w:lvl>
    <w:lvl w:ilvl="1" w:tplc="7EB67108">
      <w:start w:val="1"/>
      <w:numFmt w:val="bullet"/>
      <w:pStyle w:val="Bullet2"/>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93664A9"/>
    <w:multiLevelType w:val="hybridMultilevel"/>
    <w:tmpl w:val="C338D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9952C6"/>
    <w:multiLevelType w:val="hybridMultilevel"/>
    <w:tmpl w:val="709EFB40"/>
    <w:lvl w:ilvl="0" w:tplc="80E200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FF36DB"/>
    <w:multiLevelType w:val="hybridMultilevel"/>
    <w:tmpl w:val="9B1AB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353825"/>
    <w:multiLevelType w:val="hybridMultilevel"/>
    <w:tmpl w:val="1ACEA5CE"/>
    <w:lvl w:ilvl="0" w:tplc="9E6E8D74">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A3F98"/>
    <w:multiLevelType w:val="hybridMultilevel"/>
    <w:tmpl w:val="BF384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0D3471E"/>
    <w:multiLevelType w:val="hybridMultilevel"/>
    <w:tmpl w:val="20386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A25270"/>
    <w:multiLevelType w:val="hybridMultilevel"/>
    <w:tmpl w:val="C338D1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4E27B3F"/>
    <w:multiLevelType w:val="hybridMultilevel"/>
    <w:tmpl w:val="C696F320"/>
    <w:lvl w:ilvl="0" w:tplc="7DE07B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C820DD"/>
    <w:multiLevelType w:val="hybridMultilevel"/>
    <w:tmpl w:val="C3AAFF24"/>
    <w:lvl w:ilvl="0" w:tplc="9608162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01F36FC"/>
    <w:multiLevelType w:val="hybridMultilevel"/>
    <w:tmpl w:val="1A3AA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261584"/>
    <w:multiLevelType w:val="hybridMultilevel"/>
    <w:tmpl w:val="2CAE8E9E"/>
    <w:lvl w:ilvl="0" w:tplc="1C86C5BA">
      <w:start w:val="1"/>
      <w:numFmt w:val="bullet"/>
      <w:lvlText w:val=""/>
      <w:lvlJc w:val="left"/>
      <w:pPr>
        <w:ind w:left="1080" w:hanging="360"/>
      </w:pPr>
      <w:rPr>
        <w:rFonts w:ascii="Wingdings 3" w:hAnsi="Wingdings 3"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5994099"/>
    <w:multiLevelType w:val="hybridMultilevel"/>
    <w:tmpl w:val="E066414E"/>
    <w:lvl w:ilvl="0" w:tplc="B7188508">
      <w:start w:val="1"/>
      <w:numFmt w:val="bullet"/>
      <w:lvlText w:val="•"/>
      <w:lvlJc w:val="left"/>
      <w:pPr>
        <w:tabs>
          <w:tab w:val="num" w:pos="720"/>
        </w:tabs>
        <w:ind w:left="720" w:hanging="360"/>
      </w:pPr>
      <w:rPr>
        <w:rFonts w:ascii="Arial" w:hAnsi="Arial" w:hint="default"/>
      </w:rPr>
    </w:lvl>
    <w:lvl w:ilvl="1" w:tplc="2D1034AC" w:tentative="1">
      <w:start w:val="1"/>
      <w:numFmt w:val="bullet"/>
      <w:lvlText w:val="•"/>
      <w:lvlJc w:val="left"/>
      <w:pPr>
        <w:tabs>
          <w:tab w:val="num" w:pos="1440"/>
        </w:tabs>
        <w:ind w:left="1440" w:hanging="360"/>
      </w:pPr>
      <w:rPr>
        <w:rFonts w:ascii="Arial" w:hAnsi="Arial" w:hint="default"/>
      </w:rPr>
    </w:lvl>
    <w:lvl w:ilvl="2" w:tplc="15F23CC0" w:tentative="1">
      <w:start w:val="1"/>
      <w:numFmt w:val="bullet"/>
      <w:lvlText w:val="•"/>
      <w:lvlJc w:val="left"/>
      <w:pPr>
        <w:tabs>
          <w:tab w:val="num" w:pos="2160"/>
        </w:tabs>
        <w:ind w:left="2160" w:hanging="360"/>
      </w:pPr>
      <w:rPr>
        <w:rFonts w:ascii="Arial" w:hAnsi="Arial" w:hint="default"/>
      </w:rPr>
    </w:lvl>
    <w:lvl w:ilvl="3" w:tplc="DF50C506" w:tentative="1">
      <w:start w:val="1"/>
      <w:numFmt w:val="bullet"/>
      <w:lvlText w:val="•"/>
      <w:lvlJc w:val="left"/>
      <w:pPr>
        <w:tabs>
          <w:tab w:val="num" w:pos="2880"/>
        </w:tabs>
        <w:ind w:left="2880" w:hanging="360"/>
      </w:pPr>
      <w:rPr>
        <w:rFonts w:ascii="Arial" w:hAnsi="Arial" w:hint="default"/>
      </w:rPr>
    </w:lvl>
    <w:lvl w:ilvl="4" w:tplc="F8DA7E96" w:tentative="1">
      <w:start w:val="1"/>
      <w:numFmt w:val="bullet"/>
      <w:lvlText w:val="•"/>
      <w:lvlJc w:val="left"/>
      <w:pPr>
        <w:tabs>
          <w:tab w:val="num" w:pos="3600"/>
        </w:tabs>
        <w:ind w:left="3600" w:hanging="360"/>
      </w:pPr>
      <w:rPr>
        <w:rFonts w:ascii="Arial" w:hAnsi="Arial" w:hint="default"/>
      </w:rPr>
    </w:lvl>
    <w:lvl w:ilvl="5" w:tplc="A1AE3E2E" w:tentative="1">
      <w:start w:val="1"/>
      <w:numFmt w:val="bullet"/>
      <w:lvlText w:val="•"/>
      <w:lvlJc w:val="left"/>
      <w:pPr>
        <w:tabs>
          <w:tab w:val="num" w:pos="4320"/>
        </w:tabs>
        <w:ind w:left="4320" w:hanging="360"/>
      </w:pPr>
      <w:rPr>
        <w:rFonts w:ascii="Arial" w:hAnsi="Arial" w:hint="default"/>
      </w:rPr>
    </w:lvl>
    <w:lvl w:ilvl="6" w:tplc="B7FE0FA4" w:tentative="1">
      <w:start w:val="1"/>
      <w:numFmt w:val="bullet"/>
      <w:lvlText w:val="•"/>
      <w:lvlJc w:val="left"/>
      <w:pPr>
        <w:tabs>
          <w:tab w:val="num" w:pos="5040"/>
        </w:tabs>
        <w:ind w:left="5040" w:hanging="360"/>
      </w:pPr>
      <w:rPr>
        <w:rFonts w:ascii="Arial" w:hAnsi="Arial" w:hint="default"/>
      </w:rPr>
    </w:lvl>
    <w:lvl w:ilvl="7" w:tplc="7BE6999C" w:tentative="1">
      <w:start w:val="1"/>
      <w:numFmt w:val="bullet"/>
      <w:lvlText w:val="•"/>
      <w:lvlJc w:val="left"/>
      <w:pPr>
        <w:tabs>
          <w:tab w:val="num" w:pos="5760"/>
        </w:tabs>
        <w:ind w:left="5760" w:hanging="360"/>
      </w:pPr>
      <w:rPr>
        <w:rFonts w:ascii="Arial" w:hAnsi="Arial" w:hint="default"/>
      </w:rPr>
    </w:lvl>
    <w:lvl w:ilvl="8" w:tplc="8AB6CF0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5F226D7"/>
    <w:multiLevelType w:val="hybridMultilevel"/>
    <w:tmpl w:val="8978550C"/>
    <w:lvl w:ilvl="0" w:tplc="1C86C5BA">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9D15B1"/>
    <w:multiLevelType w:val="hybridMultilevel"/>
    <w:tmpl w:val="D4B47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DB333B"/>
    <w:multiLevelType w:val="hybridMultilevel"/>
    <w:tmpl w:val="D6425466"/>
    <w:lvl w:ilvl="0" w:tplc="2E8C0D3C">
      <w:start w:val="1"/>
      <w:numFmt w:val="bullet"/>
      <w:pStyle w:val="Checkbox"/>
      <w:lvlText w:val="q"/>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E17135B"/>
    <w:multiLevelType w:val="hybridMultilevel"/>
    <w:tmpl w:val="876A7B58"/>
    <w:lvl w:ilvl="0" w:tplc="6512F0C4">
      <w:start w:val="1"/>
      <w:numFmt w:val="bullet"/>
      <w:lvlText w:val="•"/>
      <w:lvlJc w:val="left"/>
      <w:pPr>
        <w:tabs>
          <w:tab w:val="num" w:pos="720"/>
        </w:tabs>
        <w:ind w:left="720" w:hanging="360"/>
      </w:pPr>
      <w:rPr>
        <w:rFonts w:ascii="Arial" w:hAnsi="Arial" w:hint="default"/>
      </w:rPr>
    </w:lvl>
    <w:lvl w:ilvl="1" w:tplc="2BC81B12" w:tentative="1">
      <w:start w:val="1"/>
      <w:numFmt w:val="bullet"/>
      <w:lvlText w:val="•"/>
      <w:lvlJc w:val="left"/>
      <w:pPr>
        <w:tabs>
          <w:tab w:val="num" w:pos="1440"/>
        </w:tabs>
        <w:ind w:left="1440" w:hanging="360"/>
      </w:pPr>
      <w:rPr>
        <w:rFonts w:ascii="Arial" w:hAnsi="Arial" w:hint="default"/>
      </w:rPr>
    </w:lvl>
    <w:lvl w:ilvl="2" w:tplc="E70C7B20" w:tentative="1">
      <w:start w:val="1"/>
      <w:numFmt w:val="bullet"/>
      <w:lvlText w:val="•"/>
      <w:lvlJc w:val="left"/>
      <w:pPr>
        <w:tabs>
          <w:tab w:val="num" w:pos="2160"/>
        </w:tabs>
        <w:ind w:left="2160" w:hanging="360"/>
      </w:pPr>
      <w:rPr>
        <w:rFonts w:ascii="Arial" w:hAnsi="Arial" w:hint="default"/>
      </w:rPr>
    </w:lvl>
    <w:lvl w:ilvl="3" w:tplc="20D63D9E" w:tentative="1">
      <w:start w:val="1"/>
      <w:numFmt w:val="bullet"/>
      <w:lvlText w:val="•"/>
      <w:lvlJc w:val="left"/>
      <w:pPr>
        <w:tabs>
          <w:tab w:val="num" w:pos="2880"/>
        </w:tabs>
        <w:ind w:left="2880" w:hanging="360"/>
      </w:pPr>
      <w:rPr>
        <w:rFonts w:ascii="Arial" w:hAnsi="Arial" w:hint="default"/>
      </w:rPr>
    </w:lvl>
    <w:lvl w:ilvl="4" w:tplc="3E687188" w:tentative="1">
      <w:start w:val="1"/>
      <w:numFmt w:val="bullet"/>
      <w:lvlText w:val="•"/>
      <w:lvlJc w:val="left"/>
      <w:pPr>
        <w:tabs>
          <w:tab w:val="num" w:pos="3600"/>
        </w:tabs>
        <w:ind w:left="3600" w:hanging="360"/>
      </w:pPr>
      <w:rPr>
        <w:rFonts w:ascii="Arial" w:hAnsi="Arial" w:hint="default"/>
      </w:rPr>
    </w:lvl>
    <w:lvl w:ilvl="5" w:tplc="F0AA411A" w:tentative="1">
      <w:start w:val="1"/>
      <w:numFmt w:val="bullet"/>
      <w:lvlText w:val="•"/>
      <w:lvlJc w:val="left"/>
      <w:pPr>
        <w:tabs>
          <w:tab w:val="num" w:pos="4320"/>
        </w:tabs>
        <w:ind w:left="4320" w:hanging="360"/>
      </w:pPr>
      <w:rPr>
        <w:rFonts w:ascii="Arial" w:hAnsi="Arial" w:hint="default"/>
      </w:rPr>
    </w:lvl>
    <w:lvl w:ilvl="6" w:tplc="FF588A10" w:tentative="1">
      <w:start w:val="1"/>
      <w:numFmt w:val="bullet"/>
      <w:lvlText w:val="•"/>
      <w:lvlJc w:val="left"/>
      <w:pPr>
        <w:tabs>
          <w:tab w:val="num" w:pos="5040"/>
        </w:tabs>
        <w:ind w:left="5040" w:hanging="360"/>
      </w:pPr>
      <w:rPr>
        <w:rFonts w:ascii="Arial" w:hAnsi="Arial" w:hint="default"/>
      </w:rPr>
    </w:lvl>
    <w:lvl w:ilvl="7" w:tplc="09FA3484" w:tentative="1">
      <w:start w:val="1"/>
      <w:numFmt w:val="bullet"/>
      <w:lvlText w:val="•"/>
      <w:lvlJc w:val="left"/>
      <w:pPr>
        <w:tabs>
          <w:tab w:val="num" w:pos="5760"/>
        </w:tabs>
        <w:ind w:left="5760" w:hanging="360"/>
      </w:pPr>
      <w:rPr>
        <w:rFonts w:ascii="Arial" w:hAnsi="Arial" w:hint="default"/>
      </w:rPr>
    </w:lvl>
    <w:lvl w:ilvl="8" w:tplc="214CB7C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F3433B8"/>
    <w:multiLevelType w:val="hybridMultilevel"/>
    <w:tmpl w:val="F2487A8A"/>
    <w:lvl w:ilvl="0" w:tplc="753AC92E">
      <w:start w:val="1"/>
      <w:numFmt w:val="bullet"/>
      <w:pStyle w:val="Bullet1"/>
      <w:lvlText w:val=""/>
      <w:lvlJc w:val="left"/>
      <w:pPr>
        <w:ind w:left="360" w:hanging="360"/>
      </w:pPr>
      <w:rPr>
        <w:rFonts w:ascii="Wingdings 3" w:hAnsi="Wingdings 3" w:hint="default"/>
      </w:rPr>
    </w:lvl>
    <w:lvl w:ilvl="1" w:tplc="0C090003">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22" w15:restartNumberingAfterBreak="0">
    <w:nsid w:val="4F8C73E6"/>
    <w:multiLevelType w:val="hybridMultilevel"/>
    <w:tmpl w:val="15A81CAA"/>
    <w:lvl w:ilvl="0" w:tplc="5F720298">
      <w:start w:val="16"/>
      <w:numFmt w:val="bullet"/>
      <w:lvlText w:val="-"/>
      <w:lvlJc w:val="left"/>
      <w:pPr>
        <w:ind w:left="1080" w:hanging="360"/>
      </w:pPr>
      <w:rPr>
        <w:rFonts w:ascii="Montserrat Light" w:eastAsiaTheme="minorHAnsi" w:hAnsi="Montserrat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6AF3420"/>
    <w:multiLevelType w:val="multilevel"/>
    <w:tmpl w:val="FDB8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17614C"/>
    <w:multiLevelType w:val="hybridMultilevel"/>
    <w:tmpl w:val="B5E21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01384D"/>
    <w:multiLevelType w:val="hybridMultilevel"/>
    <w:tmpl w:val="5A2CB51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99E3C8B"/>
    <w:multiLevelType w:val="hybridMultilevel"/>
    <w:tmpl w:val="4A24D3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BCE2683"/>
    <w:multiLevelType w:val="hybridMultilevel"/>
    <w:tmpl w:val="5C522A82"/>
    <w:lvl w:ilvl="0" w:tplc="4802C618">
      <w:start w:val="1"/>
      <w:numFmt w:val="bullet"/>
      <w:lvlText w:val=""/>
      <w:lvlJc w:val="left"/>
      <w:pPr>
        <w:ind w:left="720" w:hanging="360"/>
      </w:pPr>
      <w:rPr>
        <w:rFonts w:ascii="Symbol" w:hAnsi="Symbol" w:hint="default"/>
      </w:rPr>
    </w:lvl>
    <w:lvl w:ilvl="1" w:tplc="0E3C6180">
      <w:start w:val="1"/>
      <w:numFmt w:val="bullet"/>
      <w:lvlText w:val="o"/>
      <w:lvlJc w:val="left"/>
      <w:pPr>
        <w:ind w:left="1440" w:hanging="360"/>
      </w:pPr>
      <w:rPr>
        <w:rFonts w:ascii="Courier New" w:hAnsi="Courier New" w:hint="default"/>
      </w:rPr>
    </w:lvl>
    <w:lvl w:ilvl="2" w:tplc="09E88EC0">
      <w:start w:val="1"/>
      <w:numFmt w:val="bullet"/>
      <w:lvlText w:val=""/>
      <w:lvlJc w:val="left"/>
      <w:pPr>
        <w:ind w:left="2160" w:hanging="360"/>
      </w:pPr>
      <w:rPr>
        <w:rFonts w:ascii="Wingdings" w:hAnsi="Wingdings" w:hint="default"/>
      </w:rPr>
    </w:lvl>
    <w:lvl w:ilvl="3" w:tplc="C6B459E6">
      <w:start w:val="1"/>
      <w:numFmt w:val="bullet"/>
      <w:lvlText w:val=""/>
      <w:lvlJc w:val="left"/>
      <w:pPr>
        <w:ind w:left="2880" w:hanging="360"/>
      </w:pPr>
      <w:rPr>
        <w:rFonts w:ascii="Symbol" w:hAnsi="Symbol" w:hint="default"/>
      </w:rPr>
    </w:lvl>
    <w:lvl w:ilvl="4" w:tplc="6422CAAA">
      <w:start w:val="1"/>
      <w:numFmt w:val="bullet"/>
      <w:lvlText w:val="o"/>
      <w:lvlJc w:val="left"/>
      <w:pPr>
        <w:ind w:left="3600" w:hanging="360"/>
      </w:pPr>
      <w:rPr>
        <w:rFonts w:ascii="Courier New" w:hAnsi="Courier New" w:hint="default"/>
      </w:rPr>
    </w:lvl>
    <w:lvl w:ilvl="5" w:tplc="8BCE0100">
      <w:start w:val="1"/>
      <w:numFmt w:val="bullet"/>
      <w:lvlText w:val=""/>
      <w:lvlJc w:val="left"/>
      <w:pPr>
        <w:ind w:left="4320" w:hanging="360"/>
      </w:pPr>
      <w:rPr>
        <w:rFonts w:ascii="Wingdings" w:hAnsi="Wingdings" w:hint="default"/>
      </w:rPr>
    </w:lvl>
    <w:lvl w:ilvl="6" w:tplc="DDC8C766">
      <w:start w:val="1"/>
      <w:numFmt w:val="bullet"/>
      <w:lvlText w:val=""/>
      <w:lvlJc w:val="left"/>
      <w:pPr>
        <w:ind w:left="5040" w:hanging="360"/>
      </w:pPr>
      <w:rPr>
        <w:rFonts w:ascii="Symbol" w:hAnsi="Symbol" w:hint="default"/>
      </w:rPr>
    </w:lvl>
    <w:lvl w:ilvl="7" w:tplc="49467240">
      <w:start w:val="1"/>
      <w:numFmt w:val="bullet"/>
      <w:lvlText w:val="o"/>
      <w:lvlJc w:val="left"/>
      <w:pPr>
        <w:ind w:left="5760" w:hanging="360"/>
      </w:pPr>
      <w:rPr>
        <w:rFonts w:ascii="Courier New" w:hAnsi="Courier New" w:hint="default"/>
      </w:rPr>
    </w:lvl>
    <w:lvl w:ilvl="8" w:tplc="68CE0124">
      <w:start w:val="1"/>
      <w:numFmt w:val="bullet"/>
      <w:lvlText w:val=""/>
      <w:lvlJc w:val="left"/>
      <w:pPr>
        <w:ind w:left="6480" w:hanging="360"/>
      </w:pPr>
      <w:rPr>
        <w:rFonts w:ascii="Wingdings" w:hAnsi="Wingdings" w:hint="default"/>
      </w:rPr>
    </w:lvl>
  </w:abstractNum>
  <w:abstractNum w:abstractNumId="28" w15:restartNumberingAfterBreak="0">
    <w:nsid w:val="60A02EDA"/>
    <w:multiLevelType w:val="hybridMultilevel"/>
    <w:tmpl w:val="C338D1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1FE1E50"/>
    <w:multiLevelType w:val="hybridMultilevel"/>
    <w:tmpl w:val="53CAC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CB40F9"/>
    <w:multiLevelType w:val="hybridMultilevel"/>
    <w:tmpl w:val="7DBE7C42"/>
    <w:lvl w:ilvl="0" w:tplc="C4101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19571F"/>
    <w:multiLevelType w:val="hybridMultilevel"/>
    <w:tmpl w:val="1812E9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3DB712E"/>
    <w:multiLevelType w:val="hybridMultilevel"/>
    <w:tmpl w:val="E6D89A2A"/>
    <w:lvl w:ilvl="0" w:tplc="5F720298">
      <w:start w:val="16"/>
      <w:numFmt w:val="bullet"/>
      <w:lvlText w:val="-"/>
      <w:lvlJc w:val="left"/>
      <w:pPr>
        <w:ind w:left="720" w:hanging="360"/>
      </w:pPr>
      <w:rPr>
        <w:rFonts w:ascii="Montserrat Light" w:eastAsiaTheme="minorHAnsi" w:hAnsi="Montserrat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E37F58"/>
    <w:multiLevelType w:val="hybridMultilevel"/>
    <w:tmpl w:val="4FA28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847759"/>
    <w:multiLevelType w:val="multilevel"/>
    <w:tmpl w:val="2260017E"/>
    <w:lvl w:ilvl="0">
      <w:start w:val="1"/>
      <w:numFmt w:val="decimal"/>
      <w:lvlText w:val="%1"/>
      <w:lvlJc w:val="left"/>
      <w:pPr>
        <w:ind w:left="432" w:hanging="432"/>
      </w:pPr>
    </w:lvl>
    <w:lvl w:ilvl="1">
      <w:start w:val="1"/>
      <w:numFmt w:val="decimal"/>
      <w:lvlText w:val="%1.%2"/>
      <w:lvlJc w:val="left"/>
      <w:pPr>
        <w:ind w:left="10074"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7C6C7FFB"/>
    <w:multiLevelType w:val="hybridMultilevel"/>
    <w:tmpl w:val="4FA2615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D0E43F0"/>
    <w:multiLevelType w:val="hybridMultilevel"/>
    <w:tmpl w:val="95566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D96BA9"/>
    <w:multiLevelType w:val="hybridMultilevel"/>
    <w:tmpl w:val="07F46E12"/>
    <w:lvl w:ilvl="0" w:tplc="3196BA08">
      <w:start w:val="1"/>
      <w:numFmt w:val="bullet"/>
      <w:lvlText w:val="•"/>
      <w:lvlJc w:val="left"/>
      <w:pPr>
        <w:tabs>
          <w:tab w:val="num" w:pos="720"/>
        </w:tabs>
        <w:ind w:left="720" w:hanging="360"/>
      </w:pPr>
      <w:rPr>
        <w:rFonts w:ascii="Arial" w:hAnsi="Arial" w:hint="default"/>
      </w:rPr>
    </w:lvl>
    <w:lvl w:ilvl="1" w:tplc="6D001BB8" w:tentative="1">
      <w:start w:val="1"/>
      <w:numFmt w:val="bullet"/>
      <w:lvlText w:val="•"/>
      <w:lvlJc w:val="left"/>
      <w:pPr>
        <w:tabs>
          <w:tab w:val="num" w:pos="1440"/>
        </w:tabs>
        <w:ind w:left="1440" w:hanging="360"/>
      </w:pPr>
      <w:rPr>
        <w:rFonts w:ascii="Arial" w:hAnsi="Arial" w:hint="default"/>
      </w:rPr>
    </w:lvl>
    <w:lvl w:ilvl="2" w:tplc="D2C0B562" w:tentative="1">
      <w:start w:val="1"/>
      <w:numFmt w:val="bullet"/>
      <w:lvlText w:val="•"/>
      <w:lvlJc w:val="left"/>
      <w:pPr>
        <w:tabs>
          <w:tab w:val="num" w:pos="2160"/>
        </w:tabs>
        <w:ind w:left="2160" w:hanging="360"/>
      </w:pPr>
      <w:rPr>
        <w:rFonts w:ascii="Arial" w:hAnsi="Arial" w:hint="default"/>
      </w:rPr>
    </w:lvl>
    <w:lvl w:ilvl="3" w:tplc="FFDAD4B6" w:tentative="1">
      <w:start w:val="1"/>
      <w:numFmt w:val="bullet"/>
      <w:lvlText w:val="•"/>
      <w:lvlJc w:val="left"/>
      <w:pPr>
        <w:tabs>
          <w:tab w:val="num" w:pos="2880"/>
        </w:tabs>
        <w:ind w:left="2880" w:hanging="360"/>
      </w:pPr>
      <w:rPr>
        <w:rFonts w:ascii="Arial" w:hAnsi="Arial" w:hint="default"/>
      </w:rPr>
    </w:lvl>
    <w:lvl w:ilvl="4" w:tplc="C1240394" w:tentative="1">
      <w:start w:val="1"/>
      <w:numFmt w:val="bullet"/>
      <w:lvlText w:val="•"/>
      <w:lvlJc w:val="left"/>
      <w:pPr>
        <w:tabs>
          <w:tab w:val="num" w:pos="3600"/>
        </w:tabs>
        <w:ind w:left="3600" w:hanging="360"/>
      </w:pPr>
      <w:rPr>
        <w:rFonts w:ascii="Arial" w:hAnsi="Arial" w:hint="default"/>
      </w:rPr>
    </w:lvl>
    <w:lvl w:ilvl="5" w:tplc="BF92CF68" w:tentative="1">
      <w:start w:val="1"/>
      <w:numFmt w:val="bullet"/>
      <w:lvlText w:val="•"/>
      <w:lvlJc w:val="left"/>
      <w:pPr>
        <w:tabs>
          <w:tab w:val="num" w:pos="4320"/>
        </w:tabs>
        <w:ind w:left="4320" w:hanging="360"/>
      </w:pPr>
      <w:rPr>
        <w:rFonts w:ascii="Arial" w:hAnsi="Arial" w:hint="default"/>
      </w:rPr>
    </w:lvl>
    <w:lvl w:ilvl="6" w:tplc="4ED0F27A" w:tentative="1">
      <w:start w:val="1"/>
      <w:numFmt w:val="bullet"/>
      <w:lvlText w:val="•"/>
      <w:lvlJc w:val="left"/>
      <w:pPr>
        <w:tabs>
          <w:tab w:val="num" w:pos="5040"/>
        </w:tabs>
        <w:ind w:left="5040" w:hanging="360"/>
      </w:pPr>
      <w:rPr>
        <w:rFonts w:ascii="Arial" w:hAnsi="Arial" w:hint="default"/>
      </w:rPr>
    </w:lvl>
    <w:lvl w:ilvl="7" w:tplc="EF2E63D8" w:tentative="1">
      <w:start w:val="1"/>
      <w:numFmt w:val="bullet"/>
      <w:lvlText w:val="•"/>
      <w:lvlJc w:val="left"/>
      <w:pPr>
        <w:tabs>
          <w:tab w:val="num" w:pos="5760"/>
        </w:tabs>
        <w:ind w:left="5760" w:hanging="360"/>
      </w:pPr>
      <w:rPr>
        <w:rFonts w:ascii="Arial" w:hAnsi="Arial" w:hint="default"/>
      </w:rPr>
    </w:lvl>
    <w:lvl w:ilvl="8" w:tplc="E2FA2B64" w:tentative="1">
      <w:start w:val="1"/>
      <w:numFmt w:val="bullet"/>
      <w:lvlText w:val="•"/>
      <w:lvlJc w:val="left"/>
      <w:pPr>
        <w:tabs>
          <w:tab w:val="num" w:pos="6480"/>
        </w:tabs>
        <w:ind w:left="6480" w:hanging="360"/>
      </w:pPr>
      <w:rPr>
        <w:rFonts w:ascii="Arial" w:hAnsi="Arial" w:hint="default"/>
      </w:rPr>
    </w:lvl>
  </w:abstractNum>
  <w:num w:numId="1" w16cid:durableId="369574530">
    <w:abstractNumId w:val="6"/>
  </w:num>
  <w:num w:numId="2" w16cid:durableId="1731004815">
    <w:abstractNumId w:val="4"/>
  </w:num>
  <w:num w:numId="3" w16cid:durableId="832137260">
    <w:abstractNumId w:val="21"/>
  </w:num>
  <w:num w:numId="4" w16cid:durableId="2019113842">
    <w:abstractNumId w:val="34"/>
  </w:num>
  <w:num w:numId="5" w16cid:durableId="2041274595">
    <w:abstractNumId w:val="30"/>
  </w:num>
  <w:num w:numId="6" w16cid:durableId="1177619735">
    <w:abstractNumId w:val="33"/>
  </w:num>
  <w:num w:numId="7" w16cid:durableId="1471286797">
    <w:abstractNumId w:val="12"/>
  </w:num>
  <w:num w:numId="8" w16cid:durableId="2145391479">
    <w:abstractNumId w:val="10"/>
  </w:num>
  <w:num w:numId="9" w16cid:durableId="384451457">
    <w:abstractNumId w:val="7"/>
  </w:num>
  <w:num w:numId="10" w16cid:durableId="151601127">
    <w:abstractNumId w:val="8"/>
  </w:num>
  <w:num w:numId="11" w16cid:durableId="394746293">
    <w:abstractNumId w:val="27"/>
  </w:num>
  <w:num w:numId="12" w16cid:durableId="427963253">
    <w:abstractNumId w:val="26"/>
  </w:num>
  <w:num w:numId="13" w16cid:durableId="33892004">
    <w:abstractNumId w:val="18"/>
  </w:num>
  <w:num w:numId="14" w16cid:durableId="759369914">
    <w:abstractNumId w:val="31"/>
  </w:num>
  <w:num w:numId="15" w16cid:durableId="1281258795">
    <w:abstractNumId w:val="35"/>
  </w:num>
  <w:num w:numId="16" w16cid:durableId="431904258">
    <w:abstractNumId w:val="29"/>
  </w:num>
  <w:num w:numId="17" w16cid:durableId="1987928448">
    <w:abstractNumId w:val="36"/>
  </w:num>
  <w:num w:numId="18" w16cid:durableId="1558131241">
    <w:abstractNumId w:val="14"/>
  </w:num>
  <w:num w:numId="19" w16cid:durableId="1941328235">
    <w:abstractNumId w:val="13"/>
  </w:num>
  <w:num w:numId="20" w16cid:durableId="764612051">
    <w:abstractNumId w:val="2"/>
  </w:num>
  <w:num w:numId="21" w16cid:durableId="1036077439">
    <w:abstractNumId w:val="21"/>
  </w:num>
  <w:num w:numId="22" w16cid:durableId="1434283173">
    <w:abstractNumId w:val="23"/>
  </w:num>
  <w:num w:numId="23" w16cid:durableId="1535465184">
    <w:abstractNumId w:val="5"/>
  </w:num>
  <w:num w:numId="24" w16cid:durableId="134228244">
    <w:abstractNumId w:val="3"/>
  </w:num>
  <w:num w:numId="25" w16cid:durableId="780490878">
    <w:abstractNumId w:val="28"/>
  </w:num>
  <w:num w:numId="26" w16cid:durableId="1768769072">
    <w:abstractNumId w:val="24"/>
  </w:num>
  <w:num w:numId="27" w16cid:durableId="785196744">
    <w:abstractNumId w:val="0"/>
  </w:num>
  <w:num w:numId="28" w16cid:durableId="38671562">
    <w:abstractNumId w:val="1"/>
  </w:num>
  <w:num w:numId="29" w16cid:durableId="1183544634">
    <w:abstractNumId w:val="11"/>
  </w:num>
  <w:num w:numId="30" w16cid:durableId="1971596170">
    <w:abstractNumId w:val="19"/>
  </w:num>
  <w:num w:numId="31" w16cid:durableId="1093546700">
    <w:abstractNumId w:val="16"/>
  </w:num>
  <w:num w:numId="32" w16cid:durableId="789936695">
    <w:abstractNumId w:val="20"/>
  </w:num>
  <w:num w:numId="33" w16cid:durableId="1961180706">
    <w:abstractNumId w:val="37"/>
  </w:num>
  <w:num w:numId="34" w16cid:durableId="2001421641">
    <w:abstractNumId w:val="21"/>
  </w:num>
  <w:num w:numId="35" w16cid:durableId="1979071806">
    <w:abstractNumId w:val="15"/>
  </w:num>
  <w:num w:numId="36" w16cid:durableId="1852521480">
    <w:abstractNumId w:val="9"/>
  </w:num>
  <w:num w:numId="37" w16cid:durableId="1466240025">
    <w:abstractNumId w:val="25"/>
  </w:num>
  <w:num w:numId="38" w16cid:durableId="1217740508">
    <w:abstractNumId w:val="32"/>
  </w:num>
  <w:num w:numId="39" w16cid:durableId="711349188">
    <w:abstractNumId w:val="22"/>
  </w:num>
  <w:num w:numId="40" w16cid:durableId="37658808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B4B"/>
    <w:rsid w:val="00000414"/>
    <w:rsid w:val="0000055A"/>
    <w:rsid w:val="00000821"/>
    <w:rsid w:val="0000084B"/>
    <w:rsid w:val="00001061"/>
    <w:rsid w:val="00001698"/>
    <w:rsid w:val="0000169A"/>
    <w:rsid w:val="00001B1C"/>
    <w:rsid w:val="00001C72"/>
    <w:rsid w:val="00001DE7"/>
    <w:rsid w:val="00002158"/>
    <w:rsid w:val="00002376"/>
    <w:rsid w:val="00002921"/>
    <w:rsid w:val="00002CBD"/>
    <w:rsid w:val="00003562"/>
    <w:rsid w:val="0000364A"/>
    <w:rsid w:val="00003785"/>
    <w:rsid w:val="000037A2"/>
    <w:rsid w:val="00003ADB"/>
    <w:rsid w:val="00003CD4"/>
    <w:rsid w:val="00003D29"/>
    <w:rsid w:val="00004588"/>
    <w:rsid w:val="000045AB"/>
    <w:rsid w:val="0000485C"/>
    <w:rsid w:val="00005C5E"/>
    <w:rsid w:val="00005C5F"/>
    <w:rsid w:val="00005CE4"/>
    <w:rsid w:val="0000615C"/>
    <w:rsid w:val="00006D75"/>
    <w:rsid w:val="00006F00"/>
    <w:rsid w:val="00006FDA"/>
    <w:rsid w:val="0000757E"/>
    <w:rsid w:val="00007A4A"/>
    <w:rsid w:val="00007B1D"/>
    <w:rsid w:val="00007D30"/>
    <w:rsid w:val="00007F13"/>
    <w:rsid w:val="00010632"/>
    <w:rsid w:val="00010670"/>
    <w:rsid w:val="00010BA6"/>
    <w:rsid w:val="00010F81"/>
    <w:rsid w:val="000118CE"/>
    <w:rsid w:val="00011AEC"/>
    <w:rsid w:val="00011BD8"/>
    <w:rsid w:val="00012434"/>
    <w:rsid w:val="00012525"/>
    <w:rsid w:val="00012933"/>
    <w:rsid w:val="00012C27"/>
    <w:rsid w:val="00013077"/>
    <w:rsid w:val="0001320D"/>
    <w:rsid w:val="00013264"/>
    <w:rsid w:val="00013307"/>
    <w:rsid w:val="0001382B"/>
    <w:rsid w:val="00013E45"/>
    <w:rsid w:val="0001416F"/>
    <w:rsid w:val="000141E3"/>
    <w:rsid w:val="0001422A"/>
    <w:rsid w:val="0001454E"/>
    <w:rsid w:val="000148CC"/>
    <w:rsid w:val="0001491E"/>
    <w:rsid w:val="000149CA"/>
    <w:rsid w:val="000149EE"/>
    <w:rsid w:val="00014CFE"/>
    <w:rsid w:val="00014F7A"/>
    <w:rsid w:val="00015456"/>
    <w:rsid w:val="000158EA"/>
    <w:rsid w:val="000159C1"/>
    <w:rsid w:val="0001614C"/>
    <w:rsid w:val="0001627D"/>
    <w:rsid w:val="00016D06"/>
    <w:rsid w:val="00016D13"/>
    <w:rsid w:val="00016F34"/>
    <w:rsid w:val="00017530"/>
    <w:rsid w:val="000177AC"/>
    <w:rsid w:val="0001787A"/>
    <w:rsid w:val="0001792B"/>
    <w:rsid w:val="00017B67"/>
    <w:rsid w:val="00017C44"/>
    <w:rsid w:val="0002006B"/>
    <w:rsid w:val="000203CB"/>
    <w:rsid w:val="0002094E"/>
    <w:rsid w:val="00020C18"/>
    <w:rsid w:val="00020DF2"/>
    <w:rsid w:val="00020F26"/>
    <w:rsid w:val="000210A3"/>
    <w:rsid w:val="000210C3"/>
    <w:rsid w:val="00021469"/>
    <w:rsid w:val="0002168A"/>
    <w:rsid w:val="00021AF1"/>
    <w:rsid w:val="0002231D"/>
    <w:rsid w:val="000227D4"/>
    <w:rsid w:val="00022DA3"/>
    <w:rsid w:val="00023116"/>
    <w:rsid w:val="00023271"/>
    <w:rsid w:val="0002338A"/>
    <w:rsid w:val="00023989"/>
    <w:rsid w:val="00023B17"/>
    <w:rsid w:val="0002479F"/>
    <w:rsid w:val="000247B9"/>
    <w:rsid w:val="00024D90"/>
    <w:rsid w:val="00024DFB"/>
    <w:rsid w:val="00025AA0"/>
    <w:rsid w:val="00025ECA"/>
    <w:rsid w:val="00026099"/>
    <w:rsid w:val="000262F1"/>
    <w:rsid w:val="000265DC"/>
    <w:rsid w:val="00026931"/>
    <w:rsid w:val="00027073"/>
    <w:rsid w:val="000274FB"/>
    <w:rsid w:val="0002778E"/>
    <w:rsid w:val="000279AA"/>
    <w:rsid w:val="00027D06"/>
    <w:rsid w:val="0003012F"/>
    <w:rsid w:val="00030204"/>
    <w:rsid w:val="000302AC"/>
    <w:rsid w:val="00030F4F"/>
    <w:rsid w:val="0003128C"/>
    <w:rsid w:val="000312D8"/>
    <w:rsid w:val="00031523"/>
    <w:rsid w:val="0003164F"/>
    <w:rsid w:val="00031764"/>
    <w:rsid w:val="0003181E"/>
    <w:rsid w:val="000318F1"/>
    <w:rsid w:val="00031A4F"/>
    <w:rsid w:val="00031E6B"/>
    <w:rsid w:val="00031F60"/>
    <w:rsid w:val="000320E8"/>
    <w:rsid w:val="00032A5E"/>
    <w:rsid w:val="00032A96"/>
    <w:rsid w:val="00032DA9"/>
    <w:rsid w:val="00032FA2"/>
    <w:rsid w:val="0003414C"/>
    <w:rsid w:val="00034373"/>
    <w:rsid w:val="00034588"/>
    <w:rsid w:val="0003577E"/>
    <w:rsid w:val="00035B7A"/>
    <w:rsid w:val="00035FEB"/>
    <w:rsid w:val="000367C8"/>
    <w:rsid w:val="00036A1D"/>
    <w:rsid w:val="00036BA6"/>
    <w:rsid w:val="00036D20"/>
    <w:rsid w:val="00036EF6"/>
    <w:rsid w:val="0003714F"/>
    <w:rsid w:val="000402C4"/>
    <w:rsid w:val="000404FD"/>
    <w:rsid w:val="00040E46"/>
    <w:rsid w:val="00041032"/>
    <w:rsid w:val="00041363"/>
    <w:rsid w:val="0004141B"/>
    <w:rsid w:val="0004170E"/>
    <w:rsid w:val="00041865"/>
    <w:rsid w:val="00041AA9"/>
    <w:rsid w:val="000421D0"/>
    <w:rsid w:val="0004274D"/>
    <w:rsid w:val="000427CF"/>
    <w:rsid w:val="00042C1A"/>
    <w:rsid w:val="00043248"/>
    <w:rsid w:val="000432B3"/>
    <w:rsid w:val="00043A95"/>
    <w:rsid w:val="00043B4E"/>
    <w:rsid w:val="00043EFF"/>
    <w:rsid w:val="00043FEB"/>
    <w:rsid w:val="000440FF"/>
    <w:rsid w:val="00044241"/>
    <w:rsid w:val="00044835"/>
    <w:rsid w:val="00044BAD"/>
    <w:rsid w:val="00044BE8"/>
    <w:rsid w:val="00044E6D"/>
    <w:rsid w:val="00045858"/>
    <w:rsid w:val="00045F48"/>
    <w:rsid w:val="00045F70"/>
    <w:rsid w:val="0004636F"/>
    <w:rsid w:val="000463D6"/>
    <w:rsid w:val="00046446"/>
    <w:rsid w:val="000464D5"/>
    <w:rsid w:val="000479FE"/>
    <w:rsid w:val="00047A1A"/>
    <w:rsid w:val="00047E64"/>
    <w:rsid w:val="00047EC6"/>
    <w:rsid w:val="00050646"/>
    <w:rsid w:val="000507AC"/>
    <w:rsid w:val="00050E48"/>
    <w:rsid w:val="00050F91"/>
    <w:rsid w:val="000510F9"/>
    <w:rsid w:val="000511C2"/>
    <w:rsid w:val="00051B07"/>
    <w:rsid w:val="000524A0"/>
    <w:rsid w:val="0005293E"/>
    <w:rsid w:val="00052949"/>
    <w:rsid w:val="00052B5E"/>
    <w:rsid w:val="0005336C"/>
    <w:rsid w:val="000537E8"/>
    <w:rsid w:val="00053931"/>
    <w:rsid w:val="00053B0E"/>
    <w:rsid w:val="00053B49"/>
    <w:rsid w:val="00053EF8"/>
    <w:rsid w:val="00054130"/>
    <w:rsid w:val="00054169"/>
    <w:rsid w:val="000554D0"/>
    <w:rsid w:val="000557E2"/>
    <w:rsid w:val="00055AA9"/>
    <w:rsid w:val="00055C8F"/>
    <w:rsid w:val="00055DBC"/>
    <w:rsid w:val="000560A0"/>
    <w:rsid w:val="0005655C"/>
    <w:rsid w:val="00056604"/>
    <w:rsid w:val="00056957"/>
    <w:rsid w:val="000570F2"/>
    <w:rsid w:val="0005739D"/>
    <w:rsid w:val="0005742A"/>
    <w:rsid w:val="00057440"/>
    <w:rsid w:val="00057616"/>
    <w:rsid w:val="00057ABC"/>
    <w:rsid w:val="0006013E"/>
    <w:rsid w:val="000608DD"/>
    <w:rsid w:val="00060A01"/>
    <w:rsid w:val="000611AF"/>
    <w:rsid w:val="000616A4"/>
    <w:rsid w:val="000617AC"/>
    <w:rsid w:val="000618EF"/>
    <w:rsid w:val="000621DB"/>
    <w:rsid w:val="00062A08"/>
    <w:rsid w:val="00063484"/>
    <w:rsid w:val="00063C78"/>
    <w:rsid w:val="00063FAB"/>
    <w:rsid w:val="0006494B"/>
    <w:rsid w:val="00064F3F"/>
    <w:rsid w:val="000653D5"/>
    <w:rsid w:val="000658A2"/>
    <w:rsid w:val="00065932"/>
    <w:rsid w:val="00065A08"/>
    <w:rsid w:val="00065AE0"/>
    <w:rsid w:val="00065E1D"/>
    <w:rsid w:val="000660A3"/>
    <w:rsid w:val="0006624B"/>
    <w:rsid w:val="000669D9"/>
    <w:rsid w:val="00066C1B"/>
    <w:rsid w:val="00066E9B"/>
    <w:rsid w:val="00067DA7"/>
    <w:rsid w:val="00067E2D"/>
    <w:rsid w:val="00070217"/>
    <w:rsid w:val="0007115E"/>
    <w:rsid w:val="00071237"/>
    <w:rsid w:val="00071415"/>
    <w:rsid w:val="000722CA"/>
    <w:rsid w:val="00072459"/>
    <w:rsid w:val="00072592"/>
    <w:rsid w:val="0007314E"/>
    <w:rsid w:val="000731B7"/>
    <w:rsid w:val="0007375F"/>
    <w:rsid w:val="00073E06"/>
    <w:rsid w:val="00074B69"/>
    <w:rsid w:val="00074BB6"/>
    <w:rsid w:val="00074D54"/>
    <w:rsid w:val="00075158"/>
    <w:rsid w:val="0007583D"/>
    <w:rsid w:val="00075CA1"/>
    <w:rsid w:val="00075D99"/>
    <w:rsid w:val="000762EC"/>
    <w:rsid w:val="0007634D"/>
    <w:rsid w:val="000766E2"/>
    <w:rsid w:val="0007708B"/>
    <w:rsid w:val="00077605"/>
    <w:rsid w:val="0007787D"/>
    <w:rsid w:val="00077957"/>
    <w:rsid w:val="000779AB"/>
    <w:rsid w:val="00077AE5"/>
    <w:rsid w:val="00077C57"/>
    <w:rsid w:val="00077F36"/>
    <w:rsid w:val="0008035D"/>
    <w:rsid w:val="000803FF"/>
    <w:rsid w:val="000804F6"/>
    <w:rsid w:val="00080648"/>
    <w:rsid w:val="00080A37"/>
    <w:rsid w:val="00081570"/>
    <w:rsid w:val="00081716"/>
    <w:rsid w:val="00081CE4"/>
    <w:rsid w:val="00081E87"/>
    <w:rsid w:val="00082397"/>
    <w:rsid w:val="000828BA"/>
    <w:rsid w:val="00083538"/>
    <w:rsid w:val="0008366B"/>
    <w:rsid w:val="00083701"/>
    <w:rsid w:val="0008418A"/>
    <w:rsid w:val="000842BF"/>
    <w:rsid w:val="00084337"/>
    <w:rsid w:val="00084452"/>
    <w:rsid w:val="00084BDF"/>
    <w:rsid w:val="00085285"/>
    <w:rsid w:val="00085756"/>
    <w:rsid w:val="00085827"/>
    <w:rsid w:val="00085FCC"/>
    <w:rsid w:val="0008678C"/>
    <w:rsid w:val="00086CD8"/>
    <w:rsid w:val="00086EA6"/>
    <w:rsid w:val="0008732D"/>
    <w:rsid w:val="00087386"/>
    <w:rsid w:val="00087511"/>
    <w:rsid w:val="00087D6F"/>
    <w:rsid w:val="00090A54"/>
    <w:rsid w:val="00090B6F"/>
    <w:rsid w:val="00090D3F"/>
    <w:rsid w:val="00090E94"/>
    <w:rsid w:val="00091170"/>
    <w:rsid w:val="000917CA"/>
    <w:rsid w:val="000917D8"/>
    <w:rsid w:val="000923E7"/>
    <w:rsid w:val="000924D5"/>
    <w:rsid w:val="0009291B"/>
    <w:rsid w:val="0009351A"/>
    <w:rsid w:val="00093CD7"/>
    <w:rsid w:val="00093FA5"/>
    <w:rsid w:val="00094B33"/>
    <w:rsid w:val="0009555A"/>
    <w:rsid w:val="00095C1F"/>
    <w:rsid w:val="00095C4F"/>
    <w:rsid w:val="00095DDB"/>
    <w:rsid w:val="00095E42"/>
    <w:rsid w:val="00095EB3"/>
    <w:rsid w:val="000961E9"/>
    <w:rsid w:val="00096415"/>
    <w:rsid w:val="000965C2"/>
    <w:rsid w:val="00096857"/>
    <w:rsid w:val="00096FD2"/>
    <w:rsid w:val="000970F5"/>
    <w:rsid w:val="0009770D"/>
    <w:rsid w:val="00097802"/>
    <w:rsid w:val="00097A25"/>
    <w:rsid w:val="000A021F"/>
    <w:rsid w:val="000A025F"/>
    <w:rsid w:val="000A04D1"/>
    <w:rsid w:val="000A05D0"/>
    <w:rsid w:val="000A060E"/>
    <w:rsid w:val="000A0AA5"/>
    <w:rsid w:val="000A0B4D"/>
    <w:rsid w:val="000A0C07"/>
    <w:rsid w:val="000A11C5"/>
    <w:rsid w:val="000A1236"/>
    <w:rsid w:val="000A13DD"/>
    <w:rsid w:val="000A15A7"/>
    <w:rsid w:val="000A18AC"/>
    <w:rsid w:val="000A1FF5"/>
    <w:rsid w:val="000A2B46"/>
    <w:rsid w:val="000A2D0E"/>
    <w:rsid w:val="000A2FB4"/>
    <w:rsid w:val="000A300E"/>
    <w:rsid w:val="000A38DF"/>
    <w:rsid w:val="000A393B"/>
    <w:rsid w:val="000A4120"/>
    <w:rsid w:val="000A435F"/>
    <w:rsid w:val="000A444F"/>
    <w:rsid w:val="000A4BBA"/>
    <w:rsid w:val="000A4C62"/>
    <w:rsid w:val="000A513B"/>
    <w:rsid w:val="000A52C5"/>
    <w:rsid w:val="000A57C0"/>
    <w:rsid w:val="000A5C51"/>
    <w:rsid w:val="000A5D98"/>
    <w:rsid w:val="000A6408"/>
    <w:rsid w:val="000A64E2"/>
    <w:rsid w:val="000A6C75"/>
    <w:rsid w:val="000A711B"/>
    <w:rsid w:val="000A7185"/>
    <w:rsid w:val="000A723C"/>
    <w:rsid w:val="000A753D"/>
    <w:rsid w:val="000A7695"/>
    <w:rsid w:val="000A774A"/>
    <w:rsid w:val="000A781B"/>
    <w:rsid w:val="000A7F80"/>
    <w:rsid w:val="000B002D"/>
    <w:rsid w:val="000B091F"/>
    <w:rsid w:val="000B0BDF"/>
    <w:rsid w:val="000B0D2D"/>
    <w:rsid w:val="000B11A5"/>
    <w:rsid w:val="000B1407"/>
    <w:rsid w:val="000B1842"/>
    <w:rsid w:val="000B19B5"/>
    <w:rsid w:val="000B2B4B"/>
    <w:rsid w:val="000B2C8D"/>
    <w:rsid w:val="000B30FF"/>
    <w:rsid w:val="000B3196"/>
    <w:rsid w:val="000B366B"/>
    <w:rsid w:val="000B3752"/>
    <w:rsid w:val="000B3A0A"/>
    <w:rsid w:val="000B3C3E"/>
    <w:rsid w:val="000B3ED4"/>
    <w:rsid w:val="000B45D8"/>
    <w:rsid w:val="000B4843"/>
    <w:rsid w:val="000B4992"/>
    <w:rsid w:val="000B4A37"/>
    <w:rsid w:val="000B4B1C"/>
    <w:rsid w:val="000B4B64"/>
    <w:rsid w:val="000B4ECB"/>
    <w:rsid w:val="000B533F"/>
    <w:rsid w:val="000B5E06"/>
    <w:rsid w:val="000B606A"/>
    <w:rsid w:val="000B60A5"/>
    <w:rsid w:val="000B677B"/>
    <w:rsid w:val="000B6B5A"/>
    <w:rsid w:val="000B6BF5"/>
    <w:rsid w:val="000B6DCB"/>
    <w:rsid w:val="000B755C"/>
    <w:rsid w:val="000C0539"/>
    <w:rsid w:val="000C0603"/>
    <w:rsid w:val="000C067F"/>
    <w:rsid w:val="000C1755"/>
    <w:rsid w:val="000C18B4"/>
    <w:rsid w:val="000C1B30"/>
    <w:rsid w:val="000C1CCA"/>
    <w:rsid w:val="000C1E9A"/>
    <w:rsid w:val="000C1FA0"/>
    <w:rsid w:val="000C2086"/>
    <w:rsid w:val="000C2F99"/>
    <w:rsid w:val="000C32FB"/>
    <w:rsid w:val="000C4391"/>
    <w:rsid w:val="000C448D"/>
    <w:rsid w:val="000C4D5F"/>
    <w:rsid w:val="000C4F9C"/>
    <w:rsid w:val="000C5020"/>
    <w:rsid w:val="000C53C8"/>
    <w:rsid w:val="000C5676"/>
    <w:rsid w:val="000C58A3"/>
    <w:rsid w:val="000C5B00"/>
    <w:rsid w:val="000C5C53"/>
    <w:rsid w:val="000C5CCE"/>
    <w:rsid w:val="000C5FD1"/>
    <w:rsid w:val="000C625E"/>
    <w:rsid w:val="000C63EF"/>
    <w:rsid w:val="000C682D"/>
    <w:rsid w:val="000C6865"/>
    <w:rsid w:val="000C70EA"/>
    <w:rsid w:val="000C7275"/>
    <w:rsid w:val="000D1540"/>
    <w:rsid w:val="000D1696"/>
    <w:rsid w:val="000D186E"/>
    <w:rsid w:val="000D1D64"/>
    <w:rsid w:val="000D2009"/>
    <w:rsid w:val="000D24B7"/>
    <w:rsid w:val="000D255C"/>
    <w:rsid w:val="000D270E"/>
    <w:rsid w:val="000D2765"/>
    <w:rsid w:val="000D2BF5"/>
    <w:rsid w:val="000D3168"/>
    <w:rsid w:val="000D3339"/>
    <w:rsid w:val="000D3D22"/>
    <w:rsid w:val="000D3DB1"/>
    <w:rsid w:val="000D4042"/>
    <w:rsid w:val="000D4566"/>
    <w:rsid w:val="000D5215"/>
    <w:rsid w:val="000D530A"/>
    <w:rsid w:val="000D5605"/>
    <w:rsid w:val="000D5935"/>
    <w:rsid w:val="000D5ED6"/>
    <w:rsid w:val="000D63B1"/>
    <w:rsid w:val="000D67D1"/>
    <w:rsid w:val="000D6991"/>
    <w:rsid w:val="000D6A79"/>
    <w:rsid w:val="000D6BA3"/>
    <w:rsid w:val="000D6E86"/>
    <w:rsid w:val="000D6EE4"/>
    <w:rsid w:val="000D7070"/>
    <w:rsid w:val="000D709C"/>
    <w:rsid w:val="000D729D"/>
    <w:rsid w:val="000D72A0"/>
    <w:rsid w:val="000D7ADA"/>
    <w:rsid w:val="000D7B8B"/>
    <w:rsid w:val="000D7C02"/>
    <w:rsid w:val="000E07D8"/>
    <w:rsid w:val="000E10F3"/>
    <w:rsid w:val="000E1285"/>
    <w:rsid w:val="000E15EC"/>
    <w:rsid w:val="000E1706"/>
    <w:rsid w:val="000E1755"/>
    <w:rsid w:val="000E1C80"/>
    <w:rsid w:val="000E1DCC"/>
    <w:rsid w:val="000E1DE2"/>
    <w:rsid w:val="000E2190"/>
    <w:rsid w:val="000E2992"/>
    <w:rsid w:val="000E2A3C"/>
    <w:rsid w:val="000E2BD8"/>
    <w:rsid w:val="000E33F2"/>
    <w:rsid w:val="000E3762"/>
    <w:rsid w:val="000E3D43"/>
    <w:rsid w:val="000E4949"/>
    <w:rsid w:val="000E5220"/>
    <w:rsid w:val="000E522E"/>
    <w:rsid w:val="000E5277"/>
    <w:rsid w:val="000E582C"/>
    <w:rsid w:val="000E6048"/>
    <w:rsid w:val="000E73A8"/>
    <w:rsid w:val="000E7874"/>
    <w:rsid w:val="000F07CD"/>
    <w:rsid w:val="000F15CB"/>
    <w:rsid w:val="000F15E5"/>
    <w:rsid w:val="000F16A1"/>
    <w:rsid w:val="000F1963"/>
    <w:rsid w:val="000F1F16"/>
    <w:rsid w:val="000F25CE"/>
    <w:rsid w:val="000F26AB"/>
    <w:rsid w:val="000F2FE0"/>
    <w:rsid w:val="000F3D62"/>
    <w:rsid w:val="000F47E6"/>
    <w:rsid w:val="000F4CA1"/>
    <w:rsid w:val="000F4CC7"/>
    <w:rsid w:val="000F4EA4"/>
    <w:rsid w:val="000F4F02"/>
    <w:rsid w:val="000F4F9B"/>
    <w:rsid w:val="000F52F0"/>
    <w:rsid w:val="000F54C4"/>
    <w:rsid w:val="000F55CC"/>
    <w:rsid w:val="000F5A35"/>
    <w:rsid w:val="000F5C0F"/>
    <w:rsid w:val="000F5D07"/>
    <w:rsid w:val="000F5E8B"/>
    <w:rsid w:val="000F5F0A"/>
    <w:rsid w:val="000F62A6"/>
    <w:rsid w:val="000F6354"/>
    <w:rsid w:val="000F678A"/>
    <w:rsid w:val="000F67F2"/>
    <w:rsid w:val="000F6C86"/>
    <w:rsid w:val="000F6D5F"/>
    <w:rsid w:val="000F7260"/>
    <w:rsid w:val="000F7A1D"/>
    <w:rsid w:val="000F7BB8"/>
    <w:rsid w:val="001000AA"/>
    <w:rsid w:val="0010010C"/>
    <w:rsid w:val="001001C9"/>
    <w:rsid w:val="00100317"/>
    <w:rsid w:val="00100B90"/>
    <w:rsid w:val="00100C9C"/>
    <w:rsid w:val="00100D7D"/>
    <w:rsid w:val="00100E38"/>
    <w:rsid w:val="00100E9A"/>
    <w:rsid w:val="001017C3"/>
    <w:rsid w:val="00101881"/>
    <w:rsid w:val="00101922"/>
    <w:rsid w:val="00101ADB"/>
    <w:rsid w:val="00101D44"/>
    <w:rsid w:val="00102222"/>
    <w:rsid w:val="001029CD"/>
    <w:rsid w:val="00102F80"/>
    <w:rsid w:val="00102FE3"/>
    <w:rsid w:val="001034A4"/>
    <w:rsid w:val="001038A1"/>
    <w:rsid w:val="00104800"/>
    <w:rsid w:val="001048F2"/>
    <w:rsid w:val="00104A3B"/>
    <w:rsid w:val="00104EDD"/>
    <w:rsid w:val="00104FC4"/>
    <w:rsid w:val="001053BF"/>
    <w:rsid w:val="001054A2"/>
    <w:rsid w:val="00105747"/>
    <w:rsid w:val="00105B3A"/>
    <w:rsid w:val="00105C4F"/>
    <w:rsid w:val="00106803"/>
    <w:rsid w:val="001072ED"/>
    <w:rsid w:val="00107312"/>
    <w:rsid w:val="00107341"/>
    <w:rsid w:val="00107481"/>
    <w:rsid w:val="001074E2"/>
    <w:rsid w:val="001075A3"/>
    <w:rsid w:val="00107628"/>
    <w:rsid w:val="001076FD"/>
    <w:rsid w:val="00107A0C"/>
    <w:rsid w:val="00107C17"/>
    <w:rsid w:val="00107C65"/>
    <w:rsid w:val="00107C6D"/>
    <w:rsid w:val="00107D34"/>
    <w:rsid w:val="00107F18"/>
    <w:rsid w:val="001101F5"/>
    <w:rsid w:val="001102BE"/>
    <w:rsid w:val="001107C1"/>
    <w:rsid w:val="00110EE5"/>
    <w:rsid w:val="00110EEE"/>
    <w:rsid w:val="0011144B"/>
    <w:rsid w:val="0011183D"/>
    <w:rsid w:val="00111856"/>
    <w:rsid w:val="001118CF"/>
    <w:rsid w:val="00111D10"/>
    <w:rsid w:val="001120A6"/>
    <w:rsid w:val="001122ED"/>
    <w:rsid w:val="0011299E"/>
    <w:rsid w:val="00112C0E"/>
    <w:rsid w:val="00112E87"/>
    <w:rsid w:val="00112ED0"/>
    <w:rsid w:val="00113894"/>
    <w:rsid w:val="001139E0"/>
    <w:rsid w:val="00113D39"/>
    <w:rsid w:val="00113E3B"/>
    <w:rsid w:val="001145E2"/>
    <w:rsid w:val="001146A8"/>
    <w:rsid w:val="00114DBC"/>
    <w:rsid w:val="00115016"/>
    <w:rsid w:val="001153D7"/>
    <w:rsid w:val="00115813"/>
    <w:rsid w:val="00115B4E"/>
    <w:rsid w:val="0011612C"/>
    <w:rsid w:val="001161F8"/>
    <w:rsid w:val="001163B2"/>
    <w:rsid w:val="00116631"/>
    <w:rsid w:val="00116BBC"/>
    <w:rsid w:val="00116E50"/>
    <w:rsid w:val="00117395"/>
    <w:rsid w:val="001177C9"/>
    <w:rsid w:val="00120253"/>
    <w:rsid w:val="001203D6"/>
    <w:rsid w:val="001209BB"/>
    <w:rsid w:val="00120F51"/>
    <w:rsid w:val="001213E3"/>
    <w:rsid w:val="00122627"/>
    <w:rsid w:val="001227E6"/>
    <w:rsid w:val="001229FC"/>
    <w:rsid w:val="0012343A"/>
    <w:rsid w:val="00123F17"/>
    <w:rsid w:val="00123FFF"/>
    <w:rsid w:val="00124168"/>
    <w:rsid w:val="001249E9"/>
    <w:rsid w:val="001255F9"/>
    <w:rsid w:val="001258B3"/>
    <w:rsid w:val="00126902"/>
    <w:rsid w:val="00126A2C"/>
    <w:rsid w:val="00126B5B"/>
    <w:rsid w:val="00126BEA"/>
    <w:rsid w:val="001276E3"/>
    <w:rsid w:val="001277EE"/>
    <w:rsid w:val="00127C22"/>
    <w:rsid w:val="0013036E"/>
    <w:rsid w:val="0013055D"/>
    <w:rsid w:val="00130955"/>
    <w:rsid w:val="00130ABA"/>
    <w:rsid w:val="00130CFD"/>
    <w:rsid w:val="00130D14"/>
    <w:rsid w:val="00130D63"/>
    <w:rsid w:val="001312A2"/>
    <w:rsid w:val="00131434"/>
    <w:rsid w:val="001314FD"/>
    <w:rsid w:val="001319AB"/>
    <w:rsid w:val="001319C2"/>
    <w:rsid w:val="00131AA9"/>
    <w:rsid w:val="0013266C"/>
    <w:rsid w:val="00132B62"/>
    <w:rsid w:val="00132C62"/>
    <w:rsid w:val="00132D58"/>
    <w:rsid w:val="00132E74"/>
    <w:rsid w:val="0013339D"/>
    <w:rsid w:val="001336CC"/>
    <w:rsid w:val="00134006"/>
    <w:rsid w:val="001341A3"/>
    <w:rsid w:val="0013468B"/>
    <w:rsid w:val="0013482E"/>
    <w:rsid w:val="00134D5C"/>
    <w:rsid w:val="0013535E"/>
    <w:rsid w:val="00135554"/>
    <w:rsid w:val="00135AFB"/>
    <w:rsid w:val="00135BEF"/>
    <w:rsid w:val="00135CAB"/>
    <w:rsid w:val="0013656B"/>
    <w:rsid w:val="00136F80"/>
    <w:rsid w:val="00137479"/>
    <w:rsid w:val="00140268"/>
    <w:rsid w:val="001403E3"/>
    <w:rsid w:val="00140CC6"/>
    <w:rsid w:val="00140F0C"/>
    <w:rsid w:val="001410B4"/>
    <w:rsid w:val="00141311"/>
    <w:rsid w:val="001414A1"/>
    <w:rsid w:val="001418D2"/>
    <w:rsid w:val="00141D68"/>
    <w:rsid w:val="001424C8"/>
    <w:rsid w:val="00142DEB"/>
    <w:rsid w:val="00142E28"/>
    <w:rsid w:val="001432BB"/>
    <w:rsid w:val="00143312"/>
    <w:rsid w:val="001433DD"/>
    <w:rsid w:val="001433ED"/>
    <w:rsid w:val="001439C4"/>
    <w:rsid w:val="00143BB3"/>
    <w:rsid w:val="00143D49"/>
    <w:rsid w:val="00144760"/>
    <w:rsid w:val="00144765"/>
    <w:rsid w:val="001447E3"/>
    <w:rsid w:val="00144D8A"/>
    <w:rsid w:val="00144E50"/>
    <w:rsid w:val="0014541D"/>
    <w:rsid w:val="00145782"/>
    <w:rsid w:val="001457DC"/>
    <w:rsid w:val="00145B09"/>
    <w:rsid w:val="00146F4F"/>
    <w:rsid w:val="00146F76"/>
    <w:rsid w:val="0014739D"/>
    <w:rsid w:val="00147404"/>
    <w:rsid w:val="00147A6D"/>
    <w:rsid w:val="00147E7A"/>
    <w:rsid w:val="001514FE"/>
    <w:rsid w:val="00151553"/>
    <w:rsid w:val="00151D20"/>
    <w:rsid w:val="00151F51"/>
    <w:rsid w:val="00152271"/>
    <w:rsid w:val="0015259A"/>
    <w:rsid w:val="00152E4D"/>
    <w:rsid w:val="00152F73"/>
    <w:rsid w:val="0015304E"/>
    <w:rsid w:val="00153D9E"/>
    <w:rsid w:val="00154023"/>
    <w:rsid w:val="00154220"/>
    <w:rsid w:val="001544B6"/>
    <w:rsid w:val="0015452F"/>
    <w:rsid w:val="00154E12"/>
    <w:rsid w:val="00154EED"/>
    <w:rsid w:val="001550C3"/>
    <w:rsid w:val="0015534D"/>
    <w:rsid w:val="00155670"/>
    <w:rsid w:val="00155A9C"/>
    <w:rsid w:val="00155D8C"/>
    <w:rsid w:val="00155F4D"/>
    <w:rsid w:val="0015635F"/>
    <w:rsid w:val="001563C8"/>
    <w:rsid w:val="00156544"/>
    <w:rsid w:val="00156D03"/>
    <w:rsid w:val="0015703A"/>
    <w:rsid w:val="0015783D"/>
    <w:rsid w:val="001579C2"/>
    <w:rsid w:val="00157D61"/>
    <w:rsid w:val="001600E0"/>
    <w:rsid w:val="001601ED"/>
    <w:rsid w:val="00160492"/>
    <w:rsid w:val="001607B2"/>
    <w:rsid w:val="001608DE"/>
    <w:rsid w:val="00160AAF"/>
    <w:rsid w:val="00160BBC"/>
    <w:rsid w:val="00160CA4"/>
    <w:rsid w:val="00160E31"/>
    <w:rsid w:val="00161181"/>
    <w:rsid w:val="001619FE"/>
    <w:rsid w:val="00161A78"/>
    <w:rsid w:val="00161C6E"/>
    <w:rsid w:val="0016203B"/>
    <w:rsid w:val="001623F6"/>
    <w:rsid w:val="00162474"/>
    <w:rsid w:val="00162563"/>
    <w:rsid w:val="00162942"/>
    <w:rsid w:val="00162A58"/>
    <w:rsid w:val="00162AC0"/>
    <w:rsid w:val="00162B4E"/>
    <w:rsid w:val="00162E33"/>
    <w:rsid w:val="00162F18"/>
    <w:rsid w:val="00163348"/>
    <w:rsid w:val="001635AE"/>
    <w:rsid w:val="001635D2"/>
    <w:rsid w:val="00163884"/>
    <w:rsid w:val="001645C3"/>
    <w:rsid w:val="001645E5"/>
    <w:rsid w:val="0016473C"/>
    <w:rsid w:val="001648E6"/>
    <w:rsid w:val="00165721"/>
    <w:rsid w:val="00165C61"/>
    <w:rsid w:val="00165F94"/>
    <w:rsid w:val="0016606D"/>
    <w:rsid w:val="001662B4"/>
    <w:rsid w:val="001662C5"/>
    <w:rsid w:val="00166483"/>
    <w:rsid w:val="001667D2"/>
    <w:rsid w:val="00166975"/>
    <w:rsid w:val="00166AE5"/>
    <w:rsid w:val="00166E25"/>
    <w:rsid w:val="001673E9"/>
    <w:rsid w:val="0016752E"/>
    <w:rsid w:val="00167A08"/>
    <w:rsid w:val="00167BE8"/>
    <w:rsid w:val="00167FE6"/>
    <w:rsid w:val="00170613"/>
    <w:rsid w:val="001707FD"/>
    <w:rsid w:val="00170FE8"/>
    <w:rsid w:val="001710C4"/>
    <w:rsid w:val="00171149"/>
    <w:rsid w:val="0017147D"/>
    <w:rsid w:val="00171784"/>
    <w:rsid w:val="001719EC"/>
    <w:rsid w:val="00171EF6"/>
    <w:rsid w:val="00171F07"/>
    <w:rsid w:val="001722D7"/>
    <w:rsid w:val="0017265D"/>
    <w:rsid w:val="001728F6"/>
    <w:rsid w:val="0017333F"/>
    <w:rsid w:val="001737A7"/>
    <w:rsid w:val="00173903"/>
    <w:rsid w:val="001739D9"/>
    <w:rsid w:val="00173B7D"/>
    <w:rsid w:val="00173EA3"/>
    <w:rsid w:val="00174730"/>
    <w:rsid w:val="001758A8"/>
    <w:rsid w:val="00175A1D"/>
    <w:rsid w:val="00175F46"/>
    <w:rsid w:val="00176031"/>
    <w:rsid w:val="00176841"/>
    <w:rsid w:val="001768DD"/>
    <w:rsid w:val="001769D2"/>
    <w:rsid w:val="00177052"/>
    <w:rsid w:val="00177CB8"/>
    <w:rsid w:val="0018016E"/>
    <w:rsid w:val="00180583"/>
    <w:rsid w:val="0018058A"/>
    <w:rsid w:val="001806DD"/>
    <w:rsid w:val="00180817"/>
    <w:rsid w:val="00180944"/>
    <w:rsid w:val="00180E8B"/>
    <w:rsid w:val="00181144"/>
    <w:rsid w:val="001811C8"/>
    <w:rsid w:val="00181974"/>
    <w:rsid w:val="00181B3A"/>
    <w:rsid w:val="00182343"/>
    <w:rsid w:val="001823F9"/>
    <w:rsid w:val="00182F29"/>
    <w:rsid w:val="00183071"/>
    <w:rsid w:val="00183633"/>
    <w:rsid w:val="00183681"/>
    <w:rsid w:val="00183760"/>
    <w:rsid w:val="00184470"/>
    <w:rsid w:val="00184DB4"/>
    <w:rsid w:val="00184E06"/>
    <w:rsid w:val="00184E85"/>
    <w:rsid w:val="00185287"/>
    <w:rsid w:val="00185395"/>
    <w:rsid w:val="00185450"/>
    <w:rsid w:val="0018550E"/>
    <w:rsid w:val="001857A7"/>
    <w:rsid w:val="00185B99"/>
    <w:rsid w:val="001861E9"/>
    <w:rsid w:val="00186279"/>
    <w:rsid w:val="001863FF"/>
    <w:rsid w:val="00186A5D"/>
    <w:rsid w:val="00186D1D"/>
    <w:rsid w:val="00187195"/>
    <w:rsid w:val="00187360"/>
    <w:rsid w:val="001876FD"/>
    <w:rsid w:val="0018770C"/>
    <w:rsid w:val="00187781"/>
    <w:rsid w:val="00190059"/>
    <w:rsid w:val="00190065"/>
    <w:rsid w:val="00190413"/>
    <w:rsid w:val="00190BC2"/>
    <w:rsid w:val="00190C41"/>
    <w:rsid w:val="0019115E"/>
    <w:rsid w:val="00191BAD"/>
    <w:rsid w:val="00192499"/>
    <w:rsid w:val="001924A4"/>
    <w:rsid w:val="0019269E"/>
    <w:rsid w:val="00192C39"/>
    <w:rsid w:val="00192FAC"/>
    <w:rsid w:val="00193047"/>
    <w:rsid w:val="001931DE"/>
    <w:rsid w:val="00193474"/>
    <w:rsid w:val="001936B4"/>
    <w:rsid w:val="00193FC6"/>
    <w:rsid w:val="001945D9"/>
    <w:rsid w:val="00194A23"/>
    <w:rsid w:val="00194A5A"/>
    <w:rsid w:val="00194C01"/>
    <w:rsid w:val="00194F84"/>
    <w:rsid w:val="00195428"/>
    <w:rsid w:val="0019578A"/>
    <w:rsid w:val="00195B49"/>
    <w:rsid w:val="00195C9F"/>
    <w:rsid w:val="00195CF3"/>
    <w:rsid w:val="001969EB"/>
    <w:rsid w:val="00197698"/>
    <w:rsid w:val="001976B9"/>
    <w:rsid w:val="001A06EB"/>
    <w:rsid w:val="001A0805"/>
    <w:rsid w:val="001A0A75"/>
    <w:rsid w:val="001A0D3B"/>
    <w:rsid w:val="001A0E0B"/>
    <w:rsid w:val="001A0E44"/>
    <w:rsid w:val="001A1782"/>
    <w:rsid w:val="001A1A29"/>
    <w:rsid w:val="001A241C"/>
    <w:rsid w:val="001A2AE9"/>
    <w:rsid w:val="001A2ECD"/>
    <w:rsid w:val="001A32C7"/>
    <w:rsid w:val="001A3445"/>
    <w:rsid w:val="001A4D8F"/>
    <w:rsid w:val="001A5123"/>
    <w:rsid w:val="001A52D1"/>
    <w:rsid w:val="001A5C3A"/>
    <w:rsid w:val="001A6A69"/>
    <w:rsid w:val="001A6A86"/>
    <w:rsid w:val="001A6E52"/>
    <w:rsid w:val="001A70D5"/>
    <w:rsid w:val="001A712F"/>
    <w:rsid w:val="001A7220"/>
    <w:rsid w:val="001A72B6"/>
    <w:rsid w:val="001A73B2"/>
    <w:rsid w:val="001A7B73"/>
    <w:rsid w:val="001A7F5B"/>
    <w:rsid w:val="001B047A"/>
    <w:rsid w:val="001B0AB5"/>
    <w:rsid w:val="001B0BBB"/>
    <w:rsid w:val="001B101C"/>
    <w:rsid w:val="001B16FD"/>
    <w:rsid w:val="001B19CB"/>
    <w:rsid w:val="001B1AD8"/>
    <w:rsid w:val="001B209E"/>
    <w:rsid w:val="001B2AE7"/>
    <w:rsid w:val="001B312F"/>
    <w:rsid w:val="001B31DA"/>
    <w:rsid w:val="001B3324"/>
    <w:rsid w:val="001B40B3"/>
    <w:rsid w:val="001B504A"/>
    <w:rsid w:val="001B5196"/>
    <w:rsid w:val="001B5997"/>
    <w:rsid w:val="001B5A96"/>
    <w:rsid w:val="001B5BB7"/>
    <w:rsid w:val="001B5D2E"/>
    <w:rsid w:val="001B5FB7"/>
    <w:rsid w:val="001B6020"/>
    <w:rsid w:val="001B62E0"/>
    <w:rsid w:val="001B6357"/>
    <w:rsid w:val="001B67D4"/>
    <w:rsid w:val="001B693F"/>
    <w:rsid w:val="001B6CAB"/>
    <w:rsid w:val="001B726B"/>
    <w:rsid w:val="001C025A"/>
    <w:rsid w:val="001C0617"/>
    <w:rsid w:val="001C0C20"/>
    <w:rsid w:val="001C1277"/>
    <w:rsid w:val="001C1A66"/>
    <w:rsid w:val="001C1AD0"/>
    <w:rsid w:val="001C1D4D"/>
    <w:rsid w:val="001C2834"/>
    <w:rsid w:val="001C2A25"/>
    <w:rsid w:val="001C2B69"/>
    <w:rsid w:val="001C3158"/>
    <w:rsid w:val="001C3258"/>
    <w:rsid w:val="001C3478"/>
    <w:rsid w:val="001C38A7"/>
    <w:rsid w:val="001C3C69"/>
    <w:rsid w:val="001C3E6E"/>
    <w:rsid w:val="001C43EE"/>
    <w:rsid w:val="001C5F1D"/>
    <w:rsid w:val="001C6018"/>
    <w:rsid w:val="001C6995"/>
    <w:rsid w:val="001C69FE"/>
    <w:rsid w:val="001C6CE4"/>
    <w:rsid w:val="001C6E20"/>
    <w:rsid w:val="001C77E6"/>
    <w:rsid w:val="001C7878"/>
    <w:rsid w:val="001D0A40"/>
    <w:rsid w:val="001D0AD2"/>
    <w:rsid w:val="001D0FE5"/>
    <w:rsid w:val="001D1443"/>
    <w:rsid w:val="001D1B84"/>
    <w:rsid w:val="001D1CFB"/>
    <w:rsid w:val="001D257C"/>
    <w:rsid w:val="001D2693"/>
    <w:rsid w:val="001D2FDB"/>
    <w:rsid w:val="001D305A"/>
    <w:rsid w:val="001D306A"/>
    <w:rsid w:val="001D3291"/>
    <w:rsid w:val="001D38AB"/>
    <w:rsid w:val="001D3C14"/>
    <w:rsid w:val="001D41C2"/>
    <w:rsid w:val="001D4D4F"/>
    <w:rsid w:val="001D524F"/>
    <w:rsid w:val="001D57CC"/>
    <w:rsid w:val="001D608F"/>
    <w:rsid w:val="001D630A"/>
    <w:rsid w:val="001D6471"/>
    <w:rsid w:val="001D7154"/>
    <w:rsid w:val="001D7185"/>
    <w:rsid w:val="001D74A0"/>
    <w:rsid w:val="001E06D8"/>
    <w:rsid w:val="001E13AB"/>
    <w:rsid w:val="001E189D"/>
    <w:rsid w:val="001E2333"/>
    <w:rsid w:val="001E25FC"/>
    <w:rsid w:val="001E29FD"/>
    <w:rsid w:val="001E2BC5"/>
    <w:rsid w:val="001E3161"/>
    <w:rsid w:val="001E3343"/>
    <w:rsid w:val="001E3D4D"/>
    <w:rsid w:val="001E420E"/>
    <w:rsid w:val="001E427F"/>
    <w:rsid w:val="001E4F0C"/>
    <w:rsid w:val="001E56A4"/>
    <w:rsid w:val="001E58A1"/>
    <w:rsid w:val="001E58F6"/>
    <w:rsid w:val="001E5984"/>
    <w:rsid w:val="001E5A60"/>
    <w:rsid w:val="001E68FC"/>
    <w:rsid w:val="001E6D2D"/>
    <w:rsid w:val="001E6DB2"/>
    <w:rsid w:val="001E708F"/>
    <w:rsid w:val="001E75A6"/>
    <w:rsid w:val="001E77B9"/>
    <w:rsid w:val="001E7D45"/>
    <w:rsid w:val="001F03D9"/>
    <w:rsid w:val="001F03F1"/>
    <w:rsid w:val="001F0D31"/>
    <w:rsid w:val="001F0FA3"/>
    <w:rsid w:val="001F1032"/>
    <w:rsid w:val="001F1215"/>
    <w:rsid w:val="001F14A9"/>
    <w:rsid w:val="001F19B1"/>
    <w:rsid w:val="001F1A07"/>
    <w:rsid w:val="001F1A6E"/>
    <w:rsid w:val="001F1CFB"/>
    <w:rsid w:val="001F1F75"/>
    <w:rsid w:val="001F1F9D"/>
    <w:rsid w:val="001F266B"/>
    <w:rsid w:val="001F2BDC"/>
    <w:rsid w:val="001F2E50"/>
    <w:rsid w:val="001F3116"/>
    <w:rsid w:val="001F321E"/>
    <w:rsid w:val="001F3321"/>
    <w:rsid w:val="001F382D"/>
    <w:rsid w:val="001F3E47"/>
    <w:rsid w:val="001F435A"/>
    <w:rsid w:val="001F4838"/>
    <w:rsid w:val="001F48E4"/>
    <w:rsid w:val="001F4B14"/>
    <w:rsid w:val="001F4BB9"/>
    <w:rsid w:val="001F4BD6"/>
    <w:rsid w:val="001F5029"/>
    <w:rsid w:val="001F5258"/>
    <w:rsid w:val="001F586E"/>
    <w:rsid w:val="001F5B01"/>
    <w:rsid w:val="001F5E3E"/>
    <w:rsid w:val="001F6229"/>
    <w:rsid w:val="001F6B37"/>
    <w:rsid w:val="001F6D32"/>
    <w:rsid w:val="001F73C9"/>
    <w:rsid w:val="001F7566"/>
    <w:rsid w:val="001F76D5"/>
    <w:rsid w:val="001F7760"/>
    <w:rsid w:val="001F7E22"/>
    <w:rsid w:val="00200409"/>
    <w:rsid w:val="00200675"/>
    <w:rsid w:val="002008AD"/>
    <w:rsid w:val="002008E9"/>
    <w:rsid w:val="00201340"/>
    <w:rsid w:val="002013FF"/>
    <w:rsid w:val="002014E0"/>
    <w:rsid w:val="002018B9"/>
    <w:rsid w:val="002018C9"/>
    <w:rsid w:val="00201930"/>
    <w:rsid w:val="00201C48"/>
    <w:rsid w:val="00202ACF"/>
    <w:rsid w:val="00203906"/>
    <w:rsid w:val="00203E3D"/>
    <w:rsid w:val="002040C3"/>
    <w:rsid w:val="002047B8"/>
    <w:rsid w:val="00204B0C"/>
    <w:rsid w:val="00204B68"/>
    <w:rsid w:val="00205887"/>
    <w:rsid w:val="00205A29"/>
    <w:rsid w:val="00205B02"/>
    <w:rsid w:val="00205C53"/>
    <w:rsid w:val="00205D1C"/>
    <w:rsid w:val="00205E89"/>
    <w:rsid w:val="0020612C"/>
    <w:rsid w:val="00206188"/>
    <w:rsid w:val="002068D6"/>
    <w:rsid w:val="00206C5F"/>
    <w:rsid w:val="00207108"/>
    <w:rsid w:val="002103EC"/>
    <w:rsid w:val="00210930"/>
    <w:rsid w:val="00211345"/>
    <w:rsid w:val="00211470"/>
    <w:rsid w:val="00211D59"/>
    <w:rsid w:val="00211F53"/>
    <w:rsid w:val="00212A9A"/>
    <w:rsid w:val="00213638"/>
    <w:rsid w:val="00213644"/>
    <w:rsid w:val="002139CB"/>
    <w:rsid w:val="00213B8A"/>
    <w:rsid w:val="00213CDA"/>
    <w:rsid w:val="002142DC"/>
    <w:rsid w:val="0021453F"/>
    <w:rsid w:val="00214A22"/>
    <w:rsid w:val="00214A84"/>
    <w:rsid w:val="00214B0D"/>
    <w:rsid w:val="00214CAD"/>
    <w:rsid w:val="002155B8"/>
    <w:rsid w:val="002158D5"/>
    <w:rsid w:val="00215C29"/>
    <w:rsid w:val="00215FCC"/>
    <w:rsid w:val="0021611B"/>
    <w:rsid w:val="0021614B"/>
    <w:rsid w:val="002161C1"/>
    <w:rsid w:val="002162F1"/>
    <w:rsid w:val="002166A6"/>
    <w:rsid w:val="00216C59"/>
    <w:rsid w:val="00216CB4"/>
    <w:rsid w:val="00216F6A"/>
    <w:rsid w:val="00217090"/>
    <w:rsid w:val="002172E7"/>
    <w:rsid w:val="00217535"/>
    <w:rsid w:val="002175A7"/>
    <w:rsid w:val="00217812"/>
    <w:rsid w:val="00217D9A"/>
    <w:rsid w:val="00220B04"/>
    <w:rsid w:val="00220D66"/>
    <w:rsid w:val="00220F44"/>
    <w:rsid w:val="00221301"/>
    <w:rsid w:val="00221440"/>
    <w:rsid w:val="0022153E"/>
    <w:rsid w:val="00221584"/>
    <w:rsid w:val="00221862"/>
    <w:rsid w:val="002218B4"/>
    <w:rsid w:val="00221D52"/>
    <w:rsid w:val="00221DE4"/>
    <w:rsid w:val="00221E5E"/>
    <w:rsid w:val="00221EAB"/>
    <w:rsid w:val="00221F28"/>
    <w:rsid w:val="002220CB"/>
    <w:rsid w:val="00222E87"/>
    <w:rsid w:val="0022322E"/>
    <w:rsid w:val="0022329C"/>
    <w:rsid w:val="00223CAB"/>
    <w:rsid w:val="00223DE5"/>
    <w:rsid w:val="00223E07"/>
    <w:rsid w:val="00224684"/>
    <w:rsid w:val="00224B1A"/>
    <w:rsid w:val="00225974"/>
    <w:rsid w:val="00225C5B"/>
    <w:rsid w:val="00225CEF"/>
    <w:rsid w:val="002262B5"/>
    <w:rsid w:val="002263B5"/>
    <w:rsid w:val="002268BA"/>
    <w:rsid w:val="00226ED8"/>
    <w:rsid w:val="00226FBF"/>
    <w:rsid w:val="002272D3"/>
    <w:rsid w:val="002275F0"/>
    <w:rsid w:val="00227A0A"/>
    <w:rsid w:val="0023020E"/>
    <w:rsid w:val="002306DA"/>
    <w:rsid w:val="0023074F"/>
    <w:rsid w:val="00230816"/>
    <w:rsid w:val="00230A84"/>
    <w:rsid w:val="00230B92"/>
    <w:rsid w:val="00230CDC"/>
    <w:rsid w:val="0023198E"/>
    <w:rsid w:val="00231B34"/>
    <w:rsid w:val="00231B3F"/>
    <w:rsid w:val="00232C59"/>
    <w:rsid w:val="00232E7B"/>
    <w:rsid w:val="00233004"/>
    <w:rsid w:val="00233129"/>
    <w:rsid w:val="0023333A"/>
    <w:rsid w:val="0023362D"/>
    <w:rsid w:val="00234761"/>
    <w:rsid w:val="002347CD"/>
    <w:rsid w:val="002349F9"/>
    <w:rsid w:val="00234C9B"/>
    <w:rsid w:val="00234D48"/>
    <w:rsid w:val="00234D4E"/>
    <w:rsid w:val="00235118"/>
    <w:rsid w:val="00236163"/>
    <w:rsid w:val="0023680D"/>
    <w:rsid w:val="00237171"/>
    <w:rsid w:val="00237814"/>
    <w:rsid w:val="00237CAE"/>
    <w:rsid w:val="00237D95"/>
    <w:rsid w:val="002402F2"/>
    <w:rsid w:val="00240488"/>
    <w:rsid w:val="00240633"/>
    <w:rsid w:val="00240A9A"/>
    <w:rsid w:val="00240DE1"/>
    <w:rsid w:val="00240E6C"/>
    <w:rsid w:val="00240F66"/>
    <w:rsid w:val="002413D2"/>
    <w:rsid w:val="0024144E"/>
    <w:rsid w:val="00241515"/>
    <w:rsid w:val="0024199B"/>
    <w:rsid w:val="00241BB9"/>
    <w:rsid w:val="00241CF1"/>
    <w:rsid w:val="00242336"/>
    <w:rsid w:val="00242679"/>
    <w:rsid w:val="00242870"/>
    <w:rsid w:val="002428E6"/>
    <w:rsid w:val="00242D70"/>
    <w:rsid w:val="00242F55"/>
    <w:rsid w:val="00243528"/>
    <w:rsid w:val="00243BA4"/>
    <w:rsid w:val="00243E88"/>
    <w:rsid w:val="00244F33"/>
    <w:rsid w:val="00244F56"/>
    <w:rsid w:val="00245096"/>
    <w:rsid w:val="002450C6"/>
    <w:rsid w:val="002450F0"/>
    <w:rsid w:val="00245117"/>
    <w:rsid w:val="00245443"/>
    <w:rsid w:val="00245790"/>
    <w:rsid w:val="002458C4"/>
    <w:rsid w:val="00245B11"/>
    <w:rsid w:val="00245BFF"/>
    <w:rsid w:val="00245D89"/>
    <w:rsid w:val="00246B39"/>
    <w:rsid w:val="00246DC2"/>
    <w:rsid w:val="00246F5A"/>
    <w:rsid w:val="0024760C"/>
    <w:rsid w:val="002476FC"/>
    <w:rsid w:val="00247A2E"/>
    <w:rsid w:val="0025034E"/>
    <w:rsid w:val="002505E2"/>
    <w:rsid w:val="00250865"/>
    <w:rsid w:val="00250891"/>
    <w:rsid w:val="002508F7"/>
    <w:rsid w:val="0025093B"/>
    <w:rsid w:val="002512AF"/>
    <w:rsid w:val="00251D0F"/>
    <w:rsid w:val="00251E08"/>
    <w:rsid w:val="00251F04"/>
    <w:rsid w:val="00252466"/>
    <w:rsid w:val="002529A0"/>
    <w:rsid w:val="00252FF9"/>
    <w:rsid w:val="00253981"/>
    <w:rsid w:val="0025412A"/>
    <w:rsid w:val="00254223"/>
    <w:rsid w:val="002548A1"/>
    <w:rsid w:val="00254BA5"/>
    <w:rsid w:val="00255152"/>
    <w:rsid w:val="002554EC"/>
    <w:rsid w:val="0025578F"/>
    <w:rsid w:val="002557A9"/>
    <w:rsid w:val="00255B95"/>
    <w:rsid w:val="00255F6D"/>
    <w:rsid w:val="0025604A"/>
    <w:rsid w:val="00256A37"/>
    <w:rsid w:val="00256CD3"/>
    <w:rsid w:val="0025746D"/>
    <w:rsid w:val="00257812"/>
    <w:rsid w:val="00257EDD"/>
    <w:rsid w:val="002600C7"/>
    <w:rsid w:val="002601C9"/>
    <w:rsid w:val="00260BA0"/>
    <w:rsid w:val="00260D5C"/>
    <w:rsid w:val="00260EA0"/>
    <w:rsid w:val="00260F55"/>
    <w:rsid w:val="0026208F"/>
    <w:rsid w:val="002622E9"/>
    <w:rsid w:val="00262667"/>
    <w:rsid w:val="00262EDD"/>
    <w:rsid w:val="002630EC"/>
    <w:rsid w:val="00263567"/>
    <w:rsid w:val="0026357F"/>
    <w:rsid w:val="002637D8"/>
    <w:rsid w:val="002637DA"/>
    <w:rsid w:val="0026381F"/>
    <w:rsid w:val="002638EB"/>
    <w:rsid w:val="00263B6D"/>
    <w:rsid w:val="00263CD7"/>
    <w:rsid w:val="00264152"/>
    <w:rsid w:val="00264233"/>
    <w:rsid w:val="00264863"/>
    <w:rsid w:val="002653FC"/>
    <w:rsid w:val="002655CD"/>
    <w:rsid w:val="0026568E"/>
    <w:rsid w:val="00265A1D"/>
    <w:rsid w:val="00265EEA"/>
    <w:rsid w:val="002660A6"/>
    <w:rsid w:val="00266204"/>
    <w:rsid w:val="0026634A"/>
    <w:rsid w:val="00266C1D"/>
    <w:rsid w:val="00266D87"/>
    <w:rsid w:val="00267040"/>
    <w:rsid w:val="002670DB"/>
    <w:rsid w:val="002671C8"/>
    <w:rsid w:val="00267511"/>
    <w:rsid w:val="002676EA"/>
    <w:rsid w:val="00267D0B"/>
    <w:rsid w:val="00267DFC"/>
    <w:rsid w:val="0026E28F"/>
    <w:rsid w:val="00270AF4"/>
    <w:rsid w:val="00270D66"/>
    <w:rsid w:val="002710CF"/>
    <w:rsid w:val="002710D5"/>
    <w:rsid w:val="002711A1"/>
    <w:rsid w:val="00271247"/>
    <w:rsid w:val="002713C5"/>
    <w:rsid w:val="00271637"/>
    <w:rsid w:val="00272200"/>
    <w:rsid w:val="00272290"/>
    <w:rsid w:val="00272443"/>
    <w:rsid w:val="0027267A"/>
    <w:rsid w:val="00272891"/>
    <w:rsid w:val="00273ACC"/>
    <w:rsid w:val="00273CC0"/>
    <w:rsid w:val="00273DC3"/>
    <w:rsid w:val="00273F3D"/>
    <w:rsid w:val="0027408C"/>
    <w:rsid w:val="00274317"/>
    <w:rsid w:val="002747C1"/>
    <w:rsid w:val="002747DC"/>
    <w:rsid w:val="002749D5"/>
    <w:rsid w:val="00274C8D"/>
    <w:rsid w:val="00274CCD"/>
    <w:rsid w:val="00274CFD"/>
    <w:rsid w:val="002757C8"/>
    <w:rsid w:val="00275ADA"/>
    <w:rsid w:val="00275FA0"/>
    <w:rsid w:val="00276FE9"/>
    <w:rsid w:val="00277507"/>
    <w:rsid w:val="00277790"/>
    <w:rsid w:val="00277B52"/>
    <w:rsid w:val="00277C38"/>
    <w:rsid w:val="0028043A"/>
    <w:rsid w:val="00281155"/>
    <w:rsid w:val="00281158"/>
    <w:rsid w:val="0028129C"/>
    <w:rsid w:val="002812AA"/>
    <w:rsid w:val="0028176D"/>
    <w:rsid w:val="0028187A"/>
    <w:rsid w:val="0028189F"/>
    <w:rsid w:val="00281B04"/>
    <w:rsid w:val="00281D90"/>
    <w:rsid w:val="00281DED"/>
    <w:rsid w:val="0028246E"/>
    <w:rsid w:val="00282899"/>
    <w:rsid w:val="0028375F"/>
    <w:rsid w:val="00283E68"/>
    <w:rsid w:val="00284530"/>
    <w:rsid w:val="00284A01"/>
    <w:rsid w:val="0028564E"/>
    <w:rsid w:val="00285E3F"/>
    <w:rsid w:val="0028619D"/>
    <w:rsid w:val="002868AA"/>
    <w:rsid w:val="00286D96"/>
    <w:rsid w:val="00286EDE"/>
    <w:rsid w:val="00286F5A"/>
    <w:rsid w:val="002870FC"/>
    <w:rsid w:val="002873D5"/>
    <w:rsid w:val="00287A58"/>
    <w:rsid w:val="00287DB8"/>
    <w:rsid w:val="002900C3"/>
    <w:rsid w:val="002902F4"/>
    <w:rsid w:val="002905B3"/>
    <w:rsid w:val="0029095C"/>
    <w:rsid w:val="00290A1F"/>
    <w:rsid w:val="00290E86"/>
    <w:rsid w:val="002910B8"/>
    <w:rsid w:val="002911AF"/>
    <w:rsid w:val="00291452"/>
    <w:rsid w:val="00291497"/>
    <w:rsid w:val="00291E8A"/>
    <w:rsid w:val="00292020"/>
    <w:rsid w:val="00292036"/>
    <w:rsid w:val="002926F0"/>
    <w:rsid w:val="00292B0F"/>
    <w:rsid w:val="002934F3"/>
    <w:rsid w:val="00293553"/>
    <w:rsid w:val="0029356F"/>
    <w:rsid w:val="0029375B"/>
    <w:rsid w:val="00293A71"/>
    <w:rsid w:val="00293B7F"/>
    <w:rsid w:val="00293D7B"/>
    <w:rsid w:val="00293DDF"/>
    <w:rsid w:val="00293E9E"/>
    <w:rsid w:val="00294218"/>
    <w:rsid w:val="00294222"/>
    <w:rsid w:val="002945BF"/>
    <w:rsid w:val="0029464C"/>
    <w:rsid w:val="00294A1A"/>
    <w:rsid w:val="00294B3D"/>
    <w:rsid w:val="00294B3F"/>
    <w:rsid w:val="00294DEB"/>
    <w:rsid w:val="00295381"/>
    <w:rsid w:val="002958F4"/>
    <w:rsid w:val="00295F33"/>
    <w:rsid w:val="00296196"/>
    <w:rsid w:val="00296A26"/>
    <w:rsid w:val="0029722F"/>
    <w:rsid w:val="002974D4"/>
    <w:rsid w:val="002978B7"/>
    <w:rsid w:val="00297D02"/>
    <w:rsid w:val="002A0419"/>
    <w:rsid w:val="002A0F83"/>
    <w:rsid w:val="002A1061"/>
    <w:rsid w:val="002A1573"/>
    <w:rsid w:val="002A15D8"/>
    <w:rsid w:val="002A1746"/>
    <w:rsid w:val="002A1BA8"/>
    <w:rsid w:val="002A1E38"/>
    <w:rsid w:val="002A25A5"/>
    <w:rsid w:val="002A263B"/>
    <w:rsid w:val="002A2672"/>
    <w:rsid w:val="002A2B5C"/>
    <w:rsid w:val="002A2C47"/>
    <w:rsid w:val="002A2CB8"/>
    <w:rsid w:val="002A2D7D"/>
    <w:rsid w:val="002A2E28"/>
    <w:rsid w:val="002A2EF6"/>
    <w:rsid w:val="002A3ADF"/>
    <w:rsid w:val="002A3D54"/>
    <w:rsid w:val="002A4165"/>
    <w:rsid w:val="002A417E"/>
    <w:rsid w:val="002A4AEB"/>
    <w:rsid w:val="002A5F4F"/>
    <w:rsid w:val="002A5F8B"/>
    <w:rsid w:val="002A5FBE"/>
    <w:rsid w:val="002A629B"/>
    <w:rsid w:val="002A663F"/>
    <w:rsid w:val="002A68F2"/>
    <w:rsid w:val="002A6D37"/>
    <w:rsid w:val="002B0D3E"/>
    <w:rsid w:val="002B14F0"/>
    <w:rsid w:val="002B184B"/>
    <w:rsid w:val="002B1A66"/>
    <w:rsid w:val="002B1BF7"/>
    <w:rsid w:val="002B241A"/>
    <w:rsid w:val="002B2CB3"/>
    <w:rsid w:val="002B2EDE"/>
    <w:rsid w:val="002B2EF3"/>
    <w:rsid w:val="002B3936"/>
    <w:rsid w:val="002B3F0D"/>
    <w:rsid w:val="002B3FF5"/>
    <w:rsid w:val="002B423A"/>
    <w:rsid w:val="002B47E1"/>
    <w:rsid w:val="002B4C01"/>
    <w:rsid w:val="002B4F54"/>
    <w:rsid w:val="002B531F"/>
    <w:rsid w:val="002B5E77"/>
    <w:rsid w:val="002B695E"/>
    <w:rsid w:val="002B6DAC"/>
    <w:rsid w:val="002B71C5"/>
    <w:rsid w:val="002B78A9"/>
    <w:rsid w:val="002B7F1C"/>
    <w:rsid w:val="002C06C1"/>
    <w:rsid w:val="002C0783"/>
    <w:rsid w:val="002C0FB9"/>
    <w:rsid w:val="002C1F7C"/>
    <w:rsid w:val="002C208F"/>
    <w:rsid w:val="002C25E7"/>
    <w:rsid w:val="002C28AF"/>
    <w:rsid w:val="002C2A6A"/>
    <w:rsid w:val="002C2AFE"/>
    <w:rsid w:val="002C31D6"/>
    <w:rsid w:val="002C3225"/>
    <w:rsid w:val="002C3C11"/>
    <w:rsid w:val="002C3D7D"/>
    <w:rsid w:val="002C3DEE"/>
    <w:rsid w:val="002C4C6C"/>
    <w:rsid w:val="002C4C70"/>
    <w:rsid w:val="002C54D2"/>
    <w:rsid w:val="002C5513"/>
    <w:rsid w:val="002C55AD"/>
    <w:rsid w:val="002C583D"/>
    <w:rsid w:val="002C5958"/>
    <w:rsid w:val="002C61FF"/>
    <w:rsid w:val="002C62F2"/>
    <w:rsid w:val="002C64A6"/>
    <w:rsid w:val="002C6986"/>
    <w:rsid w:val="002C6F2E"/>
    <w:rsid w:val="002C711E"/>
    <w:rsid w:val="002C77B2"/>
    <w:rsid w:val="002C7EAA"/>
    <w:rsid w:val="002D001B"/>
    <w:rsid w:val="002D0210"/>
    <w:rsid w:val="002D0306"/>
    <w:rsid w:val="002D1642"/>
    <w:rsid w:val="002D16CB"/>
    <w:rsid w:val="002D1C27"/>
    <w:rsid w:val="002D1CE4"/>
    <w:rsid w:val="002D2317"/>
    <w:rsid w:val="002D2361"/>
    <w:rsid w:val="002D24FE"/>
    <w:rsid w:val="002D2963"/>
    <w:rsid w:val="002D2D9E"/>
    <w:rsid w:val="002D33A7"/>
    <w:rsid w:val="002D36A9"/>
    <w:rsid w:val="002D3803"/>
    <w:rsid w:val="002D3C19"/>
    <w:rsid w:val="002D3D87"/>
    <w:rsid w:val="002D458A"/>
    <w:rsid w:val="002D49A2"/>
    <w:rsid w:val="002D4B7B"/>
    <w:rsid w:val="002D5261"/>
    <w:rsid w:val="002D5ADA"/>
    <w:rsid w:val="002D612D"/>
    <w:rsid w:val="002D6E22"/>
    <w:rsid w:val="002D7192"/>
    <w:rsid w:val="002D71BF"/>
    <w:rsid w:val="002D71E0"/>
    <w:rsid w:val="002D75AF"/>
    <w:rsid w:val="002D7763"/>
    <w:rsid w:val="002D7B11"/>
    <w:rsid w:val="002D7BD5"/>
    <w:rsid w:val="002D7EB1"/>
    <w:rsid w:val="002E00B8"/>
    <w:rsid w:val="002E0110"/>
    <w:rsid w:val="002E013A"/>
    <w:rsid w:val="002E027D"/>
    <w:rsid w:val="002E0C34"/>
    <w:rsid w:val="002E0DC6"/>
    <w:rsid w:val="002E19EA"/>
    <w:rsid w:val="002E257F"/>
    <w:rsid w:val="002E3082"/>
    <w:rsid w:val="002E3C25"/>
    <w:rsid w:val="002E4276"/>
    <w:rsid w:val="002E4662"/>
    <w:rsid w:val="002E471E"/>
    <w:rsid w:val="002E48F5"/>
    <w:rsid w:val="002E4B19"/>
    <w:rsid w:val="002E4EDD"/>
    <w:rsid w:val="002E4F6B"/>
    <w:rsid w:val="002E4FFC"/>
    <w:rsid w:val="002E5011"/>
    <w:rsid w:val="002E55E8"/>
    <w:rsid w:val="002E578B"/>
    <w:rsid w:val="002E5AF0"/>
    <w:rsid w:val="002E5E8E"/>
    <w:rsid w:val="002E5F22"/>
    <w:rsid w:val="002E6036"/>
    <w:rsid w:val="002E658D"/>
    <w:rsid w:val="002E68A8"/>
    <w:rsid w:val="002E6B52"/>
    <w:rsid w:val="002E6C8C"/>
    <w:rsid w:val="002E70A4"/>
    <w:rsid w:val="002E7142"/>
    <w:rsid w:val="002E7195"/>
    <w:rsid w:val="002E7211"/>
    <w:rsid w:val="002E7519"/>
    <w:rsid w:val="002E762A"/>
    <w:rsid w:val="002E7699"/>
    <w:rsid w:val="002E788B"/>
    <w:rsid w:val="002E7A61"/>
    <w:rsid w:val="002E7C49"/>
    <w:rsid w:val="002F0160"/>
    <w:rsid w:val="002F03E9"/>
    <w:rsid w:val="002F0856"/>
    <w:rsid w:val="002F0A89"/>
    <w:rsid w:val="002F0C62"/>
    <w:rsid w:val="002F0CCF"/>
    <w:rsid w:val="002F1E87"/>
    <w:rsid w:val="002F1EB7"/>
    <w:rsid w:val="002F2463"/>
    <w:rsid w:val="002F25BA"/>
    <w:rsid w:val="002F2669"/>
    <w:rsid w:val="002F2810"/>
    <w:rsid w:val="002F2864"/>
    <w:rsid w:val="002F2A7A"/>
    <w:rsid w:val="002F2C14"/>
    <w:rsid w:val="002F3519"/>
    <w:rsid w:val="002F3C19"/>
    <w:rsid w:val="002F3D94"/>
    <w:rsid w:val="002F42CF"/>
    <w:rsid w:val="002F42DD"/>
    <w:rsid w:val="002F4406"/>
    <w:rsid w:val="002F4558"/>
    <w:rsid w:val="002F4B73"/>
    <w:rsid w:val="002F4C03"/>
    <w:rsid w:val="002F4E14"/>
    <w:rsid w:val="002F5297"/>
    <w:rsid w:val="002F5F96"/>
    <w:rsid w:val="002F61BB"/>
    <w:rsid w:val="002F65C1"/>
    <w:rsid w:val="002F689B"/>
    <w:rsid w:val="002F69A0"/>
    <w:rsid w:val="002F6BAA"/>
    <w:rsid w:val="002F712D"/>
    <w:rsid w:val="002F7692"/>
    <w:rsid w:val="002F7DE7"/>
    <w:rsid w:val="00300456"/>
    <w:rsid w:val="0030049C"/>
    <w:rsid w:val="003009AF"/>
    <w:rsid w:val="00300B3A"/>
    <w:rsid w:val="00300BEC"/>
    <w:rsid w:val="00300DDF"/>
    <w:rsid w:val="0030180D"/>
    <w:rsid w:val="00301AA1"/>
    <w:rsid w:val="00301EEB"/>
    <w:rsid w:val="00302839"/>
    <w:rsid w:val="003028CA"/>
    <w:rsid w:val="00302F99"/>
    <w:rsid w:val="00303015"/>
    <w:rsid w:val="003031FE"/>
    <w:rsid w:val="003033D3"/>
    <w:rsid w:val="003037F2"/>
    <w:rsid w:val="0030383E"/>
    <w:rsid w:val="0030399B"/>
    <w:rsid w:val="00303A11"/>
    <w:rsid w:val="00303EF0"/>
    <w:rsid w:val="00303FE3"/>
    <w:rsid w:val="00304497"/>
    <w:rsid w:val="00304846"/>
    <w:rsid w:val="003049F2"/>
    <w:rsid w:val="00304E63"/>
    <w:rsid w:val="003050E9"/>
    <w:rsid w:val="00305125"/>
    <w:rsid w:val="003051B6"/>
    <w:rsid w:val="0030529E"/>
    <w:rsid w:val="00305546"/>
    <w:rsid w:val="00305D99"/>
    <w:rsid w:val="00305EBB"/>
    <w:rsid w:val="00305F58"/>
    <w:rsid w:val="00306A23"/>
    <w:rsid w:val="00306B6F"/>
    <w:rsid w:val="00306BCA"/>
    <w:rsid w:val="00306FDF"/>
    <w:rsid w:val="0030720F"/>
    <w:rsid w:val="003072F3"/>
    <w:rsid w:val="003074D7"/>
    <w:rsid w:val="00307948"/>
    <w:rsid w:val="003079CC"/>
    <w:rsid w:val="00307C72"/>
    <w:rsid w:val="00307FED"/>
    <w:rsid w:val="00310104"/>
    <w:rsid w:val="003105B0"/>
    <w:rsid w:val="00310C0D"/>
    <w:rsid w:val="0031103A"/>
    <w:rsid w:val="00311589"/>
    <w:rsid w:val="00311676"/>
    <w:rsid w:val="00311732"/>
    <w:rsid w:val="00311EAC"/>
    <w:rsid w:val="0031207E"/>
    <w:rsid w:val="003121CE"/>
    <w:rsid w:val="00312425"/>
    <w:rsid w:val="0031269E"/>
    <w:rsid w:val="00313071"/>
    <w:rsid w:val="003133F3"/>
    <w:rsid w:val="0031397A"/>
    <w:rsid w:val="0031424A"/>
    <w:rsid w:val="00314B0F"/>
    <w:rsid w:val="00314C25"/>
    <w:rsid w:val="00314C9C"/>
    <w:rsid w:val="00315001"/>
    <w:rsid w:val="00315180"/>
    <w:rsid w:val="00315359"/>
    <w:rsid w:val="00315400"/>
    <w:rsid w:val="00315778"/>
    <w:rsid w:val="00315B2A"/>
    <w:rsid w:val="00316839"/>
    <w:rsid w:val="00316869"/>
    <w:rsid w:val="00316C87"/>
    <w:rsid w:val="00316C93"/>
    <w:rsid w:val="00316F24"/>
    <w:rsid w:val="0031747A"/>
    <w:rsid w:val="0031776F"/>
    <w:rsid w:val="00317A1B"/>
    <w:rsid w:val="00317CAD"/>
    <w:rsid w:val="00317F1E"/>
    <w:rsid w:val="00317FFE"/>
    <w:rsid w:val="00320E19"/>
    <w:rsid w:val="00320F1A"/>
    <w:rsid w:val="00321912"/>
    <w:rsid w:val="0032260F"/>
    <w:rsid w:val="003226F7"/>
    <w:rsid w:val="003228D0"/>
    <w:rsid w:val="00322C15"/>
    <w:rsid w:val="00323865"/>
    <w:rsid w:val="00323E5D"/>
    <w:rsid w:val="00324185"/>
    <w:rsid w:val="00324684"/>
    <w:rsid w:val="00324B2F"/>
    <w:rsid w:val="00325053"/>
    <w:rsid w:val="003252BF"/>
    <w:rsid w:val="00325475"/>
    <w:rsid w:val="003255C1"/>
    <w:rsid w:val="0032566A"/>
    <w:rsid w:val="0032580E"/>
    <w:rsid w:val="003259B7"/>
    <w:rsid w:val="00326273"/>
    <w:rsid w:val="0032632D"/>
    <w:rsid w:val="0032668D"/>
    <w:rsid w:val="00326727"/>
    <w:rsid w:val="0032764A"/>
    <w:rsid w:val="00327853"/>
    <w:rsid w:val="00330221"/>
    <w:rsid w:val="003303D9"/>
    <w:rsid w:val="00330491"/>
    <w:rsid w:val="0033085B"/>
    <w:rsid w:val="00331853"/>
    <w:rsid w:val="00332539"/>
    <w:rsid w:val="003329D6"/>
    <w:rsid w:val="00332A66"/>
    <w:rsid w:val="00332B15"/>
    <w:rsid w:val="003332E2"/>
    <w:rsid w:val="003334F4"/>
    <w:rsid w:val="00333830"/>
    <w:rsid w:val="003338C6"/>
    <w:rsid w:val="003338CB"/>
    <w:rsid w:val="003340F6"/>
    <w:rsid w:val="003341F4"/>
    <w:rsid w:val="00334292"/>
    <w:rsid w:val="0033453D"/>
    <w:rsid w:val="0033482C"/>
    <w:rsid w:val="003350CA"/>
    <w:rsid w:val="003356C7"/>
    <w:rsid w:val="00335FC8"/>
    <w:rsid w:val="003361E9"/>
    <w:rsid w:val="003361EF"/>
    <w:rsid w:val="003367E0"/>
    <w:rsid w:val="00337A93"/>
    <w:rsid w:val="00337DFB"/>
    <w:rsid w:val="0034006F"/>
    <w:rsid w:val="003407C2"/>
    <w:rsid w:val="003409EA"/>
    <w:rsid w:val="00340DB7"/>
    <w:rsid w:val="0034119D"/>
    <w:rsid w:val="00341D74"/>
    <w:rsid w:val="00341DA1"/>
    <w:rsid w:val="0034200B"/>
    <w:rsid w:val="00342302"/>
    <w:rsid w:val="00343DB4"/>
    <w:rsid w:val="003452D9"/>
    <w:rsid w:val="00345F3E"/>
    <w:rsid w:val="00345FBA"/>
    <w:rsid w:val="003460A3"/>
    <w:rsid w:val="00346553"/>
    <w:rsid w:val="00346C06"/>
    <w:rsid w:val="0034722C"/>
    <w:rsid w:val="00347321"/>
    <w:rsid w:val="00347616"/>
    <w:rsid w:val="00347BEC"/>
    <w:rsid w:val="0035006E"/>
    <w:rsid w:val="00350426"/>
    <w:rsid w:val="003507FF"/>
    <w:rsid w:val="0035084E"/>
    <w:rsid w:val="00350A61"/>
    <w:rsid w:val="00350BD1"/>
    <w:rsid w:val="00351222"/>
    <w:rsid w:val="00351417"/>
    <w:rsid w:val="00351623"/>
    <w:rsid w:val="0035199E"/>
    <w:rsid w:val="0035212E"/>
    <w:rsid w:val="0035241F"/>
    <w:rsid w:val="0035369E"/>
    <w:rsid w:val="0035377A"/>
    <w:rsid w:val="00353A17"/>
    <w:rsid w:val="00353A3C"/>
    <w:rsid w:val="00354326"/>
    <w:rsid w:val="0035489F"/>
    <w:rsid w:val="00354EAF"/>
    <w:rsid w:val="003558AA"/>
    <w:rsid w:val="00355A7B"/>
    <w:rsid w:val="00355AB4"/>
    <w:rsid w:val="00356088"/>
    <w:rsid w:val="00356466"/>
    <w:rsid w:val="00356554"/>
    <w:rsid w:val="0035679F"/>
    <w:rsid w:val="0036042E"/>
    <w:rsid w:val="0036098E"/>
    <w:rsid w:val="00360A62"/>
    <w:rsid w:val="00361354"/>
    <w:rsid w:val="0036166B"/>
    <w:rsid w:val="00361883"/>
    <w:rsid w:val="00361E7F"/>
    <w:rsid w:val="00362472"/>
    <w:rsid w:val="00362BF1"/>
    <w:rsid w:val="00362F63"/>
    <w:rsid w:val="0036315E"/>
    <w:rsid w:val="003631E5"/>
    <w:rsid w:val="00363958"/>
    <w:rsid w:val="00363B5D"/>
    <w:rsid w:val="00363BEB"/>
    <w:rsid w:val="00364328"/>
    <w:rsid w:val="00364ACE"/>
    <w:rsid w:val="00365101"/>
    <w:rsid w:val="00365465"/>
    <w:rsid w:val="00365622"/>
    <w:rsid w:val="00365635"/>
    <w:rsid w:val="00365CCD"/>
    <w:rsid w:val="00365D4C"/>
    <w:rsid w:val="00366371"/>
    <w:rsid w:val="003663E7"/>
    <w:rsid w:val="0036698F"/>
    <w:rsid w:val="00366D86"/>
    <w:rsid w:val="00366F47"/>
    <w:rsid w:val="00367034"/>
    <w:rsid w:val="003672E1"/>
    <w:rsid w:val="00367348"/>
    <w:rsid w:val="00367640"/>
    <w:rsid w:val="00367B1B"/>
    <w:rsid w:val="00370274"/>
    <w:rsid w:val="0037041E"/>
    <w:rsid w:val="00370648"/>
    <w:rsid w:val="003707DB"/>
    <w:rsid w:val="00370960"/>
    <w:rsid w:val="00370A7F"/>
    <w:rsid w:val="00370C1B"/>
    <w:rsid w:val="00370D72"/>
    <w:rsid w:val="0037124B"/>
    <w:rsid w:val="00371906"/>
    <w:rsid w:val="00371FDD"/>
    <w:rsid w:val="003721A7"/>
    <w:rsid w:val="003721D3"/>
    <w:rsid w:val="0037223A"/>
    <w:rsid w:val="00372406"/>
    <w:rsid w:val="0037288E"/>
    <w:rsid w:val="00372A51"/>
    <w:rsid w:val="00372C0C"/>
    <w:rsid w:val="00372DC7"/>
    <w:rsid w:val="0037315E"/>
    <w:rsid w:val="00373567"/>
    <w:rsid w:val="003737E1"/>
    <w:rsid w:val="003743C8"/>
    <w:rsid w:val="00374F92"/>
    <w:rsid w:val="003754C3"/>
    <w:rsid w:val="00375610"/>
    <w:rsid w:val="00375BB3"/>
    <w:rsid w:val="00375F84"/>
    <w:rsid w:val="00376539"/>
    <w:rsid w:val="00376958"/>
    <w:rsid w:val="00377830"/>
    <w:rsid w:val="003778C5"/>
    <w:rsid w:val="00377D4D"/>
    <w:rsid w:val="00377E10"/>
    <w:rsid w:val="00380042"/>
    <w:rsid w:val="003809DB"/>
    <w:rsid w:val="003810C3"/>
    <w:rsid w:val="003812C3"/>
    <w:rsid w:val="00381AA3"/>
    <w:rsid w:val="00382136"/>
    <w:rsid w:val="003822DE"/>
    <w:rsid w:val="00382594"/>
    <w:rsid w:val="00382996"/>
    <w:rsid w:val="00382A13"/>
    <w:rsid w:val="00382AA2"/>
    <w:rsid w:val="00382B66"/>
    <w:rsid w:val="00382C3C"/>
    <w:rsid w:val="00382DDB"/>
    <w:rsid w:val="00382E82"/>
    <w:rsid w:val="00382EFF"/>
    <w:rsid w:val="00383158"/>
    <w:rsid w:val="00383812"/>
    <w:rsid w:val="0038395E"/>
    <w:rsid w:val="003839E8"/>
    <w:rsid w:val="00383C1E"/>
    <w:rsid w:val="00383E31"/>
    <w:rsid w:val="003841BE"/>
    <w:rsid w:val="003842FE"/>
    <w:rsid w:val="003843AD"/>
    <w:rsid w:val="00384422"/>
    <w:rsid w:val="0038451A"/>
    <w:rsid w:val="003849BD"/>
    <w:rsid w:val="00385238"/>
    <w:rsid w:val="003858F0"/>
    <w:rsid w:val="00385A01"/>
    <w:rsid w:val="00385FC6"/>
    <w:rsid w:val="00386248"/>
    <w:rsid w:val="003868C9"/>
    <w:rsid w:val="00387604"/>
    <w:rsid w:val="0038764C"/>
    <w:rsid w:val="003879D1"/>
    <w:rsid w:val="00387BC7"/>
    <w:rsid w:val="00387EFE"/>
    <w:rsid w:val="00390039"/>
    <w:rsid w:val="003908F9"/>
    <w:rsid w:val="00390A6E"/>
    <w:rsid w:val="00390B74"/>
    <w:rsid w:val="00391916"/>
    <w:rsid w:val="00391D63"/>
    <w:rsid w:val="00391DFC"/>
    <w:rsid w:val="00392618"/>
    <w:rsid w:val="00392700"/>
    <w:rsid w:val="003927FD"/>
    <w:rsid w:val="00392FB6"/>
    <w:rsid w:val="00393A8B"/>
    <w:rsid w:val="00393B62"/>
    <w:rsid w:val="00393BE9"/>
    <w:rsid w:val="00394167"/>
    <w:rsid w:val="003941F0"/>
    <w:rsid w:val="00394435"/>
    <w:rsid w:val="003946A6"/>
    <w:rsid w:val="003949E7"/>
    <w:rsid w:val="00394CF4"/>
    <w:rsid w:val="0039508B"/>
    <w:rsid w:val="003952E5"/>
    <w:rsid w:val="00395D18"/>
    <w:rsid w:val="00396141"/>
    <w:rsid w:val="00396548"/>
    <w:rsid w:val="00396AE3"/>
    <w:rsid w:val="00396F56"/>
    <w:rsid w:val="0039723C"/>
    <w:rsid w:val="003A013A"/>
    <w:rsid w:val="003A024F"/>
    <w:rsid w:val="003A0318"/>
    <w:rsid w:val="003A06CB"/>
    <w:rsid w:val="003A1015"/>
    <w:rsid w:val="003A11B2"/>
    <w:rsid w:val="003A1602"/>
    <w:rsid w:val="003A19F0"/>
    <w:rsid w:val="003A21D9"/>
    <w:rsid w:val="003A2275"/>
    <w:rsid w:val="003A2D45"/>
    <w:rsid w:val="003A2E22"/>
    <w:rsid w:val="003A2E78"/>
    <w:rsid w:val="003A32BE"/>
    <w:rsid w:val="003A3865"/>
    <w:rsid w:val="003A3D9B"/>
    <w:rsid w:val="003A405F"/>
    <w:rsid w:val="003A4170"/>
    <w:rsid w:val="003A420F"/>
    <w:rsid w:val="003A461D"/>
    <w:rsid w:val="003A464E"/>
    <w:rsid w:val="003A47A4"/>
    <w:rsid w:val="003A5457"/>
    <w:rsid w:val="003A5A3C"/>
    <w:rsid w:val="003A5C36"/>
    <w:rsid w:val="003A5C73"/>
    <w:rsid w:val="003A5D9D"/>
    <w:rsid w:val="003A64F0"/>
    <w:rsid w:val="003A6674"/>
    <w:rsid w:val="003A68B6"/>
    <w:rsid w:val="003A68DC"/>
    <w:rsid w:val="003A69E2"/>
    <w:rsid w:val="003A6F95"/>
    <w:rsid w:val="003A723C"/>
    <w:rsid w:val="003A747E"/>
    <w:rsid w:val="003A7755"/>
    <w:rsid w:val="003B002C"/>
    <w:rsid w:val="003B01C0"/>
    <w:rsid w:val="003B02DD"/>
    <w:rsid w:val="003B06E8"/>
    <w:rsid w:val="003B0E68"/>
    <w:rsid w:val="003B0F39"/>
    <w:rsid w:val="003B108E"/>
    <w:rsid w:val="003B1A38"/>
    <w:rsid w:val="003B1C6D"/>
    <w:rsid w:val="003B1F00"/>
    <w:rsid w:val="003B2383"/>
    <w:rsid w:val="003B250C"/>
    <w:rsid w:val="003B2809"/>
    <w:rsid w:val="003B290F"/>
    <w:rsid w:val="003B29A3"/>
    <w:rsid w:val="003B2A73"/>
    <w:rsid w:val="003B3315"/>
    <w:rsid w:val="003B390B"/>
    <w:rsid w:val="003B3C99"/>
    <w:rsid w:val="003B4636"/>
    <w:rsid w:val="003B4D0F"/>
    <w:rsid w:val="003B4EA7"/>
    <w:rsid w:val="003B5303"/>
    <w:rsid w:val="003B57D7"/>
    <w:rsid w:val="003B5C27"/>
    <w:rsid w:val="003B6008"/>
    <w:rsid w:val="003B67FB"/>
    <w:rsid w:val="003B6A4F"/>
    <w:rsid w:val="003B6A6F"/>
    <w:rsid w:val="003B6DF0"/>
    <w:rsid w:val="003B6EE5"/>
    <w:rsid w:val="003B746B"/>
    <w:rsid w:val="003B7CE4"/>
    <w:rsid w:val="003B7D70"/>
    <w:rsid w:val="003B7F91"/>
    <w:rsid w:val="003C0522"/>
    <w:rsid w:val="003C0687"/>
    <w:rsid w:val="003C0F0E"/>
    <w:rsid w:val="003C1549"/>
    <w:rsid w:val="003C1BB3"/>
    <w:rsid w:val="003C1BE6"/>
    <w:rsid w:val="003C1F0E"/>
    <w:rsid w:val="003C258C"/>
    <w:rsid w:val="003C27BD"/>
    <w:rsid w:val="003C28A6"/>
    <w:rsid w:val="003C290A"/>
    <w:rsid w:val="003C2B70"/>
    <w:rsid w:val="003C2C7D"/>
    <w:rsid w:val="003C35BA"/>
    <w:rsid w:val="003C415E"/>
    <w:rsid w:val="003C4824"/>
    <w:rsid w:val="003C4F35"/>
    <w:rsid w:val="003C4F3C"/>
    <w:rsid w:val="003C5207"/>
    <w:rsid w:val="003C5251"/>
    <w:rsid w:val="003C55C0"/>
    <w:rsid w:val="003C5B49"/>
    <w:rsid w:val="003C63E0"/>
    <w:rsid w:val="003C6EEC"/>
    <w:rsid w:val="003C6EF7"/>
    <w:rsid w:val="003C6F9C"/>
    <w:rsid w:val="003C7164"/>
    <w:rsid w:val="003C744F"/>
    <w:rsid w:val="003C7A7C"/>
    <w:rsid w:val="003C7E5A"/>
    <w:rsid w:val="003D019C"/>
    <w:rsid w:val="003D0C9F"/>
    <w:rsid w:val="003D104A"/>
    <w:rsid w:val="003D1286"/>
    <w:rsid w:val="003D146B"/>
    <w:rsid w:val="003D1728"/>
    <w:rsid w:val="003D1FAA"/>
    <w:rsid w:val="003D247F"/>
    <w:rsid w:val="003D2A47"/>
    <w:rsid w:val="003D2E43"/>
    <w:rsid w:val="003D3BCE"/>
    <w:rsid w:val="003D3CFC"/>
    <w:rsid w:val="003D4148"/>
    <w:rsid w:val="003D41AF"/>
    <w:rsid w:val="003D44B4"/>
    <w:rsid w:val="003D47DC"/>
    <w:rsid w:val="003D4D3C"/>
    <w:rsid w:val="003D4DFD"/>
    <w:rsid w:val="003D51DA"/>
    <w:rsid w:val="003D5536"/>
    <w:rsid w:val="003D554A"/>
    <w:rsid w:val="003D59EE"/>
    <w:rsid w:val="003D6328"/>
    <w:rsid w:val="003D67AF"/>
    <w:rsid w:val="003D6C42"/>
    <w:rsid w:val="003D749C"/>
    <w:rsid w:val="003D7929"/>
    <w:rsid w:val="003E02B2"/>
    <w:rsid w:val="003E0D66"/>
    <w:rsid w:val="003E1064"/>
    <w:rsid w:val="003E113E"/>
    <w:rsid w:val="003E16AB"/>
    <w:rsid w:val="003E182B"/>
    <w:rsid w:val="003E1F25"/>
    <w:rsid w:val="003E20B4"/>
    <w:rsid w:val="003E291B"/>
    <w:rsid w:val="003E2940"/>
    <w:rsid w:val="003E2F4F"/>
    <w:rsid w:val="003E2F9C"/>
    <w:rsid w:val="003E3088"/>
    <w:rsid w:val="003E34B1"/>
    <w:rsid w:val="003E350F"/>
    <w:rsid w:val="003E36CF"/>
    <w:rsid w:val="003E38E4"/>
    <w:rsid w:val="003E396C"/>
    <w:rsid w:val="003E4263"/>
    <w:rsid w:val="003E4474"/>
    <w:rsid w:val="003E4F93"/>
    <w:rsid w:val="003E50DA"/>
    <w:rsid w:val="003E5AC3"/>
    <w:rsid w:val="003E5C69"/>
    <w:rsid w:val="003E5FF5"/>
    <w:rsid w:val="003E62E4"/>
    <w:rsid w:val="003E6A4D"/>
    <w:rsid w:val="003E6B82"/>
    <w:rsid w:val="003E6E9F"/>
    <w:rsid w:val="003E768D"/>
    <w:rsid w:val="003E76F7"/>
    <w:rsid w:val="003E7B72"/>
    <w:rsid w:val="003E7BD9"/>
    <w:rsid w:val="003F0602"/>
    <w:rsid w:val="003F0795"/>
    <w:rsid w:val="003F0A33"/>
    <w:rsid w:val="003F0EAC"/>
    <w:rsid w:val="003F183D"/>
    <w:rsid w:val="003F25EF"/>
    <w:rsid w:val="003F27BE"/>
    <w:rsid w:val="003F31B5"/>
    <w:rsid w:val="003F33C0"/>
    <w:rsid w:val="003F33D9"/>
    <w:rsid w:val="003F416D"/>
    <w:rsid w:val="003F4352"/>
    <w:rsid w:val="003F4760"/>
    <w:rsid w:val="003F4800"/>
    <w:rsid w:val="003F4A48"/>
    <w:rsid w:val="003F500E"/>
    <w:rsid w:val="003F5D92"/>
    <w:rsid w:val="003F612F"/>
    <w:rsid w:val="003F61C4"/>
    <w:rsid w:val="003F623F"/>
    <w:rsid w:val="003F63C0"/>
    <w:rsid w:val="003F6E23"/>
    <w:rsid w:val="003F7F56"/>
    <w:rsid w:val="00400996"/>
    <w:rsid w:val="00400AAA"/>
    <w:rsid w:val="00400C69"/>
    <w:rsid w:val="0040126F"/>
    <w:rsid w:val="00401852"/>
    <w:rsid w:val="00401A53"/>
    <w:rsid w:val="00401C74"/>
    <w:rsid w:val="0040247B"/>
    <w:rsid w:val="00402731"/>
    <w:rsid w:val="0040280F"/>
    <w:rsid w:val="00402D47"/>
    <w:rsid w:val="00403164"/>
    <w:rsid w:val="00403838"/>
    <w:rsid w:val="00403D67"/>
    <w:rsid w:val="00403D74"/>
    <w:rsid w:val="00404293"/>
    <w:rsid w:val="00404883"/>
    <w:rsid w:val="00404FA8"/>
    <w:rsid w:val="00405004"/>
    <w:rsid w:val="00405A3C"/>
    <w:rsid w:val="004060E1"/>
    <w:rsid w:val="004069B1"/>
    <w:rsid w:val="00406AF7"/>
    <w:rsid w:val="00406B04"/>
    <w:rsid w:val="004078CD"/>
    <w:rsid w:val="004100E8"/>
    <w:rsid w:val="00410243"/>
    <w:rsid w:val="00410812"/>
    <w:rsid w:val="00410856"/>
    <w:rsid w:val="00410B92"/>
    <w:rsid w:val="00410FC6"/>
    <w:rsid w:val="0041106E"/>
    <w:rsid w:val="00411196"/>
    <w:rsid w:val="0041173A"/>
    <w:rsid w:val="00411A90"/>
    <w:rsid w:val="00412577"/>
    <w:rsid w:val="00412592"/>
    <w:rsid w:val="00412C4D"/>
    <w:rsid w:val="00412D52"/>
    <w:rsid w:val="00412FB3"/>
    <w:rsid w:val="00413008"/>
    <w:rsid w:val="004134CC"/>
    <w:rsid w:val="0041397A"/>
    <w:rsid w:val="00413CF8"/>
    <w:rsid w:val="0041439D"/>
    <w:rsid w:val="00414AB2"/>
    <w:rsid w:val="00414B91"/>
    <w:rsid w:val="00415141"/>
    <w:rsid w:val="00415B28"/>
    <w:rsid w:val="004161F1"/>
    <w:rsid w:val="0041655C"/>
    <w:rsid w:val="004168D8"/>
    <w:rsid w:val="00416997"/>
    <w:rsid w:val="00416B49"/>
    <w:rsid w:val="004177E1"/>
    <w:rsid w:val="00417AED"/>
    <w:rsid w:val="00417DEB"/>
    <w:rsid w:val="00417F94"/>
    <w:rsid w:val="004208B4"/>
    <w:rsid w:val="004209E2"/>
    <w:rsid w:val="00421170"/>
    <w:rsid w:val="004219DA"/>
    <w:rsid w:val="00421EB6"/>
    <w:rsid w:val="0042204A"/>
    <w:rsid w:val="004224AC"/>
    <w:rsid w:val="00422789"/>
    <w:rsid w:val="00422F04"/>
    <w:rsid w:val="00423677"/>
    <w:rsid w:val="004236DE"/>
    <w:rsid w:val="0042384D"/>
    <w:rsid w:val="00423A13"/>
    <w:rsid w:val="00423BDE"/>
    <w:rsid w:val="0042420D"/>
    <w:rsid w:val="004244AD"/>
    <w:rsid w:val="004246DD"/>
    <w:rsid w:val="00424E34"/>
    <w:rsid w:val="004253F2"/>
    <w:rsid w:val="0042571F"/>
    <w:rsid w:val="0042592A"/>
    <w:rsid w:val="00425CDE"/>
    <w:rsid w:val="00425D6F"/>
    <w:rsid w:val="00425D9D"/>
    <w:rsid w:val="004264CC"/>
    <w:rsid w:val="0042799E"/>
    <w:rsid w:val="00427A08"/>
    <w:rsid w:val="004311FE"/>
    <w:rsid w:val="00432E2C"/>
    <w:rsid w:val="00432EC3"/>
    <w:rsid w:val="0043315A"/>
    <w:rsid w:val="00433183"/>
    <w:rsid w:val="00433264"/>
    <w:rsid w:val="004333C7"/>
    <w:rsid w:val="004336BD"/>
    <w:rsid w:val="004338BB"/>
    <w:rsid w:val="00433D6C"/>
    <w:rsid w:val="004342E0"/>
    <w:rsid w:val="00434A9C"/>
    <w:rsid w:val="0043506E"/>
    <w:rsid w:val="00435103"/>
    <w:rsid w:val="00435208"/>
    <w:rsid w:val="00435532"/>
    <w:rsid w:val="00435786"/>
    <w:rsid w:val="00435AF9"/>
    <w:rsid w:val="00435CD8"/>
    <w:rsid w:val="00435D8A"/>
    <w:rsid w:val="004362B7"/>
    <w:rsid w:val="00436898"/>
    <w:rsid w:val="004368C4"/>
    <w:rsid w:val="004369F3"/>
    <w:rsid w:val="00436B4F"/>
    <w:rsid w:val="00436E81"/>
    <w:rsid w:val="004375B3"/>
    <w:rsid w:val="0043770D"/>
    <w:rsid w:val="00437E98"/>
    <w:rsid w:val="00440758"/>
    <w:rsid w:val="00440ADA"/>
    <w:rsid w:val="00440B69"/>
    <w:rsid w:val="00440BBA"/>
    <w:rsid w:val="00440EFF"/>
    <w:rsid w:val="00440F5E"/>
    <w:rsid w:val="00441057"/>
    <w:rsid w:val="004410A6"/>
    <w:rsid w:val="004411E5"/>
    <w:rsid w:val="00441439"/>
    <w:rsid w:val="00441B1D"/>
    <w:rsid w:val="00441CE2"/>
    <w:rsid w:val="00441DA8"/>
    <w:rsid w:val="00442387"/>
    <w:rsid w:val="0044269D"/>
    <w:rsid w:val="0044274E"/>
    <w:rsid w:val="00442E1B"/>
    <w:rsid w:val="00443512"/>
    <w:rsid w:val="00443810"/>
    <w:rsid w:val="004438F9"/>
    <w:rsid w:val="00444071"/>
    <w:rsid w:val="00444183"/>
    <w:rsid w:val="004445B5"/>
    <w:rsid w:val="004447D9"/>
    <w:rsid w:val="00444A99"/>
    <w:rsid w:val="00444B4F"/>
    <w:rsid w:val="00444EC1"/>
    <w:rsid w:val="00444F3D"/>
    <w:rsid w:val="004450C8"/>
    <w:rsid w:val="004451D2"/>
    <w:rsid w:val="00445224"/>
    <w:rsid w:val="004452A1"/>
    <w:rsid w:val="0044539F"/>
    <w:rsid w:val="0044552E"/>
    <w:rsid w:val="004459D6"/>
    <w:rsid w:val="00445EDA"/>
    <w:rsid w:val="004468BD"/>
    <w:rsid w:val="00446A72"/>
    <w:rsid w:val="00446D8B"/>
    <w:rsid w:val="00447307"/>
    <w:rsid w:val="00447407"/>
    <w:rsid w:val="004476C1"/>
    <w:rsid w:val="00447A65"/>
    <w:rsid w:val="00447E04"/>
    <w:rsid w:val="004507D4"/>
    <w:rsid w:val="00450FB0"/>
    <w:rsid w:val="00451150"/>
    <w:rsid w:val="0045150E"/>
    <w:rsid w:val="00451518"/>
    <w:rsid w:val="004526E2"/>
    <w:rsid w:val="004528C4"/>
    <w:rsid w:val="00452C82"/>
    <w:rsid w:val="00452F99"/>
    <w:rsid w:val="00453686"/>
    <w:rsid w:val="004537A2"/>
    <w:rsid w:val="00454453"/>
    <w:rsid w:val="00454D66"/>
    <w:rsid w:val="004550D7"/>
    <w:rsid w:val="004550F9"/>
    <w:rsid w:val="004551E0"/>
    <w:rsid w:val="0045550C"/>
    <w:rsid w:val="00455A62"/>
    <w:rsid w:val="00455B21"/>
    <w:rsid w:val="00455E77"/>
    <w:rsid w:val="00456642"/>
    <w:rsid w:val="00456CDF"/>
    <w:rsid w:val="004571ED"/>
    <w:rsid w:val="00457330"/>
    <w:rsid w:val="00457D8D"/>
    <w:rsid w:val="00460351"/>
    <w:rsid w:val="0046090F"/>
    <w:rsid w:val="00460919"/>
    <w:rsid w:val="004609CA"/>
    <w:rsid w:val="00460AEB"/>
    <w:rsid w:val="00460B52"/>
    <w:rsid w:val="00460DA7"/>
    <w:rsid w:val="00461436"/>
    <w:rsid w:val="004616F3"/>
    <w:rsid w:val="0046182D"/>
    <w:rsid w:val="004624A9"/>
    <w:rsid w:val="004626AA"/>
    <w:rsid w:val="00462A6C"/>
    <w:rsid w:val="00462BFF"/>
    <w:rsid w:val="00462F34"/>
    <w:rsid w:val="00462F39"/>
    <w:rsid w:val="00463EB3"/>
    <w:rsid w:val="00464008"/>
    <w:rsid w:val="00464670"/>
    <w:rsid w:val="00464756"/>
    <w:rsid w:val="004652FF"/>
    <w:rsid w:val="00466350"/>
    <w:rsid w:val="004664BB"/>
    <w:rsid w:val="0046670A"/>
    <w:rsid w:val="004668C9"/>
    <w:rsid w:val="00466C86"/>
    <w:rsid w:val="00466E91"/>
    <w:rsid w:val="00466FAE"/>
    <w:rsid w:val="00467167"/>
    <w:rsid w:val="004678D3"/>
    <w:rsid w:val="004678DE"/>
    <w:rsid w:val="00467D03"/>
    <w:rsid w:val="00467EEA"/>
    <w:rsid w:val="004708FE"/>
    <w:rsid w:val="00470D79"/>
    <w:rsid w:val="00470F0D"/>
    <w:rsid w:val="0047118A"/>
    <w:rsid w:val="00471614"/>
    <w:rsid w:val="004717D5"/>
    <w:rsid w:val="004718E0"/>
    <w:rsid w:val="0047193C"/>
    <w:rsid w:val="00471ED9"/>
    <w:rsid w:val="004723D8"/>
    <w:rsid w:val="004729C4"/>
    <w:rsid w:val="004731D3"/>
    <w:rsid w:val="00473C50"/>
    <w:rsid w:val="00474183"/>
    <w:rsid w:val="004742A5"/>
    <w:rsid w:val="004744C7"/>
    <w:rsid w:val="00474622"/>
    <w:rsid w:val="00474836"/>
    <w:rsid w:val="00474984"/>
    <w:rsid w:val="00474B59"/>
    <w:rsid w:val="00474B67"/>
    <w:rsid w:val="00474C3D"/>
    <w:rsid w:val="00474C99"/>
    <w:rsid w:val="00474F55"/>
    <w:rsid w:val="00475004"/>
    <w:rsid w:val="004752D5"/>
    <w:rsid w:val="00475717"/>
    <w:rsid w:val="00476178"/>
    <w:rsid w:val="004763C4"/>
    <w:rsid w:val="0047687F"/>
    <w:rsid w:val="0047713B"/>
    <w:rsid w:val="00477217"/>
    <w:rsid w:val="004775BD"/>
    <w:rsid w:val="00477B47"/>
    <w:rsid w:val="00480002"/>
    <w:rsid w:val="00480164"/>
    <w:rsid w:val="004804C6"/>
    <w:rsid w:val="004805F3"/>
    <w:rsid w:val="00480854"/>
    <w:rsid w:val="00481497"/>
    <w:rsid w:val="00481577"/>
    <w:rsid w:val="004816AE"/>
    <w:rsid w:val="004816E0"/>
    <w:rsid w:val="00481BBC"/>
    <w:rsid w:val="004822A5"/>
    <w:rsid w:val="004825C4"/>
    <w:rsid w:val="004825FA"/>
    <w:rsid w:val="00482748"/>
    <w:rsid w:val="00482926"/>
    <w:rsid w:val="00482A90"/>
    <w:rsid w:val="00482FE3"/>
    <w:rsid w:val="004830D1"/>
    <w:rsid w:val="00483269"/>
    <w:rsid w:val="00483FDA"/>
    <w:rsid w:val="0048428F"/>
    <w:rsid w:val="00484A27"/>
    <w:rsid w:val="00484BE7"/>
    <w:rsid w:val="00484E26"/>
    <w:rsid w:val="004851D4"/>
    <w:rsid w:val="00485A20"/>
    <w:rsid w:val="00485AFD"/>
    <w:rsid w:val="00485E15"/>
    <w:rsid w:val="0048606F"/>
    <w:rsid w:val="00487163"/>
    <w:rsid w:val="004875EF"/>
    <w:rsid w:val="004900F1"/>
    <w:rsid w:val="00490A8F"/>
    <w:rsid w:val="00490AE1"/>
    <w:rsid w:val="00490D4E"/>
    <w:rsid w:val="00491091"/>
    <w:rsid w:val="00491617"/>
    <w:rsid w:val="00491A52"/>
    <w:rsid w:val="00491F2B"/>
    <w:rsid w:val="004920F4"/>
    <w:rsid w:val="00492C69"/>
    <w:rsid w:val="00492D80"/>
    <w:rsid w:val="00492F7C"/>
    <w:rsid w:val="00492FC5"/>
    <w:rsid w:val="00493200"/>
    <w:rsid w:val="00493362"/>
    <w:rsid w:val="00493FB7"/>
    <w:rsid w:val="004945B3"/>
    <w:rsid w:val="0049497D"/>
    <w:rsid w:val="00494D8E"/>
    <w:rsid w:val="00494EEB"/>
    <w:rsid w:val="004950D9"/>
    <w:rsid w:val="00495140"/>
    <w:rsid w:val="004958CC"/>
    <w:rsid w:val="00495C57"/>
    <w:rsid w:val="00495E49"/>
    <w:rsid w:val="00495FBA"/>
    <w:rsid w:val="004960B4"/>
    <w:rsid w:val="0049610C"/>
    <w:rsid w:val="00496253"/>
    <w:rsid w:val="00496292"/>
    <w:rsid w:val="00496760"/>
    <w:rsid w:val="004968BC"/>
    <w:rsid w:val="00496937"/>
    <w:rsid w:val="00496F52"/>
    <w:rsid w:val="00497239"/>
    <w:rsid w:val="00497331"/>
    <w:rsid w:val="00497DD0"/>
    <w:rsid w:val="004A03EF"/>
    <w:rsid w:val="004A0A6E"/>
    <w:rsid w:val="004A0B16"/>
    <w:rsid w:val="004A0F72"/>
    <w:rsid w:val="004A1212"/>
    <w:rsid w:val="004A1297"/>
    <w:rsid w:val="004A149E"/>
    <w:rsid w:val="004A20C2"/>
    <w:rsid w:val="004A254D"/>
    <w:rsid w:val="004A2581"/>
    <w:rsid w:val="004A25A8"/>
    <w:rsid w:val="004A27A3"/>
    <w:rsid w:val="004A2A5B"/>
    <w:rsid w:val="004A3420"/>
    <w:rsid w:val="004A356D"/>
    <w:rsid w:val="004A38FB"/>
    <w:rsid w:val="004A3AA0"/>
    <w:rsid w:val="004A3CA8"/>
    <w:rsid w:val="004A3D3C"/>
    <w:rsid w:val="004A3D92"/>
    <w:rsid w:val="004A3E33"/>
    <w:rsid w:val="004A4081"/>
    <w:rsid w:val="004A413C"/>
    <w:rsid w:val="004A414B"/>
    <w:rsid w:val="004A43A0"/>
    <w:rsid w:val="004A43AF"/>
    <w:rsid w:val="004A43EC"/>
    <w:rsid w:val="004A4648"/>
    <w:rsid w:val="004A4B40"/>
    <w:rsid w:val="004A56CB"/>
    <w:rsid w:val="004A589C"/>
    <w:rsid w:val="004A5AB9"/>
    <w:rsid w:val="004A630C"/>
    <w:rsid w:val="004A6C10"/>
    <w:rsid w:val="004A7709"/>
    <w:rsid w:val="004A7923"/>
    <w:rsid w:val="004A79DC"/>
    <w:rsid w:val="004A7AEC"/>
    <w:rsid w:val="004A7D9B"/>
    <w:rsid w:val="004A7E24"/>
    <w:rsid w:val="004A7E9E"/>
    <w:rsid w:val="004B028F"/>
    <w:rsid w:val="004B0ABE"/>
    <w:rsid w:val="004B0C26"/>
    <w:rsid w:val="004B0D6D"/>
    <w:rsid w:val="004B12C1"/>
    <w:rsid w:val="004B1578"/>
    <w:rsid w:val="004B1A07"/>
    <w:rsid w:val="004B1B14"/>
    <w:rsid w:val="004B1C98"/>
    <w:rsid w:val="004B1E22"/>
    <w:rsid w:val="004B28CE"/>
    <w:rsid w:val="004B28D1"/>
    <w:rsid w:val="004B2BDB"/>
    <w:rsid w:val="004B2C04"/>
    <w:rsid w:val="004B2C5A"/>
    <w:rsid w:val="004B2ED0"/>
    <w:rsid w:val="004B3581"/>
    <w:rsid w:val="004B428E"/>
    <w:rsid w:val="004B433D"/>
    <w:rsid w:val="004B4697"/>
    <w:rsid w:val="004B4A8A"/>
    <w:rsid w:val="004B4EED"/>
    <w:rsid w:val="004B5409"/>
    <w:rsid w:val="004B5762"/>
    <w:rsid w:val="004B5A58"/>
    <w:rsid w:val="004B5D9A"/>
    <w:rsid w:val="004B5FEF"/>
    <w:rsid w:val="004B653B"/>
    <w:rsid w:val="004B7217"/>
    <w:rsid w:val="004B7528"/>
    <w:rsid w:val="004B75A2"/>
    <w:rsid w:val="004B7681"/>
    <w:rsid w:val="004B7B07"/>
    <w:rsid w:val="004B7B5F"/>
    <w:rsid w:val="004B7C17"/>
    <w:rsid w:val="004B7F9B"/>
    <w:rsid w:val="004C017E"/>
    <w:rsid w:val="004C0B72"/>
    <w:rsid w:val="004C0BEF"/>
    <w:rsid w:val="004C0D11"/>
    <w:rsid w:val="004C0DBB"/>
    <w:rsid w:val="004C0F84"/>
    <w:rsid w:val="004C11F0"/>
    <w:rsid w:val="004C1727"/>
    <w:rsid w:val="004C1732"/>
    <w:rsid w:val="004C1BBE"/>
    <w:rsid w:val="004C2025"/>
    <w:rsid w:val="004C22A5"/>
    <w:rsid w:val="004C27E7"/>
    <w:rsid w:val="004C28BB"/>
    <w:rsid w:val="004C2F60"/>
    <w:rsid w:val="004C30F3"/>
    <w:rsid w:val="004C3DD8"/>
    <w:rsid w:val="004C4269"/>
    <w:rsid w:val="004C44D3"/>
    <w:rsid w:val="004C4E14"/>
    <w:rsid w:val="004C4EE2"/>
    <w:rsid w:val="004C5056"/>
    <w:rsid w:val="004C51E2"/>
    <w:rsid w:val="004C52DA"/>
    <w:rsid w:val="004C5FF0"/>
    <w:rsid w:val="004C6735"/>
    <w:rsid w:val="004C67ED"/>
    <w:rsid w:val="004C6AF9"/>
    <w:rsid w:val="004C6B2C"/>
    <w:rsid w:val="004C6B6E"/>
    <w:rsid w:val="004C7CE0"/>
    <w:rsid w:val="004C7E05"/>
    <w:rsid w:val="004C7F17"/>
    <w:rsid w:val="004D002B"/>
    <w:rsid w:val="004D06F2"/>
    <w:rsid w:val="004D096F"/>
    <w:rsid w:val="004D0B67"/>
    <w:rsid w:val="004D0D34"/>
    <w:rsid w:val="004D0FA8"/>
    <w:rsid w:val="004D119B"/>
    <w:rsid w:val="004D1EBC"/>
    <w:rsid w:val="004D22A2"/>
    <w:rsid w:val="004D29C2"/>
    <w:rsid w:val="004D2D59"/>
    <w:rsid w:val="004D2E70"/>
    <w:rsid w:val="004D31E5"/>
    <w:rsid w:val="004D32DD"/>
    <w:rsid w:val="004D3398"/>
    <w:rsid w:val="004D35E1"/>
    <w:rsid w:val="004D3DC0"/>
    <w:rsid w:val="004D413F"/>
    <w:rsid w:val="004D4F27"/>
    <w:rsid w:val="004D4F43"/>
    <w:rsid w:val="004D534B"/>
    <w:rsid w:val="004D5422"/>
    <w:rsid w:val="004D579B"/>
    <w:rsid w:val="004D5F1A"/>
    <w:rsid w:val="004D5FD8"/>
    <w:rsid w:val="004D640D"/>
    <w:rsid w:val="004D675B"/>
    <w:rsid w:val="004D6E95"/>
    <w:rsid w:val="004D7323"/>
    <w:rsid w:val="004D7555"/>
    <w:rsid w:val="004D7AC6"/>
    <w:rsid w:val="004D7CE1"/>
    <w:rsid w:val="004E027F"/>
    <w:rsid w:val="004E05CA"/>
    <w:rsid w:val="004E1074"/>
    <w:rsid w:val="004E1B57"/>
    <w:rsid w:val="004E209E"/>
    <w:rsid w:val="004E20A4"/>
    <w:rsid w:val="004E2692"/>
    <w:rsid w:val="004E26A6"/>
    <w:rsid w:val="004E272C"/>
    <w:rsid w:val="004E3380"/>
    <w:rsid w:val="004E38D3"/>
    <w:rsid w:val="004E3AC6"/>
    <w:rsid w:val="004E3C2D"/>
    <w:rsid w:val="004E3DA5"/>
    <w:rsid w:val="004E3E27"/>
    <w:rsid w:val="004E43CC"/>
    <w:rsid w:val="004E4E5D"/>
    <w:rsid w:val="004E4FBC"/>
    <w:rsid w:val="004E5997"/>
    <w:rsid w:val="004E5C0E"/>
    <w:rsid w:val="004E6142"/>
    <w:rsid w:val="004E6427"/>
    <w:rsid w:val="004E6950"/>
    <w:rsid w:val="004E6CDD"/>
    <w:rsid w:val="004E6E38"/>
    <w:rsid w:val="004E6FF8"/>
    <w:rsid w:val="004E70EC"/>
    <w:rsid w:val="004E7E84"/>
    <w:rsid w:val="004F032D"/>
    <w:rsid w:val="004F0546"/>
    <w:rsid w:val="004F0FCF"/>
    <w:rsid w:val="004F1381"/>
    <w:rsid w:val="004F1430"/>
    <w:rsid w:val="004F1894"/>
    <w:rsid w:val="004F21A8"/>
    <w:rsid w:val="004F301D"/>
    <w:rsid w:val="004F31DA"/>
    <w:rsid w:val="004F3260"/>
    <w:rsid w:val="004F32F8"/>
    <w:rsid w:val="004F389B"/>
    <w:rsid w:val="004F3916"/>
    <w:rsid w:val="004F3CF2"/>
    <w:rsid w:val="004F3FFF"/>
    <w:rsid w:val="004F41A7"/>
    <w:rsid w:val="004F4247"/>
    <w:rsid w:val="004F4791"/>
    <w:rsid w:val="004F4EB2"/>
    <w:rsid w:val="004F4FE6"/>
    <w:rsid w:val="004F504B"/>
    <w:rsid w:val="004F56AF"/>
    <w:rsid w:val="004F625E"/>
    <w:rsid w:val="004F64B9"/>
    <w:rsid w:val="004F6CB3"/>
    <w:rsid w:val="004F71D3"/>
    <w:rsid w:val="004F728E"/>
    <w:rsid w:val="004F73AE"/>
    <w:rsid w:val="004F78BB"/>
    <w:rsid w:val="0050016A"/>
    <w:rsid w:val="005002B4"/>
    <w:rsid w:val="005009B0"/>
    <w:rsid w:val="00500E4B"/>
    <w:rsid w:val="00500E54"/>
    <w:rsid w:val="00501CD6"/>
    <w:rsid w:val="0050212F"/>
    <w:rsid w:val="0050238E"/>
    <w:rsid w:val="0050255B"/>
    <w:rsid w:val="00502647"/>
    <w:rsid w:val="005026AB"/>
    <w:rsid w:val="005027C3"/>
    <w:rsid w:val="00502AE5"/>
    <w:rsid w:val="0050325B"/>
    <w:rsid w:val="00503A23"/>
    <w:rsid w:val="0050429F"/>
    <w:rsid w:val="005044AA"/>
    <w:rsid w:val="005046A7"/>
    <w:rsid w:val="005049F2"/>
    <w:rsid w:val="00504ADA"/>
    <w:rsid w:val="005054A0"/>
    <w:rsid w:val="00505617"/>
    <w:rsid w:val="005056A5"/>
    <w:rsid w:val="005057C7"/>
    <w:rsid w:val="005058A7"/>
    <w:rsid w:val="005059CD"/>
    <w:rsid w:val="005059D7"/>
    <w:rsid w:val="00505ACC"/>
    <w:rsid w:val="00505D76"/>
    <w:rsid w:val="00506B0D"/>
    <w:rsid w:val="00506B5D"/>
    <w:rsid w:val="00506BDB"/>
    <w:rsid w:val="00506EF7"/>
    <w:rsid w:val="005072A1"/>
    <w:rsid w:val="00507796"/>
    <w:rsid w:val="00507858"/>
    <w:rsid w:val="00507B29"/>
    <w:rsid w:val="00507FF2"/>
    <w:rsid w:val="005100C9"/>
    <w:rsid w:val="0051035F"/>
    <w:rsid w:val="0051047D"/>
    <w:rsid w:val="00510823"/>
    <w:rsid w:val="00510B44"/>
    <w:rsid w:val="00510E34"/>
    <w:rsid w:val="00510F4B"/>
    <w:rsid w:val="005110E5"/>
    <w:rsid w:val="00511163"/>
    <w:rsid w:val="005114DE"/>
    <w:rsid w:val="00512E2F"/>
    <w:rsid w:val="00512F02"/>
    <w:rsid w:val="005132C2"/>
    <w:rsid w:val="005133AD"/>
    <w:rsid w:val="00513419"/>
    <w:rsid w:val="005139CE"/>
    <w:rsid w:val="00514BFB"/>
    <w:rsid w:val="00514CFD"/>
    <w:rsid w:val="00515510"/>
    <w:rsid w:val="00515709"/>
    <w:rsid w:val="00515936"/>
    <w:rsid w:val="00515C39"/>
    <w:rsid w:val="00515D4E"/>
    <w:rsid w:val="00515E2F"/>
    <w:rsid w:val="00515E96"/>
    <w:rsid w:val="00515FFD"/>
    <w:rsid w:val="00516268"/>
    <w:rsid w:val="00516884"/>
    <w:rsid w:val="005170D5"/>
    <w:rsid w:val="00517685"/>
    <w:rsid w:val="00517CCF"/>
    <w:rsid w:val="00517CDD"/>
    <w:rsid w:val="005207F8"/>
    <w:rsid w:val="00520917"/>
    <w:rsid w:val="00520AAB"/>
    <w:rsid w:val="00521327"/>
    <w:rsid w:val="005217F3"/>
    <w:rsid w:val="00522503"/>
    <w:rsid w:val="00522608"/>
    <w:rsid w:val="00522708"/>
    <w:rsid w:val="00522746"/>
    <w:rsid w:val="00522890"/>
    <w:rsid w:val="00522BCD"/>
    <w:rsid w:val="0052326D"/>
    <w:rsid w:val="005234B9"/>
    <w:rsid w:val="0052372A"/>
    <w:rsid w:val="00523ABD"/>
    <w:rsid w:val="005240F2"/>
    <w:rsid w:val="00524CBA"/>
    <w:rsid w:val="00524F02"/>
    <w:rsid w:val="005252B9"/>
    <w:rsid w:val="00525522"/>
    <w:rsid w:val="00525756"/>
    <w:rsid w:val="00526CB4"/>
    <w:rsid w:val="005273E3"/>
    <w:rsid w:val="00527486"/>
    <w:rsid w:val="0053050C"/>
    <w:rsid w:val="00530A6E"/>
    <w:rsid w:val="005311F2"/>
    <w:rsid w:val="005315DC"/>
    <w:rsid w:val="00531634"/>
    <w:rsid w:val="0053186B"/>
    <w:rsid w:val="00531BB5"/>
    <w:rsid w:val="00531D90"/>
    <w:rsid w:val="00532305"/>
    <w:rsid w:val="00532E73"/>
    <w:rsid w:val="00533773"/>
    <w:rsid w:val="005337FA"/>
    <w:rsid w:val="005344C9"/>
    <w:rsid w:val="005344CA"/>
    <w:rsid w:val="0053450B"/>
    <w:rsid w:val="005349B3"/>
    <w:rsid w:val="00534FED"/>
    <w:rsid w:val="00535690"/>
    <w:rsid w:val="00535718"/>
    <w:rsid w:val="005358A3"/>
    <w:rsid w:val="005359E0"/>
    <w:rsid w:val="00535CFF"/>
    <w:rsid w:val="0053622E"/>
    <w:rsid w:val="00536737"/>
    <w:rsid w:val="00536F65"/>
    <w:rsid w:val="005373C6"/>
    <w:rsid w:val="00537AB3"/>
    <w:rsid w:val="00537DC8"/>
    <w:rsid w:val="005401B4"/>
    <w:rsid w:val="005403E0"/>
    <w:rsid w:val="00540715"/>
    <w:rsid w:val="0054096A"/>
    <w:rsid w:val="00540DCD"/>
    <w:rsid w:val="0054156E"/>
    <w:rsid w:val="00541AEB"/>
    <w:rsid w:val="00542220"/>
    <w:rsid w:val="00542902"/>
    <w:rsid w:val="00542F72"/>
    <w:rsid w:val="00543283"/>
    <w:rsid w:val="005433CD"/>
    <w:rsid w:val="0054341E"/>
    <w:rsid w:val="00543521"/>
    <w:rsid w:val="00543655"/>
    <w:rsid w:val="00543B82"/>
    <w:rsid w:val="00543C31"/>
    <w:rsid w:val="005440FB"/>
    <w:rsid w:val="005443AE"/>
    <w:rsid w:val="00544A7C"/>
    <w:rsid w:val="00544A8C"/>
    <w:rsid w:val="005451BD"/>
    <w:rsid w:val="0054529E"/>
    <w:rsid w:val="00545471"/>
    <w:rsid w:val="00545EC0"/>
    <w:rsid w:val="00546117"/>
    <w:rsid w:val="0054660A"/>
    <w:rsid w:val="005467A1"/>
    <w:rsid w:val="00547237"/>
    <w:rsid w:val="00547267"/>
    <w:rsid w:val="00547D0A"/>
    <w:rsid w:val="00550597"/>
    <w:rsid w:val="00550C53"/>
    <w:rsid w:val="0055197F"/>
    <w:rsid w:val="00551D40"/>
    <w:rsid w:val="00551E9D"/>
    <w:rsid w:val="00552A1C"/>
    <w:rsid w:val="00552B82"/>
    <w:rsid w:val="00552DFB"/>
    <w:rsid w:val="00552F21"/>
    <w:rsid w:val="00553209"/>
    <w:rsid w:val="00553368"/>
    <w:rsid w:val="005536DF"/>
    <w:rsid w:val="00553810"/>
    <w:rsid w:val="005538DE"/>
    <w:rsid w:val="00554168"/>
    <w:rsid w:val="0055442B"/>
    <w:rsid w:val="00554950"/>
    <w:rsid w:val="00554A78"/>
    <w:rsid w:val="00555130"/>
    <w:rsid w:val="005554F0"/>
    <w:rsid w:val="00555B89"/>
    <w:rsid w:val="00556229"/>
    <w:rsid w:val="00556DB4"/>
    <w:rsid w:val="00557A8E"/>
    <w:rsid w:val="00557BC9"/>
    <w:rsid w:val="005600D2"/>
    <w:rsid w:val="0056011E"/>
    <w:rsid w:val="005601FE"/>
    <w:rsid w:val="00560319"/>
    <w:rsid w:val="00560B2E"/>
    <w:rsid w:val="00561173"/>
    <w:rsid w:val="00561922"/>
    <w:rsid w:val="00561C93"/>
    <w:rsid w:val="00561DDE"/>
    <w:rsid w:val="00561EAC"/>
    <w:rsid w:val="005621E9"/>
    <w:rsid w:val="005625B0"/>
    <w:rsid w:val="00563542"/>
    <w:rsid w:val="0056362E"/>
    <w:rsid w:val="005642B3"/>
    <w:rsid w:val="005642C1"/>
    <w:rsid w:val="00564993"/>
    <w:rsid w:val="00564BF0"/>
    <w:rsid w:val="00564DEB"/>
    <w:rsid w:val="00565110"/>
    <w:rsid w:val="005651EC"/>
    <w:rsid w:val="005652C8"/>
    <w:rsid w:val="005653B1"/>
    <w:rsid w:val="005654E5"/>
    <w:rsid w:val="0056583B"/>
    <w:rsid w:val="00565952"/>
    <w:rsid w:val="00565AC1"/>
    <w:rsid w:val="00565CC6"/>
    <w:rsid w:val="00565E32"/>
    <w:rsid w:val="00565F76"/>
    <w:rsid w:val="005663FD"/>
    <w:rsid w:val="00566573"/>
    <w:rsid w:val="00566B28"/>
    <w:rsid w:val="00566CB4"/>
    <w:rsid w:val="00566D2E"/>
    <w:rsid w:val="00566FA7"/>
    <w:rsid w:val="00570438"/>
    <w:rsid w:val="0057044F"/>
    <w:rsid w:val="005709EC"/>
    <w:rsid w:val="005709F2"/>
    <w:rsid w:val="00570D8D"/>
    <w:rsid w:val="0057144D"/>
    <w:rsid w:val="005719D8"/>
    <w:rsid w:val="00571B3F"/>
    <w:rsid w:val="00571C13"/>
    <w:rsid w:val="00572666"/>
    <w:rsid w:val="00572A71"/>
    <w:rsid w:val="00572C8C"/>
    <w:rsid w:val="00573041"/>
    <w:rsid w:val="0057332E"/>
    <w:rsid w:val="00573857"/>
    <w:rsid w:val="0057401A"/>
    <w:rsid w:val="005746ED"/>
    <w:rsid w:val="00574915"/>
    <w:rsid w:val="0057535F"/>
    <w:rsid w:val="005754A0"/>
    <w:rsid w:val="00575D94"/>
    <w:rsid w:val="00575F95"/>
    <w:rsid w:val="00575FB1"/>
    <w:rsid w:val="00576527"/>
    <w:rsid w:val="00576617"/>
    <w:rsid w:val="00576880"/>
    <w:rsid w:val="005769D0"/>
    <w:rsid w:val="00576F33"/>
    <w:rsid w:val="00577193"/>
    <w:rsid w:val="00577866"/>
    <w:rsid w:val="005779E8"/>
    <w:rsid w:val="00577D17"/>
    <w:rsid w:val="00577F16"/>
    <w:rsid w:val="00577FD7"/>
    <w:rsid w:val="00580F3B"/>
    <w:rsid w:val="00580F3E"/>
    <w:rsid w:val="00580F69"/>
    <w:rsid w:val="0058129A"/>
    <w:rsid w:val="005814A5"/>
    <w:rsid w:val="005814D1"/>
    <w:rsid w:val="0058187C"/>
    <w:rsid w:val="00581BF8"/>
    <w:rsid w:val="0058230D"/>
    <w:rsid w:val="0058276C"/>
    <w:rsid w:val="00582AB9"/>
    <w:rsid w:val="00582DAA"/>
    <w:rsid w:val="00582DC3"/>
    <w:rsid w:val="00583302"/>
    <w:rsid w:val="005833F4"/>
    <w:rsid w:val="005835DA"/>
    <w:rsid w:val="00583977"/>
    <w:rsid w:val="005839EE"/>
    <w:rsid w:val="00583F22"/>
    <w:rsid w:val="0058400B"/>
    <w:rsid w:val="0058460C"/>
    <w:rsid w:val="00584646"/>
    <w:rsid w:val="00584E11"/>
    <w:rsid w:val="00585A99"/>
    <w:rsid w:val="00585BB9"/>
    <w:rsid w:val="00586CA1"/>
    <w:rsid w:val="00586CFA"/>
    <w:rsid w:val="00586D11"/>
    <w:rsid w:val="00587553"/>
    <w:rsid w:val="005875A4"/>
    <w:rsid w:val="00587694"/>
    <w:rsid w:val="0058788C"/>
    <w:rsid w:val="00587B8F"/>
    <w:rsid w:val="00587CAC"/>
    <w:rsid w:val="00587D46"/>
    <w:rsid w:val="005903EE"/>
    <w:rsid w:val="0059050D"/>
    <w:rsid w:val="005910E1"/>
    <w:rsid w:val="0059158A"/>
    <w:rsid w:val="00591A53"/>
    <w:rsid w:val="00591E6A"/>
    <w:rsid w:val="0059245C"/>
    <w:rsid w:val="0059262A"/>
    <w:rsid w:val="005926D5"/>
    <w:rsid w:val="005926EF"/>
    <w:rsid w:val="00592CAC"/>
    <w:rsid w:val="00592F1F"/>
    <w:rsid w:val="00592FE4"/>
    <w:rsid w:val="005930B9"/>
    <w:rsid w:val="0059317D"/>
    <w:rsid w:val="005936F7"/>
    <w:rsid w:val="005946E1"/>
    <w:rsid w:val="0059472C"/>
    <w:rsid w:val="005948FC"/>
    <w:rsid w:val="00594DB2"/>
    <w:rsid w:val="005950ED"/>
    <w:rsid w:val="005951A2"/>
    <w:rsid w:val="00595561"/>
    <w:rsid w:val="005958D6"/>
    <w:rsid w:val="00596459"/>
    <w:rsid w:val="00596903"/>
    <w:rsid w:val="00596A51"/>
    <w:rsid w:val="00596B10"/>
    <w:rsid w:val="0059704D"/>
    <w:rsid w:val="0059714E"/>
    <w:rsid w:val="005972B1"/>
    <w:rsid w:val="00597706"/>
    <w:rsid w:val="00597835"/>
    <w:rsid w:val="005979CF"/>
    <w:rsid w:val="005A0336"/>
    <w:rsid w:val="005A08FC"/>
    <w:rsid w:val="005A0F5D"/>
    <w:rsid w:val="005A1506"/>
    <w:rsid w:val="005A1FE8"/>
    <w:rsid w:val="005A21E9"/>
    <w:rsid w:val="005A2237"/>
    <w:rsid w:val="005A2305"/>
    <w:rsid w:val="005A2EB9"/>
    <w:rsid w:val="005A36C8"/>
    <w:rsid w:val="005A44A9"/>
    <w:rsid w:val="005A4697"/>
    <w:rsid w:val="005A4AC3"/>
    <w:rsid w:val="005A5631"/>
    <w:rsid w:val="005A5DBF"/>
    <w:rsid w:val="005A5E58"/>
    <w:rsid w:val="005A5E8E"/>
    <w:rsid w:val="005A62AD"/>
    <w:rsid w:val="005A6407"/>
    <w:rsid w:val="005A6483"/>
    <w:rsid w:val="005A6CD9"/>
    <w:rsid w:val="005A73D9"/>
    <w:rsid w:val="005A77F1"/>
    <w:rsid w:val="005A7A0E"/>
    <w:rsid w:val="005B03AE"/>
    <w:rsid w:val="005B077B"/>
    <w:rsid w:val="005B09A4"/>
    <w:rsid w:val="005B0AFE"/>
    <w:rsid w:val="005B0E17"/>
    <w:rsid w:val="005B1DC5"/>
    <w:rsid w:val="005B1DF6"/>
    <w:rsid w:val="005B200B"/>
    <w:rsid w:val="005B23B6"/>
    <w:rsid w:val="005B25C5"/>
    <w:rsid w:val="005B2906"/>
    <w:rsid w:val="005B2F69"/>
    <w:rsid w:val="005B31D2"/>
    <w:rsid w:val="005B320D"/>
    <w:rsid w:val="005B35E6"/>
    <w:rsid w:val="005B4829"/>
    <w:rsid w:val="005B4B11"/>
    <w:rsid w:val="005B4C61"/>
    <w:rsid w:val="005B4D67"/>
    <w:rsid w:val="005B5156"/>
    <w:rsid w:val="005B515E"/>
    <w:rsid w:val="005B5568"/>
    <w:rsid w:val="005B5AA4"/>
    <w:rsid w:val="005B5CD2"/>
    <w:rsid w:val="005B622A"/>
    <w:rsid w:val="005B6318"/>
    <w:rsid w:val="005B6674"/>
    <w:rsid w:val="005B6695"/>
    <w:rsid w:val="005B6F45"/>
    <w:rsid w:val="005B73A7"/>
    <w:rsid w:val="005B7476"/>
    <w:rsid w:val="005B7A8B"/>
    <w:rsid w:val="005C01D5"/>
    <w:rsid w:val="005C06B8"/>
    <w:rsid w:val="005C06DB"/>
    <w:rsid w:val="005C0785"/>
    <w:rsid w:val="005C1387"/>
    <w:rsid w:val="005C155D"/>
    <w:rsid w:val="005C1C07"/>
    <w:rsid w:val="005C1EF9"/>
    <w:rsid w:val="005C233B"/>
    <w:rsid w:val="005C2387"/>
    <w:rsid w:val="005C2BED"/>
    <w:rsid w:val="005C2DA0"/>
    <w:rsid w:val="005C36DF"/>
    <w:rsid w:val="005C3786"/>
    <w:rsid w:val="005C4002"/>
    <w:rsid w:val="005C4282"/>
    <w:rsid w:val="005C42A7"/>
    <w:rsid w:val="005C442D"/>
    <w:rsid w:val="005C47CB"/>
    <w:rsid w:val="005C4AA2"/>
    <w:rsid w:val="005C4B3B"/>
    <w:rsid w:val="005C554F"/>
    <w:rsid w:val="005C571E"/>
    <w:rsid w:val="005C5AAE"/>
    <w:rsid w:val="005C5C40"/>
    <w:rsid w:val="005C5EA0"/>
    <w:rsid w:val="005C6145"/>
    <w:rsid w:val="005C61E6"/>
    <w:rsid w:val="005C6278"/>
    <w:rsid w:val="005C67C2"/>
    <w:rsid w:val="005C7115"/>
    <w:rsid w:val="005C7E0D"/>
    <w:rsid w:val="005D05D2"/>
    <w:rsid w:val="005D0D76"/>
    <w:rsid w:val="005D15DA"/>
    <w:rsid w:val="005D184B"/>
    <w:rsid w:val="005D1FD4"/>
    <w:rsid w:val="005D2331"/>
    <w:rsid w:val="005D286C"/>
    <w:rsid w:val="005D2DF7"/>
    <w:rsid w:val="005D3003"/>
    <w:rsid w:val="005D31CD"/>
    <w:rsid w:val="005D3ADF"/>
    <w:rsid w:val="005D3B3F"/>
    <w:rsid w:val="005D4230"/>
    <w:rsid w:val="005D46FD"/>
    <w:rsid w:val="005D4B67"/>
    <w:rsid w:val="005D4C73"/>
    <w:rsid w:val="005D4CCF"/>
    <w:rsid w:val="005D4E7E"/>
    <w:rsid w:val="005D50BE"/>
    <w:rsid w:val="005D64A6"/>
    <w:rsid w:val="005D6F01"/>
    <w:rsid w:val="005D7062"/>
    <w:rsid w:val="005D7360"/>
    <w:rsid w:val="005D73BC"/>
    <w:rsid w:val="005D73D9"/>
    <w:rsid w:val="005D785C"/>
    <w:rsid w:val="005D7D9D"/>
    <w:rsid w:val="005E0175"/>
    <w:rsid w:val="005E0193"/>
    <w:rsid w:val="005E0584"/>
    <w:rsid w:val="005E0704"/>
    <w:rsid w:val="005E081D"/>
    <w:rsid w:val="005E0D52"/>
    <w:rsid w:val="005E0E21"/>
    <w:rsid w:val="005E0F83"/>
    <w:rsid w:val="005E13D2"/>
    <w:rsid w:val="005E1CE7"/>
    <w:rsid w:val="005E2261"/>
    <w:rsid w:val="005E22FD"/>
    <w:rsid w:val="005E2850"/>
    <w:rsid w:val="005E28BA"/>
    <w:rsid w:val="005E3195"/>
    <w:rsid w:val="005E33D0"/>
    <w:rsid w:val="005E3ECF"/>
    <w:rsid w:val="005E40A6"/>
    <w:rsid w:val="005E426D"/>
    <w:rsid w:val="005E46B6"/>
    <w:rsid w:val="005E4B1B"/>
    <w:rsid w:val="005E4B57"/>
    <w:rsid w:val="005E4B82"/>
    <w:rsid w:val="005E5059"/>
    <w:rsid w:val="005E5174"/>
    <w:rsid w:val="005E5185"/>
    <w:rsid w:val="005E520F"/>
    <w:rsid w:val="005E5A2D"/>
    <w:rsid w:val="005E6B97"/>
    <w:rsid w:val="005E71D3"/>
    <w:rsid w:val="005E743F"/>
    <w:rsid w:val="005E7516"/>
    <w:rsid w:val="005E78D6"/>
    <w:rsid w:val="005F04F9"/>
    <w:rsid w:val="005F0A4A"/>
    <w:rsid w:val="005F1149"/>
    <w:rsid w:val="005F1E14"/>
    <w:rsid w:val="005F1E8B"/>
    <w:rsid w:val="005F22FE"/>
    <w:rsid w:val="005F27DF"/>
    <w:rsid w:val="005F2A2A"/>
    <w:rsid w:val="005F2A39"/>
    <w:rsid w:val="005F2D8E"/>
    <w:rsid w:val="005F2E3E"/>
    <w:rsid w:val="005F3712"/>
    <w:rsid w:val="005F3C90"/>
    <w:rsid w:val="005F5584"/>
    <w:rsid w:val="005F5797"/>
    <w:rsid w:val="005F637C"/>
    <w:rsid w:val="005F67F4"/>
    <w:rsid w:val="005F69F1"/>
    <w:rsid w:val="005F6EAE"/>
    <w:rsid w:val="005F732A"/>
    <w:rsid w:val="005F73D6"/>
    <w:rsid w:val="0060053F"/>
    <w:rsid w:val="00600705"/>
    <w:rsid w:val="00600B20"/>
    <w:rsid w:val="00600F28"/>
    <w:rsid w:val="00601440"/>
    <w:rsid w:val="0060158A"/>
    <w:rsid w:val="0060248E"/>
    <w:rsid w:val="006024E2"/>
    <w:rsid w:val="006030D1"/>
    <w:rsid w:val="006038E2"/>
    <w:rsid w:val="0060451F"/>
    <w:rsid w:val="00604FC0"/>
    <w:rsid w:val="0060522A"/>
    <w:rsid w:val="00605420"/>
    <w:rsid w:val="00605622"/>
    <w:rsid w:val="006058E6"/>
    <w:rsid w:val="00605F66"/>
    <w:rsid w:val="00605FDB"/>
    <w:rsid w:val="006064C2"/>
    <w:rsid w:val="006066B1"/>
    <w:rsid w:val="00606A9B"/>
    <w:rsid w:val="00606B00"/>
    <w:rsid w:val="00607213"/>
    <w:rsid w:val="0060737D"/>
    <w:rsid w:val="00607653"/>
    <w:rsid w:val="00607A63"/>
    <w:rsid w:val="00610416"/>
    <w:rsid w:val="00610978"/>
    <w:rsid w:val="00610A28"/>
    <w:rsid w:val="00610FDF"/>
    <w:rsid w:val="00611130"/>
    <w:rsid w:val="00611167"/>
    <w:rsid w:val="00611370"/>
    <w:rsid w:val="006116F7"/>
    <w:rsid w:val="00611AD5"/>
    <w:rsid w:val="00612196"/>
    <w:rsid w:val="00612396"/>
    <w:rsid w:val="00612A11"/>
    <w:rsid w:val="00612B79"/>
    <w:rsid w:val="00612C8B"/>
    <w:rsid w:val="006132B3"/>
    <w:rsid w:val="00613E24"/>
    <w:rsid w:val="00613FFA"/>
    <w:rsid w:val="00614787"/>
    <w:rsid w:val="00615015"/>
    <w:rsid w:val="00615603"/>
    <w:rsid w:val="0061562D"/>
    <w:rsid w:val="00615857"/>
    <w:rsid w:val="00615E0C"/>
    <w:rsid w:val="0061607E"/>
    <w:rsid w:val="006165DC"/>
    <w:rsid w:val="00616806"/>
    <w:rsid w:val="00616867"/>
    <w:rsid w:val="00616D83"/>
    <w:rsid w:val="00616FC1"/>
    <w:rsid w:val="00617101"/>
    <w:rsid w:val="0061716A"/>
    <w:rsid w:val="006174B9"/>
    <w:rsid w:val="006175CA"/>
    <w:rsid w:val="0061799A"/>
    <w:rsid w:val="00617D64"/>
    <w:rsid w:val="00617FAA"/>
    <w:rsid w:val="006200A9"/>
    <w:rsid w:val="00620439"/>
    <w:rsid w:val="006204B4"/>
    <w:rsid w:val="00620B1C"/>
    <w:rsid w:val="00620C9A"/>
    <w:rsid w:val="00621074"/>
    <w:rsid w:val="00621364"/>
    <w:rsid w:val="006216A2"/>
    <w:rsid w:val="00621AC8"/>
    <w:rsid w:val="00621B05"/>
    <w:rsid w:val="00621B71"/>
    <w:rsid w:val="0062248F"/>
    <w:rsid w:val="0062289F"/>
    <w:rsid w:val="00622C2C"/>
    <w:rsid w:val="00622EAD"/>
    <w:rsid w:val="00622ED2"/>
    <w:rsid w:val="006230B3"/>
    <w:rsid w:val="006232A8"/>
    <w:rsid w:val="0062397A"/>
    <w:rsid w:val="00623E87"/>
    <w:rsid w:val="00623E92"/>
    <w:rsid w:val="00624428"/>
    <w:rsid w:val="00624890"/>
    <w:rsid w:val="00624893"/>
    <w:rsid w:val="00624BB5"/>
    <w:rsid w:val="00624BDA"/>
    <w:rsid w:val="00624F83"/>
    <w:rsid w:val="00625002"/>
    <w:rsid w:val="00625476"/>
    <w:rsid w:val="006259DE"/>
    <w:rsid w:val="006259E2"/>
    <w:rsid w:val="00625CC8"/>
    <w:rsid w:val="00626B55"/>
    <w:rsid w:val="00626F62"/>
    <w:rsid w:val="006306CD"/>
    <w:rsid w:val="00632076"/>
    <w:rsid w:val="00632D44"/>
    <w:rsid w:val="00632DAC"/>
    <w:rsid w:val="00632E07"/>
    <w:rsid w:val="00633001"/>
    <w:rsid w:val="00633282"/>
    <w:rsid w:val="006337B8"/>
    <w:rsid w:val="00633802"/>
    <w:rsid w:val="00633DD1"/>
    <w:rsid w:val="00633ED5"/>
    <w:rsid w:val="00634669"/>
    <w:rsid w:val="00634698"/>
    <w:rsid w:val="00634873"/>
    <w:rsid w:val="00635304"/>
    <w:rsid w:val="00636080"/>
    <w:rsid w:val="0063629E"/>
    <w:rsid w:val="00636411"/>
    <w:rsid w:val="0063672E"/>
    <w:rsid w:val="00636D48"/>
    <w:rsid w:val="0063705B"/>
    <w:rsid w:val="006371D0"/>
    <w:rsid w:val="006373B0"/>
    <w:rsid w:val="00637B75"/>
    <w:rsid w:val="00637F96"/>
    <w:rsid w:val="0064029F"/>
    <w:rsid w:val="00640452"/>
    <w:rsid w:val="0064051D"/>
    <w:rsid w:val="0064062A"/>
    <w:rsid w:val="00640C85"/>
    <w:rsid w:val="00640E43"/>
    <w:rsid w:val="00640F0C"/>
    <w:rsid w:val="00641319"/>
    <w:rsid w:val="0064196A"/>
    <w:rsid w:val="00642131"/>
    <w:rsid w:val="0064281B"/>
    <w:rsid w:val="00642EA8"/>
    <w:rsid w:val="00642F98"/>
    <w:rsid w:val="00643637"/>
    <w:rsid w:val="0064388C"/>
    <w:rsid w:val="00643BAE"/>
    <w:rsid w:val="006442C6"/>
    <w:rsid w:val="00644A5D"/>
    <w:rsid w:val="00644B74"/>
    <w:rsid w:val="00644E8F"/>
    <w:rsid w:val="006452D1"/>
    <w:rsid w:val="006455AB"/>
    <w:rsid w:val="006455BC"/>
    <w:rsid w:val="006456C2"/>
    <w:rsid w:val="00645C2B"/>
    <w:rsid w:val="00645C8E"/>
    <w:rsid w:val="00646202"/>
    <w:rsid w:val="00646265"/>
    <w:rsid w:val="006464E4"/>
    <w:rsid w:val="00646DD6"/>
    <w:rsid w:val="00646EE0"/>
    <w:rsid w:val="00646F48"/>
    <w:rsid w:val="00647142"/>
    <w:rsid w:val="006474ED"/>
    <w:rsid w:val="006476DD"/>
    <w:rsid w:val="006479A4"/>
    <w:rsid w:val="00650D2D"/>
    <w:rsid w:val="00650DF9"/>
    <w:rsid w:val="00652050"/>
    <w:rsid w:val="0065244C"/>
    <w:rsid w:val="006530EE"/>
    <w:rsid w:val="00653447"/>
    <w:rsid w:val="0065379F"/>
    <w:rsid w:val="00653D73"/>
    <w:rsid w:val="006541A0"/>
    <w:rsid w:val="00654CA0"/>
    <w:rsid w:val="00654CD6"/>
    <w:rsid w:val="00654D0B"/>
    <w:rsid w:val="00654E30"/>
    <w:rsid w:val="00654EBC"/>
    <w:rsid w:val="00655B0C"/>
    <w:rsid w:val="00655D34"/>
    <w:rsid w:val="006561CA"/>
    <w:rsid w:val="006564BC"/>
    <w:rsid w:val="006567B9"/>
    <w:rsid w:val="00656A7F"/>
    <w:rsid w:val="00656C25"/>
    <w:rsid w:val="00656EC2"/>
    <w:rsid w:val="0065754A"/>
    <w:rsid w:val="0065772A"/>
    <w:rsid w:val="00657ABB"/>
    <w:rsid w:val="00657B8C"/>
    <w:rsid w:val="006604A4"/>
    <w:rsid w:val="006606EC"/>
    <w:rsid w:val="006607D4"/>
    <w:rsid w:val="00660C1F"/>
    <w:rsid w:val="00660ED2"/>
    <w:rsid w:val="00661C9D"/>
    <w:rsid w:val="00662364"/>
    <w:rsid w:val="00662500"/>
    <w:rsid w:val="00662914"/>
    <w:rsid w:val="00662D39"/>
    <w:rsid w:val="00663113"/>
    <w:rsid w:val="00663328"/>
    <w:rsid w:val="00663521"/>
    <w:rsid w:val="006635B1"/>
    <w:rsid w:val="006637CA"/>
    <w:rsid w:val="006639F2"/>
    <w:rsid w:val="00663A1E"/>
    <w:rsid w:val="00663C14"/>
    <w:rsid w:val="00663D57"/>
    <w:rsid w:val="00663DED"/>
    <w:rsid w:val="00664305"/>
    <w:rsid w:val="0066480D"/>
    <w:rsid w:val="00664930"/>
    <w:rsid w:val="006653F9"/>
    <w:rsid w:val="00665B9C"/>
    <w:rsid w:val="006662AA"/>
    <w:rsid w:val="006664D9"/>
    <w:rsid w:val="00666C1C"/>
    <w:rsid w:val="00667C06"/>
    <w:rsid w:val="006709F6"/>
    <w:rsid w:val="00670C2F"/>
    <w:rsid w:val="00670CF1"/>
    <w:rsid w:val="00670FDB"/>
    <w:rsid w:val="00671464"/>
    <w:rsid w:val="00671836"/>
    <w:rsid w:val="00672228"/>
    <w:rsid w:val="006724E9"/>
    <w:rsid w:val="00672CED"/>
    <w:rsid w:val="0067321E"/>
    <w:rsid w:val="006733D7"/>
    <w:rsid w:val="00673919"/>
    <w:rsid w:val="00673E85"/>
    <w:rsid w:val="00674F8D"/>
    <w:rsid w:val="006751AA"/>
    <w:rsid w:val="00675357"/>
    <w:rsid w:val="006753B9"/>
    <w:rsid w:val="00675904"/>
    <w:rsid w:val="00675D72"/>
    <w:rsid w:val="00675DEC"/>
    <w:rsid w:val="00676819"/>
    <w:rsid w:val="006769FE"/>
    <w:rsid w:val="00676C54"/>
    <w:rsid w:val="006770A0"/>
    <w:rsid w:val="0067710B"/>
    <w:rsid w:val="0067726C"/>
    <w:rsid w:val="006776A2"/>
    <w:rsid w:val="00677996"/>
    <w:rsid w:val="00680951"/>
    <w:rsid w:val="00680C86"/>
    <w:rsid w:val="00680DDA"/>
    <w:rsid w:val="00680FDD"/>
    <w:rsid w:val="0068142F"/>
    <w:rsid w:val="006816DA"/>
    <w:rsid w:val="00681F79"/>
    <w:rsid w:val="00682BF1"/>
    <w:rsid w:val="006833AD"/>
    <w:rsid w:val="0068378B"/>
    <w:rsid w:val="00683843"/>
    <w:rsid w:val="00683AC3"/>
    <w:rsid w:val="00683C1B"/>
    <w:rsid w:val="00683E86"/>
    <w:rsid w:val="00683FBB"/>
    <w:rsid w:val="0068463B"/>
    <w:rsid w:val="00684763"/>
    <w:rsid w:val="00684943"/>
    <w:rsid w:val="00684B4C"/>
    <w:rsid w:val="0068502E"/>
    <w:rsid w:val="0068603A"/>
    <w:rsid w:val="0068604D"/>
    <w:rsid w:val="006860BE"/>
    <w:rsid w:val="006861E3"/>
    <w:rsid w:val="00686CA4"/>
    <w:rsid w:val="006874DC"/>
    <w:rsid w:val="0068781D"/>
    <w:rsid w:val="00687B20"/>
    <w:rsid w:val="00687E51"/>
    <w:rsid w:val="00690580"/>
    <w:rsid w:val="0069083F"/>
    <w:rsid w:val="0069091F"/>
    <w:rsid w:val="00690D2A"/>
    <w:rsid w:val="00691029"/>
    <w:rsid w:val="006914FC"/>
    <w:rsid w:val="006916FB"/>
    <w:rsid w:val="00691E87"/>
    <w:rsid w:val="0069201B"/>
    <w:rsid w:val="00692B47"/>
    <w:rsid w:val="00692C4D"/>
    <w:rsid w:val="00692ECD"/>
    <w:rsid w:val="006937CF"/>
    <w:rsid w:val="00693804"/>
    <w:rsid w:val="00693B8C"/>
    <w:rsid w:val="00693BED"/>
    <w:rsid w:val="0069492A"/>
    <w:rsid w:val="00694C7D"/>
    <w:rsid w:val="00695442"/>
    <w:rsid w:val="0069588E"/>
    <w:rsid w:val="00695912"/>
    <w:rsid w:val="006959DB"/>
    <w:rsid w:val="00695E81"/>
    <w:rsid w:val="00695F64"/>
    <w:rsid w:val="00695FB1"/>
    <w:rsid w:val="00695FBA"/>
    <w:rsid w:val="00696768"/>
    <w:rsid w:val="006968B2"/>
    <w:rsid w:val="00696E60"/>
    <w:rsid w:val="00696FEF"/>
    <w:rsid w:val="006977D3"/>
    <w:rsid w:val="0069788B"/>
    <w:rsid w:val="006978DB"/>
    <w:rsid w:val="00697E6C"/>
    <w:rsid w:val="006A04C3"/>
    <w:rsid w:val="006A08CD"/>
    <w:rsid w:val="006A0B5C"/>
    <w:rsid w:val="006A1011"/>
    <w:rsid w:val="006A120D"/>
    <w:rsid w:val="006A1A32"/>
    <w:rsid w:val="006A1E32"/>
    <w:rsid w:val="006A2649"/>
    <w:rsid w:val="006A2914"/>
    <w:rsid w:val="006A2EEA"/>
    <w:rsid w:val="006A3389"/>
    <w:rsid w:val="006A377A"/>
    <w:rsid w:val="006A3938"/>
    <w:rsid w:val="006A3C6A"/>
    <w:rsid w:val="006A3EDE"/>
    <w:rsid w:val="006A4050"/>
    <w:rsid w:val="006A4AB6"/>
    <w:rsid w:val="006A4CBC"/>
    <w:rsid w:val="006A4D8E"/>
    <w:rsid w:val="006A4F4B"/>
    <w:rsid w:val="006A57F7"/>
    <w:rsid w:val="006A59C9"/>
    <w:rsid w:val="006A5BCB"/>
    <w:rsid w:val="006A5FAC"/>
    <w:rsid w:val="006A6345"/>
    <w:rsid w:val="006A63D9"/>
    <w:rsid w:val="006A6872"/>
    <w:rsid w:val="006A71C4"/>
    <w:rsid w:val="006A74BC"/>
    <w:rsid w:val="006A7621"/>
    <w:rsid w:val="006A7748"/>
    <w:rsid w:val="006B0461"/>
    <w:rsid w:val="006B0485"/>
    <w:rsid w:val="006B078F"/>
    <w:rsid w:val="006B09AE"/>
    <w:rsid w:val="006B0F98"/>
    <w:rsid w:val="006B13D6"/>
    <w:rsid w:val="006B13FD"/>
    <w:rsid w:val="006B1CC2"/>
    <w:rsid w:val="006B1EF0"/>
    <w:rsid w:val="006B1F16"/>
    <w:rsid w:val="006B2CFF"/>
    <w:rsid w:val="006B2F93"/>
    <w:rsid w:val="006B31CE"/>
    <w:rsid w:val="006B33A3"/>
    <w:rsid w:val="006B3765"/>
    <w:rsid w:val="006B3AB2"/>
    <w:rsid w:val="006B3BAF"/>
    <w:rsid w:val="006B3DDE"/>
    <w:rsid w:val="006B3E04"/>
    <w:rsid w:val="006B4309"/>
    <w:rsid w:val="006B43C8"/>
    <w:rsid w:val="006B46E1"/>
    <w:rsid w:val="006B4939"/>
    <w:rsid w:val="006B4F71"/>
    <w:rsid w:val="006B509E"/>
    <w:rsid w:val="006B5542"/>
    <w:rsid w:val="006B5657"/>
    <w:rsid w:val="006B586E"/>
    <w:rsid w:val="006B5B24"/>
    <w:rsid w:val="006B5BC1"/>
    <w:rsid w:val="006B5CA8"/>
    <w:rsid w:val="006B5DD7"/>
    <w:rsid w:val="006B6932"/>
    <w:rsid w:val="006B69BC"/>
    <w:rsid w:val="006B6B44"/>
    <w:rsid w:val="006B6D2B"/>
    <w:rsid w:val="006B7199"/>
    <w:rsid w:val="006B7886"/>
    <w:rsid w:val="006C0018"/>
    <w:rsid w:val="006C02EE"/>
    <w:rsid w:val="006C19BB"/>
    <w:rsid w:val="006C1D16"/>
    <w:rsid w:val="006C1F2F"/>
    <w:rsid w:val="006C273F"/>
    <w:rsid w:val="006C2BB0"/>
    <w:rsid w:val="006C2D50"/>
    <w:rsid w:val="006C368E"/>
    <w:rsid w:val="006C389E"/>
    <w:rsid w:val="006C3A85"/>
    <w:rsid w:val="006C4462"/>
    <w:rsid w:val="006C4903"/>
    <w:rsid w:val="006C5471"/>
    <w:rsid w:val="006C5C71"/>
    <w:rsid w:val="006C667B"/>
    <w:rsid w:val="006C6833"/>
    <w:rsid w:val="006C6933"/>
    <w:rsid w:val="006C6FAD"/>
    <w:rsid w:val="006C7393"/>
    <w:rsid w:val="006C7444"/>
    <w:rsid w:val="006C773D"/>
    <w:rsid w:val="006C77EB"/>
    <w:rsid w:val="006C79BD"/>
    <w:rsid w:val="006C7A4B"/>
    <w:rsid w:val="006C7BF4"/>
    <w:rsid w:val="006D02C8"/>
    <w:rsid w:val="006D04A2"/>
    <w:rsid w:val="006D0BAD"/>
    <w:rsid w:val="006D0D5F"/>
    <w:rsid w:val="006D0F01"/>
    <w:rsid w:val="006D129A"/>
    <w:rsid w:val="006D1534"/>
    <w:rsid w:val="006D164A"/>
    <w:rsid w:val="006D1727"/>
    <w:rsid w:val="006D1963"/>
    <w:rsid w:val="006D23EA"/>
    <w:rsid w:val="006D2F3D"/>
    <w:rsid w:val="006D31B3"/>
    <w:rsid w:val="006D3A2B"/>
    <w:rsid w:val="006D4422"/>
    <w:rsid w:val="006D45B4"/>
    <w:rsid w:val="006D4936"/>
    <w:rsid w:val="006D5331"/>
    <w:rsid w:val="006D5333"/>
    <w:rsid w:val="006D55D0"/>
    <w:rsid w:val="006D5673"/>
    <w:rsid w:val="006D5999"/>
    <w:rsid w:val="006D5F15"/>
    <w:rsid w:val="006D6301"/>
    <w:rsid w:val="006D65BB"/>
    <w:rsid w:val="006D6632"/>
    <w:rsid w:val="006D667E"/>
    <w:rsid w:val="006D67AA"/>
    <w:rsid w:val="006D6905"/>
    <w:rsid w:val="006D6D43"/>
    <w:rsid w:val="006D7052"/>
    <w:rsid w:val="006D780A"/>
    <w:rsid w:val="006D7A5C"/>
    <w:rsid w:val="006D7ADD"/>
    <w:rsid w:val="006E0040"/>
    <w:rsid w:val="006E08FA"/>
    <w:rsid w:val="006E0A67"/>
    <w:rsid w:val="006E0EBE"/>
    <w:rsid w:val="006E0F0A"/>
    <w:rsid w:val="006E10AD"/>
    <w:rsid w:val="006E1306"/>
    <w:rsid w:val="006E15BF"/>
    <w:rsid w:val="006E1759"/>
    <w:rsid w:val="006E1822"/>
    <w:rsid w:val="006E1B66"/>
    <w:rsid w:val="006E1B8D"/>
    <w:rsid w:val="006E2443"/>
    <w:rsid w:val="006E2B3A"/>
    <w:rsid w:val="006E2D5D"/>
    <w:rsid w:val="006E3044"/>
    <w:rsid w:val="006E358E"/>
    <w:rsid w:val="006E3623"/>
    <w:rsid w:val="006E376F"/>
    <w:rsid w:val="006E3B60"/>
    <w:rsid w:val="006E3D6A"/>
    <w:rsid w:val="006E427F"/>
    <w:rsid w:val="006E4559"/>
    <w:rsid w:val="006E4B1D"/>
    <w:rsid w:val="006E4C26"/>
    <w:rsid w:val="006E4EE2"/>
    <w:rsid w:val="006E4FBE"/>
    <w:rsid w:val="006E542F"/>
    <w:rsid w:val="006E5C02"/>
    <w:rsid w:val="006E5D48"/>
    <w:rsid w:val="006E5DA4"/>
    <w:rsid w:val="006E607B"/>
    <w:rsid w:val="006E6339"/>
    <w:rsid w:val="006E6A29"/>
    <w:rsid w:val="006E6CC7"/>
    <w:rsid w:val="006E794F"/>
    <w:rsid w:val="006E7B50"/>
    <w:rsid w:val="006E7EF1"/>
    <w:rsid w:val="006F00C7"/>
    <w:rsid w:val="006F017B"/>
    <w:rsid w:val="006F02F9"/>
    <w:rsid w:val="006F0818"/>
    <w:rsid w:val="006F08EC"/>
    <w:rsid w:val="006F0A2B"/>
    <w:rsid w:val="006F0C96"/>
    <w:rsid w:val="006F0D29"/>
    <w:rsid w:val="006F0EE8"/>
    <w:rsid w:val="006F0F8B"/>
    <w:rsid w:val="006F105F"/>
    <w:rsid w:val="006F11B3"/>
    <w:rsid w:val="006F1CB0"/>
    <w:rsid w:val="006F25BB"/>
    <w:rsid w:val="006F2719"/>
    <w:rsid w:val="006F274A"/>
    <w:rsid w:val="006F2F07"/>
    <w:rsid w:val="006F30AC"/>
    <w:rsid w:val="006F3332"/>
    <w:rsid w:val="006F349C"/>
    <w:rsid w:val="006F3829"/>
    <w:rsid w:val="006F39B2"/>
    <w:rsid w:val="006F44E0"/>
    <w:rsid w:val="006F4A5B"/>
    <w:rsid w:val="006F57FE"/>
    <w:rsid w:val="006F5AB1"/>
    <w:rsid w:val="006F5DE7"/>
    <w:rsid w:val="006F60DD"/>
    <w:rsid w:val="006F60FC"/>
    <w:rsid w:val="006F610C"/>
    <w:rsid w:val="006F6321"/>
    <w:rsid w:val="006F6806"/>
    <w:rsid w:val="006F6ACA"/>
    <w:rsid w:val="006F6B27"/>
    <w:rsid w:val="006F6FC6"/>
    <w:rsid w:val="006F75A0"/>
    <w:rsid w:val="006F77DA"/>
    <w:rsid w:val="006F7AF8"/>
    <w:rsid w:val="006F7B04"/>
    <w:rsid w:val="006F7C45"/>
    <w:rsid w:val="006F7F93"/>
    <w:rsid w:val="0070048F"/>
    <w:rsid w:val="007009D6"/>
    <w:rsid w:val="00700C18"/>
    <w:rsid w:val="007013A6"/>
    <w:rsid w:val="007014C7"/>
    <w:rsid w:val="007016F5"/>
    <w:rsid w:val="00701913"/>
    <w:rsid w:val="00701998"/>
    <w:rsid w:val="0070225F"/>
    <w:rsid w:val="00702757"/>
    <w:rsid w:val="007028AA"/>
    <w:rsid w:val="007029F8"/>
    <w:rsid w:val="00702A5D"/>
    <w:rsid w:val="00702EEB"/>
    <w:rsid w:val="007032BC"/>
    <w:rsid w:val="00703338"/>
    <w:rsid w:val="00703C11"/>
    <w:rsid w:val="00703C3B"/>
    <w:rsid w:val="00703C67"/>
    <w:rsid w:val="00703D0E"/>
    <w:rsid w:val="00703DA5"/>
    <w:rsid w:val="00704442"/>
    <w:rsid w:val="007045E6"/>
    <w:rsid w:val="00704A5E"/>
    <w:rsid w:val="00705FDB"/>
    <w:rsid w:val="00706157"/>
    <w:rsid w:val="007061D2"/>
    <w:rsid w:val="00706657"/>
    <w:rsid w:val="007070A8"/>
    <w:rsid w:val="007073E3"/>
    <w:rsid w:val="00707452"/>
    <w:rsid w:val="007076E9"/>
    <w:rsid w:val="00710508"/>
    <w:rsid w:val="0071053C"/>
    <w:rsid w:val="007106A6"/>
    <w:rsid w:val="0071108B"/>
    <w:rsid w:val="00711414"/>
    <w:rsid w:val="0071159F"/>
    <w:rsid w:val="00711C5A"/>
    <w:rsid w:val="00711CBA"/>
    <w:rsid w:val="00711F6C"/>
    <w:rsid w:val="0071262E"/>
    <w:rsid w:val="00712DB1"/>
    <w:rsid w:val="00712E67"/>
    <w:rsid w:val="00712ED4"/>
    <w:rsid w:val="00712F71"/>
    <w:rsid w:val="00713312"/>
    <w:rsid w:val="00714498"/>
    <w:rsid w:val="00714F26"/>
    <w:rsid w:val="00714F98"/>
    <w:rsid w:val="00714FE4"/>
    <w:rsid w:val="007152D1"/>
    <w:rsid w:val="007156BD"/>
    <w:rsid w:val="007157B1"/>
    <w:rsid w:val="00715E73"/>
    <w:rsid w:val="007167ED"/>
    <w:rsid w:val="00720460"/>
    <w:rsid w:val="007210DE"/>
    <w:rsid w:val="0072123C"/>
    <w:rsid w:val="00721D61"/>
    <w:rsid w:val="00721E94"/>
    <w:rsid w:val="00721F82"/>
    <w:rsid w:val="00722252"/>
    <w:rsid w:val="00722765"/>
    <w:rsid w:val="00722998"/>
    <w:rsid w:val="007229C7"/>
    <w:rsid w:val="00722B88"/>
    <w:rsid w:val="00723980"/>
    <w:rsid w:val="00723B34"/>
    <w:rsid w:val="00723E4E"/>
    <w:rsid w:val="00723E55"/>
    <w:rsid w:val="007250BE"/>
    <w:rsid w:val="00725204"/>
    <w:rsid w:val="007253C6"/>
    <w:rsid w:val="0072593D"/>
    <w:rsid w:val="00725DD2"/>
    <w:rsid w:val="00725E70"/>
    <w:rsid w:val="0072656D"/>
    <w:rsid w:val="00726713"/>
    <w:rsid w:val="00726804"/>
    <w:rsid w:val="00726888"/>
    <w:rsid w:val="00726ECF"/>
    <w:rsid w:val="00726F94"/>
    <w:rsid w:val="00726FB8"/>
    <w:rsid w:val="00727C11"/>
    <w:rsid w:val="00727C2D"/>
    <w:rsid w:val="007301B7"/>
    <w:rsid w:val="007301BF"/>
    <w:rsid w:val="00730918"/>
    <w:rsid w:val="00730B1F"/>
    <w:rsid w:val="0073142F"/>
    <w:rsid w:val="00731780"/>
    <w:rsid w:val="00731807"/>
    <w:rsid w:val="00731940"/>
    <w:rsid w:val="00731AD1"/>
    <w:rsid w:val="00731E28"/>
    <w:rsid w:val="0073216D"/>
    <w:rsid w:val="00732182"/>
    <w:rsid w:val="0073226A"/>
    <w:rsid w:val="00732427"/>
    <w:rsid w:val="00732CD0"/>
    <w:rsid w:val="00732F78"/>
    <w:rsid w:val="007333E1"/>
    <w:rsid w:val="007334DD"/>
    <w:rsid w:val="00733A5E"/>
    <w:rsid w:val="00733E53"/>
    <w:rsid w:val="00733EF1"/>
    <w:rsid w:val="007342C8"/>
    <w:rsid w:val="00734802"/>
    <w:rsid w:val="00734E2F"/>
    <w:rsid w:val="00735700"/>
    <w:rsid w:val="00735E07"/>
    <w:rsid w:val="00736A41"/>
    <w:rsid w:val="00736E49"/>
    <w:rsid w:val="00736EF5"/>
    <w:rsid w:val="00737067"/>
    <w:rsid w:val="00737653"/>
    <w:rsid w:val="00737C64"/>
    <w:rsid w:val="00740009"/>
    <w:rsid w:val="00740153"/>
    <w:rsid w:val="00740799"/>
    <w:rsid w:val="007407D5"/>
    <w:rsid w:val="00740C50"/>
    <w:rsid w:val="00741527"/>
    <w:rsid w:val="00741AC5"/>
    <w:rsid w:val="0074202C"/>
    <w:rsid w:val="00742275"/>
    <w:rsid w:val="0074227F"/>
    <w:rsid w:val="007422A7"/>
    <w:rsid w:val="007422FD"/>
    <w:rsid w:val="00742FC5"/>
    <w:rsid w:val="00743457"/>
    <w:rsid w:val="0074347D"/>
    <w:rsid w:val="0074354B"/>
    <w:rsid w:val="007437DF"/>
    <w:rsid w:val="00743B52"/>
    <w:rsid w:val="007442BF"/>
    <w:rsid w:val="00744BEA"/>
    <w:rsid w:val="00745280"/>
    <w:rsid w:val="0074531C"/>
    <w:rsid w:val="0074586C"/>
    <w:rsid w:val="007459AF"/>
    <w:rsid w:val="007464E7"/>
    <w:rsid w:val="007464FB"/>
    <w:rsid w:val="00746D1A"/>
    <w:rsid w:val="00746EF0"/>
    <w:rsid w:val="00747368"/>
    <w:rsid w:val="00747444"/>
    <w:rsid w:val="007474CD"/>
    <w:rsid w:val="0074762A"/>
    <w:rsid w:val="00747EA8"/>
    <w:rsid w:val="007501B5"/>
    <w:rsid w:val="0075040E"/>
    <w:rsid w:val="00750582"/>
    <w:rsid w:val="00751115"/>
    <w:rsid w:val="00751730"/>
    <w:rsid w:val="00751D50"/>
    <w:rsid w:val="00751EF9"/>
    <w:rsid w:val="00752950"/>
    <w:rsid w:val="00752A94"/>
    <w:rsid w:val="00753089"/>
    <w:rsid w:val="00753357"/>
    <w:rsid w:val="00753B07"/>
    <w:rsid w:val="00753F39"/>
    <w:rsid w:val="00754089"/>
    <w:rsid w:val="007540AA"/>
    <w:rsid w:val="0075497D"/>
    <w:rsid w:val="00755722"/>
    <w:rsid w:val="0075580F"/>
    <w:rsid w:val="0075586D"/>
    <w:rsid w:val="00755BE0"/>
    <w:rsid w:val="0075610A"/>
    <w:rsid w:val="007569EA"/>
    <w:rsid w:val="00756D70"/>
    <w:rsid w:val="0075760B"/>
    <w:rsid w:val="00757963"/>
    <w:rsid w:val="00760287"/>
    <w:rsid w:val="00760368"/>
    <w:rsid w:val="007604BE"/>
    <w:rsid w:val="00760801"/>
    <w:rsid w:val="0076107C"/>
    <w:rsid w:val="0076165E"/>
    <w:rsid w:val="00761666"/>
    <w:rsid w:val="00761720"/>
    <w:rsid w:val="00761BCD"/>
    <w:rsid w:val="007633B2"/>
    <w:rsid w:val="00764115"/>
    <w:rsid w:val="0076433F"/>
    <w:rsid w:val="00764820"/>
    <w:rsid w:val="00764CE1"/>
    <w:rsid w:val="00765811"/>
    <w:rsid w:val="00765A16"/>
    <w:rsid w:val="00765C44"/>
    <w:rsid w:val="00765D17"/>
    <w:rsid w:val="00765EE8"/>
    <w:rsid w:val="0076611A"/>
    <w:rsid w:val="007664AD"/>
    <w:rsid w:val="00766A39"/>
    <w:rsid w:val="007670ED"/>
    <w:rsid w:val="0076759A"/>
    <w:rsid w:val="007677A6"/>
    <w:rsid w:val="00767E2E"/>
    <w:rsid w:val="00770389"/>
    <w:rsid w:val="00770402"/>
    <w:rsid w:val="00770830"/>
    <w:rsid w:val="00770D91"/>
    <w:rsid w:val="00770EE7"/>
    <w:rsid w:val="007712F3"/>
    <w:rsid w:val="00771427"/>
    <w:rsid w:val="0077203A"/>
    <w:rsid w:val="0077218B"/>
    <w:rsid w:val="0077232D"/>
    <w:rsid w:val="007723A7"/>
    <w:rsid w:val="00772E74"/>
    <w:rsid w:val="007732DA"/>
    <w:rsid w:val="0077357C"/>
    <w:rsid w:val="00773A52"/>
    <w:rsid w:val="00773AB4"/>
    <w:rsid w:val="00773AC0"/>
    <w:rsid w:val="00773C2B"/>
    <w:rsid w:val="00773C77"/>
    <w:rsid w:val="00773C95"/>
    <w:rsid w:val="0077521C"/>
    <w:rsid w:val="007752D7"/>
    <w:rsid w:val="007757D5"/>
    <w:rsid w:val="0077631C"/>
    <w:rsid w:val="00776B96"/>
    <w:rsid w:val="0077706D"/>
    <w:rsid w:val="00777423"/>
    <w:rsid w:val="00777AA5"/>
    <w:rsid w:val="00777B5B"/>
    <w:rsid w:val="00777B71"/>
    <w:rsid w:val="00777B9E"/>
    <w:rsid w:val="0078030D"/>
    <w:rsid w:val="007803E9"/>
    <w:rsid w:val="00780633"/>
    <w:rsid w:val="007809A9"/>
    <w:rsid w:val="00780A1C"/>
    <w:rsid w:val="00780DED"/>
    <w:rsid w:val="00780ECF"/>
    <w:rsid w:val="00780F85"/>
    <w:rsid w:val="00781162"/>
    <w:rsid w:val="00781266"/>
    <w:rsid w:val="00781AE8"/>
    <w:rsid w:val="00781AF6"/>
    <w:rsid w:val="00781E9B"/>
    <w:rsid w:val="00782013"/>
    <w:rsid w:val="00782615"/>
    <w:rsid w:val="00782A5F"/>
    <w:rsid w:val="00782EEC"/>
    <w:rsid w:val="007830BA"/>
    <w:rsid w:val="007831FB"/>
    <w:rsid w:val="007835E5"/>
    <w:rsid w:val="00783A33"/>
    <w:rsid w:val="00783D4E"/>
    <w:rsid w:val="00784E02"/>
    <w:rsid w:val="00784EAC"/>
    <w:rsid w:val="00784FBA"/>
    <w:rsid w:val="007856F5"/>
    <w:rsid w:val="00785A87"/>
    <w:rsid w:val="00785F20"/>
    <w:rsid w:val="007861C1"/>
    <w:rsid w:val="0078641A"/>
    <w:rsid w:val="007866AF"/>
    <w:rsid w:val="00786E01"/>
    <w:rsid w:val="00786E65"/>
    <w:rsid w:val="00787FA2"/>
    <w:rsid w:val="00790580"/>
    <w:rsid w:val="00790D1E"/>
    <w:rsid w:val="007915DF"/>
    <w:rsid w:val="00791764"/>
    <w:rsid w:val="00791B7D"/>
    <w:rsid w:val="00792420"/>
    <w:rsid w:val="007924C8"/>
    <w:rsid w:val="00792BB6"/>
    <w:rsid w:val="0079310C"/>
    <w:rsid w:val="0079332C"/>
    <w:rsid w:val="007933F9"/>
    <w:rsid w:val="00793441"/>
    <w:rsid w:val="00793A2F"/>
    <w:rsid w:val="0079464B"/>
    <w:rsid w:val="00794667"/>
    <w:rsid w:val="007946A9"/>
    <w:rsid w:val="00794B5A"/>
    <w:rsid w:val="00795166"/>
    <w:rsid w:val="0079523F"/>
    <w:rsid w:val="0079558C"/>
    <w:rsid w:val="007957CC"/>
    <w:rsid w:val="00795CF2"/>
    <w:rsid w:val="00795D98"/>
    <w:rsid w:val="00796508"/>
    <w:rsid w:val="007971F3"/>
    <w:rsid w:val="007973F0"/>
    <w:rsid w:val="00797458"/>
    <w:rsid w:val="00797857"/>
    <w:rsid w:val="007A006E"/>
    <w:rsid w:val="007A0262"/>
    <w:rsid w:val="007A0917"/>
    <w:rsid w:val="007A0C22"/>
    <w:rsid w:val="007A0E6A"/>
    <w:rsid w:val="007A0F11"/>
    <w:rsid w:val="007A0FD7"/>
    <w:rsid w:val="007A1196"/>
    <w:rsid w:val="007A17B5"/>
    <w:rsid w:val="007A2180"/>
    <w:rsid w:val="007A2642"/>
    <w:rsid w:val="007A2E09"/>
    <w:rsid w:val="007A36AD"/>
    <w:rsid w:val="007A36C5"/>
    <w:rsid w:val="007A3B49"/>
    <w:rsid w:val="007A3F7D"/>
    <w:rsid w:val="007A41B1"/>
    <w:rsid w:val="007A47C4"/>
    <w:rsid w:val="007A482F"/>
    <w:rsid w:val="007A5020"/>
    <w:rsid w:val="007A5681"/>
    <w:rsid w:val="007A5862"/>
    <w:rsid w:val="007A5FE2"/>
    <w:rsid w:val="007A651F"/>
    <w:rsid w:val="007A6703"/>
    <w:rsid w:val="007A6732"/>
    <w:rsid w:val="007A691C"/>
    <w:rsid w:val="007A6A67"/>
    <w:rsid w:val="007A6ACC"/>
    <w:rsid w:val="007A6C0D"/>
    <w:rsid w:val="007A6CEE"/>
    <w:rsid w:val="007A7152"/>
    <w:rsid w:val="007A7C37"/>
    <w:rsid w:val="007A7E89"/>
    <w:rsid w:val="007A7ED6"/>
    <w:rsid w:val="007B04DF"/>
    <w:rsid w:val="007B073F"/>
    <w:rsid w:val="007B08EA"/>
    <w:rsid w:val="007B0B6A"/>
    <w:rsid w:val="007B0D29"/>
    <w:rsid w:val="007B0DF7"/>
    <w:rsid w:val="007B13C6"/>
    <w:rsid w:val="007B1FAC"/>
    <w:rsid w:val="007B27C9"/>
    <w:rsid w:val="007B2852"/>
    <w:rsid w:val="007B2E58"/>
    <w:rsid w:val="007B326E"/>
    <w:rsid w:val="007B3343"/>
    <w:rsid w:val="007B3C09"/>
    <w:rsid w:val="007B3D25"/>
    <w:rsid w:val="007B3E3A"/>
    <w:rsid w:val="007B3FDA"/>
    <w:rsid w:val="007B42D9"/>
    <w:rsid w:val="007B4783"/>
    <w:rsid w:val="007B5915"/>
    <w:rsid w:val="007B5980"/>
    <w:rsid w:val="007B5B19"/>
    <w:rsid w:val="007B5E4F"/>
    <w:rsid w:val="007B626E"/>
    <w:rsid w:val="007B6461"/>
    <w:rsid w:val="007B64A3"/>
    <w:rsid w:val="007B6DD4"/>
    <w:rsid w:val="007B7025"/>
    <w:rsid w:val="007B7521"/>
    <w:rsid w:val="007B76AE"/>
    <w:rsid w:val="007B7C7F"/>
    <w:rsid w:val="007C0558"/>
    <w:rsid w:val="007C0607"/>
    <w:rsid w:val="007C0752"/>
    <w:rsid w:val="007C0862"/>
    <w:rsid w:val="007C140D"/>
    <w:rsid w:val="007C182D"/>
    <w:rsid w:val="007C183D"/>
    <w:rsid w:val="007C1CAD"/>
    <w:rsid w:val="007C1E50"/>
    <w:rsid w:val="007C24EB"/>
    <w:rsid w:val="007C2745"/>
    <w:rsid w:val="007C2791"/>
    <w:rsid w:val="007C28B5"/>
    <w:rsid w:val="007C29F2"/>
    <w:rsid w:val="007C2B1D"/>
    <w:rsid w:val="007C2FA2"/>
    <w:rsid w:val="007C3B13"/>
    <w:rsid w:val="007C3B54"/>
    <w:rsid w:val="007C3F9D"/>
    <w:rsid w:val="007C43EC"/>
    <w:rsid w:val="007C4C4B"/>
    <w:rsid w:val="007C56B8"/>
    <w:rsid w:val="007C5927"/>
    <w:rsid w:val="007C5983"/>
    <w:rsid w:val="007C60E5"/>
    <w:rsid w:val="007C6548"/>
    <w:rsid w:val="007C656F"/>
    <w:rsid w:val="007C663B"/>
    <w:rsid w:val="007C692F"/>
    <w:rsid w:val="007C73D3"/>
    <w:rsid w:val="007C7767"/>
    <w:rsid w:val="007C79A8"/>
    <w:rsid w:val="007D041B"/>
    <w:rsid w:val="007D04B0"/>
    <w:rsid w:val="007D093F"/>
    <w:rsid w:val="007D1078"/>
    <w:rsid w:val="007D1146"/>
    <w:rsid w:val="007D15D7"/>
    <w:rsid w:val="007D207B"/>
    <w:rsid w:val="007D20EE"/>
    <w:rsid w:val="007D2C95"/>
    <w:rsid w:val="007D2E4D"/>
    <w:rsid w:val="007D2E76"/>
    <w:rsid w:val="007D311A"/>
    <w:rsid w:val="007D312C"/>
    <w:rsid w:val="007D3165"/>
    <w:rsid w:val="007D37B2"/>
    <w:rsid w:val="007D396A"/>
    <w:rsid w:val="007D3A42"/>
    <w:rsid w:val="007D3D70"/>
    <w:rsid w:val="007D3D93"/>
    <w:rsid w:val="007D4858"/>
    <w:rsid w:val="007D499D"/>
    <w:rsid w:val="007D4D6C"/>
    <w:rsid w:val="007D500D"/>
    <w:rsid w:val="007D576E"/>
    <w:rsid w:val="007D586E"/>
    <w:rsid w:val="007D6407"/>
    <w:rsid w:val="007D68BB"/>
    <w:rsid w:val="007D698F"/>
    <w:rsid w:val="007D7658"/>
    <w:rsid w:val="007D79E4"/>
    <w:rsid w:val="007D7EBE"/>
    <w:rsid w:val="007E04B0"/>
    <w:rsid w:val="007E0EFF"/>
    <w:rsid w:val="007E1233"/>
    <w:rsid w:val="007E1462"/>
    <w:rsid w:val="007E146A"/>
    <w:rsid w:val="007E1AA4"/>
    <w:rsid w:val="007E1D8D"/>
    <w:rsid w:val="007E24AE"/>
    <w:rsid w:val="007E2606"/>
    <w:rsid w:val="007E321F"/>
    <w:rsid w:val="007E3987"/>
    <w:rsid w:val="007E3BE1"/>
    <w:rsid w:val="007E3D16"/>
    <w:rsid w:val="007E3DED"/>
    <w:rsid w:val="007E413C"/>
    <w:rsid w:val="007E43DD"/>
    <w:rsid w:val="007E4AC1"/>
    <w:rsid w:val="007E4B48"/>
    <w:rsid w:val="007E4B67"/>
    <w:rsid w:val="007E51E0"/>
    <w:rsid w:val="007E6EFF"/>
    <w:rsid w:val="007E72F7"/>
    <w:rsid w:val="007E7387"/>
    <w:rsid w:val="007E744A"/>
    <w:rsid w:val="007E7C0A"/>
    <w:rsid w:val="007E7E59"/>
    <w:rsid w:val="007E7E8F"/>
    <w:rsid w:val="007F0343"/>
    <w:rsid w:val="007F0B88"/>
    <w:rsid w:val="007F0E9D"/>
    <w:rsid w:val="007F10BD"/>
    <w:rsid w:val="007F129C"/>
    <w:rsid w:val="007F13D9"/>
    <w:rsid w:val="007F19D1"/>
    <w:rsid w:val="007F1A61"/>
    <w:rsid w:val="007F1AA4"/>
    <w:rsid w:val="007F2562"/>
    <w:rsid w:val="007F3050"/>
    <w:rsid w:val="007F3957"/>
    <w:rsid w:val="007F4868"/>
    <w:rsid w:val="007F51F0"/>
    <w:rsid w:val="007F5518"/>
    <w:rsid w:val="007F5526"/>
    <w:rsid w:val="007F5F5C"/>
    <w:rsid w:val="007F5FC9"/>
    <w:rsid w:val="007F6117"/>
    <w:rsid w:val="007F67D9"/>
    <w:rsid w:val="007F685D"/>
    <w:rsid w:val="007F69E0"/>
    <w:rsid w:val="007F6D24"/>
    <w:rsid w:val="007F753B"/>
    <w:rsid w:val="007F7857"/>
    <w:rsid w:val="007F790A"/>
    <w:rsid w:val="007F7CB1"/>
    <w:rsid w:val="007F7D31"/>
    <w:rsid w:val="007F7E2F"/>
    <w:rsid w:val="00800A53"/>
    <w:rsid w:val="00800ABA"/>
    <w:rsid w:val="00800F8C"/>
    <w:rsid w:val="00801494"/>
    <w:rsid w:val="00801B85"/>
    <w:rsid w:val="00801F50"/>
    <w:rsid w:val="008022BD"/>
    <w:rsid w:val="00802330"/>
    <w:rsid w:val="00802419"/>
    <w:rsid w:val="008028A4"/>
    <w:rsid w:val="008041AA"/>
    <w:rsid w:val="008041DD"/>
    <w:rsid w:val="0080458D"/>
    <w:rsid w:val="0080495C"/>
    <w:rsid w:val="008050DA"/>
    <w:rsid w:val="008053B3"/>
    <w:rsid w:val="0080544F"/>
    <w:rsid w:val="00805702"/>
    <w:rsid w:val="00806324"/>
    <w:rsid w:val="0080636C"/>
    <w:rsid w:val="00806C0D"/>
    <w:rsid w:val="00806CC8"/>
    <w:rsid w:val="00806CD5"/>
    <w:rsid w:val="00806E6E"/>
    <w:rsid w:val="00807272"/>
    <w:rsid w:val="0080746C"/>
    <w:rsid w:val="00807632"/>
    <w:rsid w:val="00807F89"/>
    <w:rsid w:val="0081076B"/>
    <w:rsid w:val="00810E7A"/>
    <w:rsid w:val="008114E5"/>
    <w:rsid w:val="00811DE8"/>
    <w:rsid w:val="00811E47"/>
    <w:rsid w:val="00812190"/>
    <w:rsid w:val="0081256E"/>
    <w:rsid w:val="008126A4"/>
    <w:rsid w:val="00812AD9"/>
    <w:rsid w:val="00812F83"/>
    <w:rsid w:val="00813086"/>
    <w:rsid w:val="00813301"/>
    <w:rsid w:val="008134A4"/>
    <w:rsid w:val="008137C6"/>
    <w:rsid w:val="00813CBB"/>
    <w:rsid w:val="00813E53"/>
    <w:rsid w:val="00813EB2"/>
    <w:rsid w:val="008140AB"/>
    <w:rsid w:val="008149CA"/>
    <w:rsid w:val="00814DA4"/>
    <w:rsid w:val="00814DF9"/>
    <w:rsid w:val="00814FD6"/>
    <w:rsid w:val="0081528B"/>
    <w:rsid w:val="008153B9"/>
    <w:rsid w:val="0081552D"/>
    <w:rsid w:val="00815794"/>
    <w:rsid w:val="0081582D"/>
    <w:rsid w:val="00816183"/>
    <w:rsid w:val="008161C3"/>
    <w:rsid w:val="008165DD"/>
    <w:rsid w:val="0081679D"/>
    <w:rsid w:val="008168A1"/>
    <w:rsid w:val="00816945"/>
    <w:rsid w:val="00816BA6"/>
    <w:rsid w:val="00816F9B"/>
    <w:rsid w:val="008175D0"/>
    <w:rsid w:val="008175E9"/>
    <w:rsid w:val="00817A38"/>
    <w:rsid w:val="00817E2B"/>
    <w:rsid w:val="00817F60"/>
    <w:rsid w:val="0082071A"/>
    <w:rsid w:val="00821916"/>
    <w:rsid w:val="0082199A"/>
    <w:rsid w:val="00821BAC"/>
    <w:rsid w:val="00821CE5"/>
    <w:rsid w:val="00821EFB"/>
    <w:rsid w:val="008222C4"/>
    <w:rsid w:val="0082267B"/>
    <w:rsid w:val="008226D7"/>
    <w:rsid w:val="00822A41"/>
    <w:rsid w:val="0082366A"/>
    <w:rsid w:val="00823EA5"/>
    <w:rsid w:val="008245FB"/>
    <w:rsid w:val="008249A0"/>
    <w:rsid w:val="00824E22"/>
    <w:rsid w:val="00825227"/>
    <w:rsid w:val="00825484"/>
    <w:rsid w:val="00825658"/>
    <w:rsid w:val="00825E79"/>
    <w:rsid w:val="00825EF3"/>
    <w:rsid w:val="00826014"/>
    <w:rsid w:val="00826195"/>
    <w:rsid w:val="008263F9"/>
    <w:rsid w:val="008264FA"/>
    <w:rsid w:val="00826843"/>
    <w:rsid w:val="00826C96"/>
    <w:rsid w:val="00826CB2"/>
    <w:rsid w:val="00827517"/>
    <w:rsid w:val="00827715"/>
    <w:rsid w:val="00827E5B"/>
    <w:rsid w:val="0083021D"/>
    <w:rsid w:val="0083062E"/>
    <w:rsid w:val="00830759"/>
    <w:rsid w:val="00830F02"/>
    <w:rsid w:val="00830F48"/>
    <w:rsid w:val="0083106C"/>
    <w:rsid w:val="00831089"/>
    <w:rsid w:val="00831A18"/>
    <w:rsid w:val="008321DC"/>
    <w:rsid w:val="00832217"/>
    <w:rsid w:val="008327C2"/>
    <w:rsid w:val="008327DB"/>
    <w:rsid w:val="00832A4E"/>
    <w:rsid w:val="00833017"/>
    <w:rsid w:val="008332C3"/>
    <w:rsid w:val="00834281"/>
    <w:rsid w:val="00834518"/>
    <w:rsid w:val="00835529"/>
    <w:rsid w:val="008355DE"/>
    <w:rsid w:val="00835699"/>
    <w:rsid w:val="0083569E"/>
    <w:rsid w:val="0083576A"/>
    <w:rsid w:val="0083585D"/>
    <w:rsid w:val="00835A43"/>
    <w:rsid w:val="0083681C"/>
    <w:rsid w:val="00836C54"/>
    <w:rsid w:val="00836CDD"/>
    <w:rsid w:val="00836EF0"/>
    <w:rsid w:val="00837115"/>
    <w:rsid w:val="00837567"/>
    <w:rsid w:val="00837723"/>
    <w:rsid w:val="00837B4A"/>
    <w:rsid w:val="00837BAD"/>
    <w:rsid w:val="00840B9A"/>
    <w:rsid w:val="00841A20"/>
    <w:rsid w:val="00841AD4"/>
    <w:rsid w:val="00841DDA"/>
    <w:rsid w:val="00841FD8"/>
    <w:rsid w:val="0084261A"/>
    <w:rsid w:val="0084297B"/>
    <w:rsid w:val="00842AEA"/>
    <w:rsid w:val="0084331E"/>
    <w:rsid w:val="0084360E"/>
    <w:rsid w:val="008438F7"/>
    <w:rsid w:val="00843BF4"/>
    <w:rsid w:val="00843E69"/>
    <w:rsid w:val="0084402C"/>
    <w:rsid w:val="00844459"/>
    <w:rsid w:val="008449B5"/>
    <w:rsid w:val="00844A60"/>
    <w:rsid w:val="00844CDF"/>
    <w:rsid w:val="00844F89"/>
    <w:rsid w:val="0084579E"/>
    <w:rsid w:val="008460C8"/>
    <w:rsid w:val="00846C5E"/>
    <w:rsid w:val="00846D6C"/>
    <w:rsid w:val="00846E82"/>
    <w:rsid w:val="00847F12"/>
    <w:rsid w:val="00850523"/>
    <w:rsid w:val="0085156B"/>
    <w:rsid w:val="0085187C"/>
    <w:rsid w:val="008519D2"/>
    <w:rsid w:val="00852119"/>
    <w:rsid w:val="008522CD"/>
    <w:rsid w:val="0085230F"/>
    <w:rsid w:val="00852750"/>
    <w:rsid w:val="00852828"/>
    <w:rsid w:val="00852978"/>
    <w:rsid w:val="00852E7E"/>
    <w:rsid w:val="00852EF9"/>
    <w:rsid w:val="00853B0D"/>
    <w:rsid w:val="00853BDD"/>
    <w:rsid w:val="00853E8F"/>
    <w:rsid w:val="00854133"/>
    <w:rsid w:val="00854386"/>
    <w:rsid w:val="008544B1"/>
    <w:rsid w:val="00854F0D"/>
    <w:rsid w:val="0085517B"/>
    <w:rsid w:val="0085559B"/>
    <w:rsid w:val="0085575C"/>
    <w:rsid w:val="00855965"/>
    <w:rsid w:val="00855CAC"/>
    <w:rsid w:val="0085616A"/>
    <w:rsid w:val="00856CC2"/>
    <w:rsid w:val="00856E09"/>
    <w:rsid w:val="00857032"/>
    <w:rsid w:val="0085725A"/>
    <w:rsid w:val="00857A19"/>
    <w:rsid w:val="00857FCA"/>
    <w:rsid w:val="00860199"/>
    <w:rsid w:val="00860207"/>
    <w:rsid w:val="008606A3"/>
    <w:rsid w:val="00860F1C"/>
    <w:rsid w:val="00860F3A"/>
    <w:rsid w:val="00861A16"/>
    <w:rsid w:val="00861A87"/>
    <w:rsid w:val="00861D69"/>
    <w:rsid w:val="00862A00"/>
    <w:rsid w:val="00862A21"/>
    <w:rsid w:val="00862AC9"/>
    <w:rsid w:val="00862DD1"/>
    <w:rsid w:val="008639CD"/>
    <w:rsid w:val="00863A33"/>
    <w:rsid w:val="00863EDE"/>
    <w:rsid w:val="00863FDB"/>
    <w:rsid w:val="0086402A"/>
    <w:rsid w:val="0086414F"/>
    <w:rsid w:val="0086451E"/>
    <w:rsid w:val="00864936"/>
    <w:rsid w:val="00864994"/>
    <w:rsid w:val="00864A55"/>
    <w:rsid w:val="00864ABB"/>
    <w:rsid w:val="0086508A"/>
    <w:rsid w:val="00865163"/>
    <w:rsid w:val="0086584F"/>
    <w:rsid w:val="00865B18"/>
    <w:rsid w:val="00866466"/>
    <w:rsid w:val="0086672F"/>
    <w:rsid w:val="00866BA4"/>
    <w:rsid w:val="00866C4D"/>
    <w:rsid w:val="00866FDF"/>
    <w:rsid w:val="00867050"/>
    <w:rsid w:val="00867872"/>
    <w:rsid w:val="00867967"/>
    <w:rsid w:val="0087019A"/>
    <w:rsid w:val="00870382"/>
    <w:rsid w:val="00870455"/>
    <w:rsid w:val="0087083D"/>
    <w:rsid w:val="00870F59"/>
    <w:rsid w:val="00871079"/>
    <w:rsid w:val="00871346"/>
    <w:rsid w:val="008717C7"/>
    <w:rsid w:val="008718CC"/>
    <w:rsid w:val="008719D1"/>
    <w:rsid w:val="00871C97"/>
    <w:rsid w:val="00871DD3"/>
    <w:rsid w:val="00871E14"/>
    <w:rsid w:val="00871F66"/>
    <w:rsid w:val="0087209A"/>
    <w:rsid w:val="008727BC"/>
    <w:rsid w:val="00872B58"/>
    <w:rsid w:val="00872BE0"/>
    <w:rsid w:val="00872BE3"/>
    <w:rsid w:val="00872F62"/>
    <w:rsid w:val="0087305D"/>
    <w:rsid w:val="00873289"/>
    <w:rsid w:val="008733BF"/>
    <w:rsid w:val="00873A16"/>
    <w:rsid w:val="00873C92"/>
    <w:rsid w:val="00873D11"/>
    <w:rsid w:val="00873D2A"/>
    <w:rsid w:val="0087490E"/>
    <w:rsid w:val="00874B3E"/>
    <w:rsid w:val="00876270"/>
    <w:rsid w:val="008763AC"/>
    <w:rsid w:val="00876418"/>
    <w:rsid w:val="008766E8"/>
    <w:rsid w:val="008772C3"/>
    <w:rsid w:val="008772D6"/>
    <w:rsid w:val="008775CE"/>
    <w:rsid w:val="008776AA"/>
    <w:rsid w:val="00877AA5"/>
    <w:rsid w:val="00880452"/>
    <w:rsid w:val="00880482"/>
    <w:rsid w:val="008806C1"/>
    <w:rsid w:val="00880882"/>
    <w:rsid w:val="0088119E"/>
    <w:rsid w:val="008817D7"/>
    <w:rsid w:val="00881AA3"/>
    <w:rsid w:val="008821F2"/>
    <w:rsid w:val="008822AC"/>
    <w:rsid w:val="00882322"/>
    <w:rsid w:val="008823CB"/>
    <w:rsid w:val="0088244A"/>
    <w:rsid w:val="0088260C"/>
    <w:rsid w:val="00882840"/>
    <w:rsid w:val="0088360E"/>
    <w:rsid w:val="008838A2"/>
    <w:rsid w:val="0088390A"/>
    <w:rsid w:val="00884390"/>
    <w:rsid w:val="008845E6"/>
    <w:rsid w:val="008852B6"/>
    <w:rsid w:val="00885441"/>
    <w:rsid w:val="00885612"/>
    <w:rsid w:val="0088592F"/>
    <w:rsid w:val="008863A9"/>
    <w:rsid w:val="00886461"/>
    <w:rsid w:val="00886792"/>
    <w:rsid w:val="00886C81"/>
    <w:rsid w:val="00887024"/>
    <w:rsid w:val="008875BE"/>
    <w:rsid w:val="00890048"/>
    <w:rsid w:val="0089026B"/>
    <w:rsid w:val="008911BB"/>
    <w:rsid w:val="008918EA"/>
    <w:rsid w:val="008919A5"/>
    <w:rsid w:val="008921C7"/>
    <w:rsid w:val="0089221C"/>
    <w:rsid w:val="00893717"/>
    <w:rsid w:val="008939EF"/>
    <w:rsid w:val="00893B7C"/>
    <w:rsid w:val="00894282"/>
    <w:rsid w:val="008949F6"/>
    <w:rsid w:val="00895837"/>
    <w:rsid w:val="00895953"/>
    <w:rsid w:val="00895A5F"/>
    <w:rsid w:val="00895BD6"/>
    <w:rsid w:val="0089692D"/>
    <w:rsid w:val="00896C57"/>
    <w:rsid w:val="00896EA6"/>
    <w:rsid w:val="0089718B"/>
    <w:rsid w:val="008971AF"/>
    <w:rsid w:val="0089725D"/>
    <w:rsid w:val="0089763E"/>
    <w:rsid w:val="00897891"/>
    <w:rsid w:val="00897D77"/>
    <w:rsid w:val="008A07A6"/>
    <w:rsid w:val="008A113D"/>
    <w:rsid w:val="008A1D50"/>
    <w:rsid w:val="008A1D80"/>
    <w:rsid w:val="008A1E9B"/>
    <w:rsid w:val="008A26A5"/>
    <w:rsid w:val="008A2A2D"/>
    <w:rsid w:val="008A2C73"/>
    <w:rsid w:val="008A2D11"/>
    <w:rsid w:val="008A2DBA"/>
    <w:rsid w:val="008A3E41"/>
    <w:rsid w:val="008A3F18"/>
    <w:rsid w:val="008A44EA"/>
    <w:rsid w:val="008A4580"/>
    <w:rsid w:val="008A4800"/>
    <w:rsid w:val="008A4B0C"/>
    <w:rsid w:val="008A4B20"/>
    <w:rsid w:val="008A50AC"/>
    <w:rsid w:val="008A540E"/>
    <w:rsid w:val="008A604C"/>
    <w:rsid w:val="008A612D"/>
    <w:rsid w:val="008A685D"/>
    <w:rsid w:val="008A71B4"/>
    <w:rsid w:val="008A72AE"/>
    <w:rsid w:val="008A75BD"/>
    <w:rsid w:val="008A777B"/>
    <w:rsid w:val="008A7EA9"/>
    <w:rsid w:val="008B0019"/>
    <w:rsid w:val="008B0027"/>
    <w:rsid w:val="008B025E"/>
    <w:rsid w:val="008B0AA7"/>
    <w:rsid w:val="008B0CCA"/>
    <w:rsid w:val="008B129F"/>
    <w:rsid w:val="008B142A"/>
    <w:rsid w:val="008B15F6"/>
    <w:rsid w:val="008B1872"/>
    <w:rsid w:val="008B2BB3"/>
    <w:rsid w:val="008B318D"/>
    <w:rsid w:val="008B3889"/>
    <w:rsid w:val="008B3AFB"/>
    <w:rsid w:val="008B4411"/>
    <w:rsid w:val="008B54C7"/>
    <w:rsid w:val="008B56F0"/>
    <w:rsid w:val="008B59D1"/>
    <w:rsid w:val="008B5F40"/>
    <w:rsid w:val="008B619F"/>
    <w:rsid w:val="008B62A3"/>
    <w:rsid w:val="008B6645"/>
    <w:rsid w:val="008B687D"/>
    <w:rsid w:val="008B69B1"/>
    <w:rsid w:val="008B7015"/>
    <w:rsid w:val="008B717F"/>
    <w:rsid w:val="008B7249"/>
    <w:rsid w:val="008B730B"/>
    <w:rsid w:val="008B7659"/>
    <w:rsid w:val="008B78DD"/>
    <w:rsid w:val="008B790A"/>
    <w:rsid w:val="008B7F72"/>
    <w:rsid w:val="008C0194"/>
    <w:rsid w:val="008C0D28"/>
    <w:rsid w:val="008C0EDF"/>
    <w:rsid w:val="008C17D3"/>
    <w:rsid w:val="008C18CF"/>
    <w:rsid w:val="008C1AF0"/>
    <w:rsid w:val="008C1DCF"/>
    <w:rsid w:val="008C25A2"/>
    <w:rsid w:val="008C2697"/>
    <w:rsid w:val="008C32E0"/>
    <w:rsid w:val="008C32FC"/>
    <w:rsid w:val="008C388B"/>
    <w:rsid w:val="008C3C23"/>
    <w:rsid w:val="008C42BD"/>
    <w:rsid w:val="008C435D"/>
    <w:rsid w:val="008C4930"/>
    <w:rsid w:val="008C4B96"/>
    <w:rsid w:val="008C4F03"/>
    <w:rsid w:val="008C4F24"/>
    <w:rsid w:val="008C52CC"/>
    <w:rsid w:val="008C5496"/>
    <w:rsid w:val="008C5FE9"/>
    <w:rsid w:val="008C6021"/>
    <w:rsid w:val="008C631A"/>
    <w:rsid w:val="008C694C"/>
    <w:rsid w:val="008C7034"/>
    <w:rsid w:val="008C7351"/>
    <w:rsid w:val="008C77D2"/>
    <w:rsid w:val="008C7B20"/>
    <w:rsid w:val="008D0F0D"/>
    <w:rsid w:val="008D10F5"/>
    <w:rsid w:val="008D1288"/>
    <w:rsid w:val="008D14A3"/>
    <w:rsid w:val="008D1740"/>
    <w:rsid w:val="008D20D6"/>
    <w:rsid w:val="008D23DC"/>
    <w:rsid w:val="008D25C7"/>
    <w:rsid w:val="008D2864"/>
    <w:rsid w:val="008D2B8F"/>
    <w:rsid w:val="008D2D0F"/>
    <w:rsid w:val="008D31E1"/>
    <w:rsid w:val="008D329A"/>
    <w:rsid w:val="008D3358"/>
    <w:rsid w:val="008D354C"/>
    <w:rsid w:val="008D356D"/>
    <w:rsid w:val="008D366A"/>
    <w:rsid w:val="008D4152"/>
    <w:rsid w:val="008D457E"/>
    <w:rsid w:val="008D4F7B"/>
    <w:rsid w:val="008D5230"/>
    <w:rsid w:val="008D57BF"/>
    <w:rsid w:val="008D5C6D"/>
    <w:rsid w:val="008D6199"/>
    <w:rsid w:val="008D6AD9"/>
    <w:rsid w:val="008D6CCF"/>
    <w:rsid w:val="008D6E8F"/>
    <w:rsid w:val="008D6EE2"/>
    <w:rsid w:val="008D786D"/>
    <w:rsid w:val="008D7D3C"/>
    <w:rsid w:val="008D7FD4"/>
    <w:rsid w:val="008D7FF1"/>
    <w:rsid w:val="008E00F9"/>
    <w:rsid w:val="008E0868"/>
    <w:rsid w:val="008E0B69"/>
    <w:rsid w:val="008E1039"/>
    <w:rsid w:val="008E13DC"/>
    <w:rsid w:val="008E155C"/>
    <w:rsid w:val="008E1926"/>
    <w:rsid w:val="008E1947"/>
    <w:rsid w:val="008E1EE9"/>
    <w:rsid w:val="008E2431"/>
    <w:rsid w:val="008E251B"/>
    <w:rsid w:val="008E28F5"/>
    <w:rsid w:val="008E290D"/>
    <w:rsid w:val="008E2929"/>
    <w:rsid w:val="008E29C6"/>
    <w:rsid w:val="008E2BDC"/>
    <w:rsid w:val="008E346A"/>
    <w:rsid w:val="008E3A3F"/>
    <w:rsid w:val="008E3B1C"/>
    <w:rsid w:val="008E4349"/>
    <w:rsid w:val="008E469C"/>
    <w:rsid w:val="008E46BB"/>
    <w:rsid w:val="008E4FFB"/>
    <w:rsid w:val="008E5084"/>
    <w:rsid w:val="008E5545"/>
    <w:rsid w:val="008E5748"/>
    <w:rsid w:val="008E58EF"/>
    <w:rsid w:val="008E5BFB"/>
    <w:rsid w:val="008E5C13"/>
    <w:rsid w:val="008E5E7D"/>
    <w:rsid w:val="008E657F"/>
    <w:rsid w:val="008E680D"/>
    <w:rsid w:val="008E6C58"/>
    <w:rsid w:val="008E7120"/>
    <w:rsid w:val="008E7E2C"/>
    <w:rsid w:val="008F00E9"/>
    <w:rsid w:val="008F0421"/>
    <w:rsid w:val="008F06AA"/>
    <w:rsid w:val="008F0BB5"/>
    <w:rsid w:val="008F0E3C"/>
    <w:rsid w:val="008F1239"/>
    <w:rsid w:val="008F137C"/>
    <w:rsid w:val="008F1634"/>
    <w:rsid w:val="008F1AA9"/>
    <w:rsid w:val="008F1F28"/>
    <w:rsid w:val="008F201A"/>
    <w:rsid w:val="008F2234"/>
    <w:rsid w:val="008F2305"/>
    <w:rsid w:val="008F247F"/>
    <w:rsid w:val="008F24C4"/>
    <w:rsid w:val="008F2941"/>
    <w:rsid w:val="008F31F6"/>
    <w:rsid w:val="008F3257"/>
    <w:rsid w:val="008F3722"/>
    <w:rsid w:val="008F3908"/>
    <w:rsid w:val="008F39B0"/>
    <w:rsid w:val="008F3E65"/>
    <w:rsid w:val="008F4924"/>
    <w:rsid w:val="008F4AA1"/>
    <w:rsid w:val="008F4CE5"/>
    <w:rsid w:val="008F51DB"/>
    <w:rsid w:val="008F535E"/>
    <w:rsid w:val="008F547A"/>
    <w:rsid w:val="008F57F8"/>
    <w:rsid w:val="008F5AE7"/>
    <w:rsid w:val="008F5B90"/>
    <w:rsid w:val="008F5E28"/>
    <w:rsid w:val="008F5F06"/>
    <w:rsid w:val="008F67D5"/>
    <w:rsid w:val="008F6B24"/>
    <w:rsid w:val="008F6EF4"/>
    <w:rsid w:val="008F7282"/>
    <w:rsid w:val="008F75B5"/>
    <w:rsid w:val="008F79B8"/>
    <w:rsid w:val="008F7BB0"/>
    <w:rsid w:val="00900502"/>
    <w:rsid w:val="009007D9"/>
    <w:rsid w:val="00900EF1"/>
    <w:rsid w:val="00900FFD"/>
    <w:rsid w:val="0090110F"/>
    <w:rsid w:val="009011E3"/>
    <w:rsid w:val="00901288"/>
    <w:rsid w:val="009014C1"/>
    <w:rsid w:val="00901B77"/>
    <w:rsid w:val="00901BB3"/>
    <w:rsid w:val="00901E70"/>
    <w:rsid w:val="00901EFE"/>
    <w:rsid w:val="009021DA"/>
    <w:rsid w:val="009024E2"/>
    <w:rsid w:val="00902F7E"/>
    <w:rsid w:val="00903EB4"/>
    <w:rsid w:val="00903F31"/>
    <w:rsid w:val="009047C6"/>
    <w:rsid w:val="0090509E"/>
    <w:rsid w:val="0090559E"/>
    <w:rsid w:val="00905BE7"/>
    <w:rsid w:val="00905EAA"/>
    <w:rsid w:val="009063A5"/>
    <w:rsid w:val="009065F0"/>
    <w:rsid w:val="009068B9"/>
    <w:rsid w:val="00906C7F"/>
    <w:rsid w:val="00907316"/>
    <w:rsid w:val="00907341"/>
    <w:rsid w:val="0090785C"/>
    <w:rsid w:val="009078A9"/>
    <w:rsid w:val="00907D93"/>
    <w:rsid w:val="00910A0F"/>
    <w:rsid w:val="00910DB7"/>
    <w:rsid w:val="00910E63"/>
    <w:rsid w:val="009117DC"/>
    <w:rsid w:val="009118C4"/>
    <w:rsid w:val="00911CCA"/>
    <w:rsid w:val="00912210"/>
    <w:rsid w:val="009122E5"/>
    <w:rsid w:val="009124D2"/>
    <w:rsid w:val="00912A29"/>
    <w:rsid w:val="00912BB4"/>
    <w:rsid w:val="00912BB7"/>
    <w:rsid w:val="0091327E"/>
    <w:rsid w:val="0091347F"/>
    <w:rsid w:val="0091385D"/>
    <w:rsid w:val="009139D1"/>
    <w:rsid w:val="009141E3"/>
    <w:rsid w:val="0091472F"/>
    <w:rsid w:val="009147E7"/>
    <w:rsid w:val="009147FF"/>
    <w:rsid w:val="00914D71"/>
    <w:rsid w:val="00914DCF"/>
    <w:rsid w:val="00915EB6"/>
    <w:rsid w:val="00916908"/>
    <w:rsid w:val="009169CF"/>
    <w:rsid w:val="00916C79"/>
    <w:rsid w:val="00916E48"/>
    <w:rsid w:val="009170C1"/>
    <w:rsid w:val="009173DD"/>
    <w:rsid w:val="009173EA"/>
    <w:rsid w:val="009174EF"/>
    <w:rsid w:val="00917705"/>
    <w:rsid w:val="009178F5"/>
    <w:rsid w:val="00917C58"/>
    <w:rsid w:val="00917D63"/>
    <w:rsid w:val="00917FD3"/>
    <w:rsid w:val="00920096"/>
    <w:rsid w:val="00920155"/>
    <w:rsid w:val="00920DB0"/>
    <w:rsid w:val="00920E32"/>
    <w:rsid w:val="00921216"/>
    <w:rsid w:val="00921687"/>
    <w:rsid w:val="00921D1E"/>
    <w:rsid w:val="00922635"/>
    <w:rsid w:val="00922B13"/>
    <w:rsid w:val="00922BFD"/>
    <w:rsid w:val="009235BF"/>
    <w:rsid w:val="00923C0F"/>
    <w:rsid w:val="00925131"/>
    <w:rsid w:val="009251B5"/>
    <w:rsid w:val="00925301"/>
    <w:rsid w:val="00925AD1"/>
    <w:rsid w:val="00925D32"/>
    <w:rsid w:val="00925F4E"/>
    <w:rsid w:val="00926065"/>
    <w:rsid w:val="009270FD"/>
    <w:rsid w:val="00927623"/>
    <w:rsid w:val="00927CCD"/>
    <w:rsid w:val="00927EA5"/>
    <w:rsid w:val="00927FFA"/>
    <w:rsid w:val="00930186"/>
    <w:rsid w:val="009301F3"/>
    <w:rsid w:val="009305B8"/>
    <w:rsid w:val="00930F09"/>
    <w:rsid w:val="00931011"/>
    <w:rsid w:val="0093108E"/>
    <w:rsid w:val="009316D2"/>
    <w:rsid w:val="00932729"/>
    <w:rsid w:val="009328CD"/>
    <w:rsid w:val="0093342A"/>
    <w:rsid w:val="009336BE"/>
    <w:rsid w:val="009337BE"/>
    <w:rsid w:val="009338F8"/>
    <w:rsid w:val="00933F49"/>
    <w:rsid w:val="009344B6"/>
    <w:rsid w:val="009344DA"/>
    <w:rsid w:val="00934A96"/>
    <w:rsid w:val="00934A98"/>
    <w:rsid w:val="00935371"/>
    <w:rsid w:val="009358D8"/>
    <w:rsid w:val="009358E4"/>
    <w:rsid w:val="00935B15"/>
    <w:rsid w:val="00935C87"/>
    <w:rsid w:val="00935CE0"/>
    <w:rsid w:val="00936087"/>
    <w:rsid w:val="009365CE"/>
    <w:rsid w:val="00936716"/>
    <w:rsid w:val="009368B5"/>
    <w:rsid w:val="00936926"/>
    <w:rsid w:val="00936974"/>
    <w:rsid w:val="00936A80"/>
    <w:rsid w:val="00936CC2"/>
    <w:rsid w:val="00936D40"/>
    <w:rsid w:val="00937365"/>
    <w:rsid w:val="0093740D"/>
    <w:rsid w:val="009375EB"/>
    <w:rsid w:val="00937673"/>
    <w:rsid w:val="00937EF4"/>
    <w:rsid w:val="0094094A"/>
    <w:rsid w:val="00940B9C"/>
    <w:rsid w:val="009411A3"/>
    <w:rsid w:val="00941850"/>
    <w:rsid w:val="00941C3A"/>
    <w:rsid w:val="00941EAC"/>
    <w:rsid w:val="00942441"/>
    <w:rsid w:val="00942603"/>
    <w:rsid w:val="00942C4F"/>
    <w:rsid w:val="00942EE9"/>
    <w:rsid w:val="00943D39"/>
    <w:rsid w:val="00943EB6"/>
    <w:rsid w:val="00944011"/>
    <w:rsid w:val="00944053"/>
    <w:rsid w:val="00944284"/>
    <w:rsid w:val="00944482"/>
    <w:rsid w:val="00944588"/>
    <w:rsid w:val="00944B7F"/>
    <w:rsid w:val="00945D7D"/>
    <w:rsid w:val="00945DA0"/>
    <w:rsid w:val="00945FF0"/>
    <w:rsid w:val="00946076"/>
    <w:rsid w:val="009462CE"/>
    <w:rsid w:val="0094655A"/>
    <w:rsid w:val="0094661C"/>
    <w:rsid w:val="009469D6"/>
    <w:rsid w:val="00946C50"/>
    <w:rsid w:val="00947000"/>
    <w:rsid w:val="0094729B"/>
    <w:rsid w:val="0094740E"/>
    <w:rsid w:val="00947D19"/>
    <w:rsid w:val="009501EC"/>
    <w:rsid w:val="0095068E"/>
    <w:rsid w:val="00950A1A"/>
    <w:rsid w:val="00950DBF"/>
    <w:rsid w:val="00951B3A"/>
    <w:rsid w:val="00951DA3"/>
    <w:rsid w:val="00951FC4"/>
    <w:rsid w:val="009520A7"/>
    <w:rsid w:val="009523F8"/>
    <w:rsid w:val="009529E2"/>
    <w:rsid w:val="00952EE4"/>
    <w:rsid w:val="0095300A"/>
    <w:rsid w:val="0095316C"/>
    <w:rsid w:val="00953AEE"/>
    <w:rsid w:val="009543B7"/>
    <w:rsid w:val="00954785"/>
    <w:rsid w:val="00954EBE"/>
    <w:rsid w:val="00954F27"/>
    <w:rsid w:val="009551E3"/>
    <w:rsid w:val="00955348"/>
    <w:rsid w:val="009554E7"/>
    <w:rsid w:val="00956094"/>
    <w:rsid w:val="00956ACF"/>
    <w:rsid w:val="00956AE6"/>
    <w:rsid w:val="00956CC6"/>
    <w:rsid w:val="00957202"/>
    <w:rsid w:val="00957594"/>
    <w:rsid w:val="00960687"/>
    <w:rsid w:val="00960D9E"/>
    <w:rsid w:val="00961254"/>
    <w:rsid w:val="009614F9"/>
    <w:rsid w:val="009619A0"/>
    <w:rsid w:val="00962404"/>
    <w:rsid w:val="00962B98"/>
    <w:rsid w:val="00963266"/>
    <w:rsid w:val="00963654"/>
    <w:rsid w:val="0096399C"/>
    <w:rsid w:val="00963BFF"/>
    <w:rsid w:val="009642E1"/>
    <w:rsid w:val="009646F2"/>
    <w:rsid w:val="00964E5B"/>
    <w:rsid w:val="009656BD"/>
    <w:rsid w:val="0096573E"/>
    <w:rsid w:val="00965CE6"/>
    <w:rsid w:val="00965E74"/>
    <w:rsid w:val="00965FA2"/>
    <w:rsid w:val="009663E7"/>
    <w:rsid w:val="0096641A"/>
    <w:rsid w:val="009665C5"/>
    <w:rsid w:val="00966BCA"/>
    <w:rsid w:val="00966F3C"/>
    <w:rsid w:val="00967546"/>
    <w:rsid w:val="00967CB2"/>
    <w:rsid w:val="009708C7"/>
    <w:rsid w:val="00970A55"/>
    <w:rsid w:val="00970B2D"/>
    <w:rsid w:val="00970E30"/>
    <w:rsid w:val="00971122"/>
    <w:rsid w:val="00971320"/>
    <w:rsid w:val="0097253C"/>
    <w:rsid w:val="009725B6"/>
    <w:rsid w:val="00972A55"/>
    <w:rsid w:val="00972D76"/>
    <w:rsid w:val="0097333E"/>
    <w:rsid w:val="00973940"/>
    <w:rsid w:val="00973A81"/>
    <w:rsid w:val="00973DF4"/>
    <w:rsid w:val="009741E2"/>
    <w:rsid w:val="009749DB"/>
    <w:rsid w:val="0097502B"/>
    <w:rsid w:val="00975086"/>
    <w:rsid w:val="00975918"/>
    <w:rsid w:val="00975B20"/>
    <w:rsid w:val="00976499"/>
    <w:rsid w:val="0097679A"/>
    <w:rsid w:val="00976F4E"/>
    <w:rsid w:val="009770A8"/>
    <w:rsid w:val="009771E0"/>
    <w:rsid w:val="00977296"/>
    <w:rsid w:val="00977460"/>
    <w:rsid w:val="00977E6C"/>
    <w:rsid w:val="00977F88"/>
    <w:rsid w:val="009800F1"/>
    <w:rsid w:val="00980560"/>
    <w:rsid w:val="00980613"/>
    <w:rsid w:val="0098066F"/>
    <w:rsid w:val="00981435"/>
    <w:rsid w:val="009814E0"/>
    <w:rsid w:val="00981BA1"/>
    <w:rsid w:val="00981C71"/>
    <w:rsid w:val="00981FF4"/>
    <w:rsid w:val="009828A9"/>
    <w:rsid w:val="00982B04"/>
    <w:rsid w:val="00982BF0"/>
    <w:rsid w:val="00983094"/>
    <w:rsid w:val="00983BD0"/>
    <w:rsid w:val="00983C7F"/>
    <w:rsid w:val="0098413A"/>
    <w:rsid w:val="0098417C"/>
    <w:rsid w:val="00984392"/>
    <w:rsid w:val="00984591"/>
    <w:rsid w:val="00984935"/>
    <w:rsid w:val="009849FB"/>
    <w:rsid w:val="00985343"/>
    <w:rsid w:val="00985989"/>
    <w:rsid w:val="00985D7C"/>
    <w:rsid w:val="00985DE6"/>
    <w:rsid w:val="0098630A"/>
    <w:rsid w:val="009871E8"/>
    <w:rsid w:val="00987263"/>
    <w:rsid w:val="00987298"/>
    <w:rsid w:val="0098734F"/>
    <w:rsid w:val="009873FE"/>
    <w:rsid w:val="00987973"/>
    <w:rsid w:val="00987E84"/>
    <w:rsid w:val="00990060"/>
    <w:rsid w:val="00990089"/>
    <w:rsid w:val="0099012F"/>
    <w:rsid w:val="009901C2"/>
    <w:rsid w:val="00990250"/>
    <w:rsid w:val="0099033D"/>
    <w:rsid w:val="00990924"/>
    <w:rsid w:val="009909BF"/>
    <w:rsid w:val="00990A76"/>
    <w:rsid w:val="00990EF2"/>
    <w:rsid w:val="009917A7"/>
    <w:rsid w:val="00991EB5"/>
    <w:rsid w:val="009920DA"/>
    <w:rsid w:val="0099246B"/>
    <w:rsid w:val="0099276A"/>
    <w:rsid w:val="00993871"/>
    <w:rsid w:val="009939C4"/>
    <w:rsid w:val="00993B2E"/>
    <w:rsid w:val="00993D24"/>
    <w:rsid w:val="00994778"/>
    <w:rsid w:val="00994D34"/>
    <w:rsid w:val="00994FD5"/>
    <w:rsid w:val="00995511"/>
    <w:rsid w:val="009955FB"/>
    <w:rsid w:val="009956D7"/>
    <w:rsid w:val="00995B06"/>
    <w:rsid w:val="00995D51"/>
    <w:rsid w:val="0099628D"/>
    <w:rsid w:val="009962D6"/>
    <w:rsid w:val="009964BB"/>
    <w:rsid w:val="009967AC"/>
    <w:rsid w:val="0099699B"/>
    <w:rsid w:val="00996CD4"/>
    <w:rsid w:val="00997301"/>
    <w:rsid w:val="009976F3"/>
    <w:rsid w:val="00997930"/>
    <w:rsid w:val="009A022D"/>
    <w:rsid w:val="009A1113"/>
    <w:rsid w:val="009A17BB"/>
    <w:rsid w:val="009A1C72"/>
    <w:rsid w:val="009A2E4F"/>
    <w:rsid w:val="009A2F25"/>
    <w:rsid w:val="009A2FCA"/>
    <w:rsid w:val="009A3134"/>
    <w:rsid w:val="009A31AE"/>
    <w:rsid w:val="009A34AF"/>
    <w:rsid w:val="009A40E5"/>
    <w:rsid w:val="009A5003"/>
    <w:rsid w:val="009A5174"/>
    <w:rsid w:val="009A58B1"/>
    <w:rsid w:val="009A5A5E"/>
    <w:rsid w:val="009A5ECB"/>
    <w:rsid w:val="009A6177"/>
    <w:rsid w:val="009A68C4"/>
    <w:rsid w:val="009A6981"/>
    <w:rsid w:val="009A6AC6"/>
    <w:rsid w:val="009A6DE7"/>
    <w:rsid w:val="009A740C"/>
    <w:rsid w:val="009A7461"/>
    <w:rsid w:val="009A7544"/>
    <w:rsid w:val="009A7592"/>
    <w:rsid w:val="009A764F"/>
    <w:rsid w:val="009A7956"/>
    <w:rsid w:val="009A7A51"/>
    <w:rsid w:val="009B000C"/>
    <w:rsid w:val="009B0034"/>
    <w:rsid w:val="009B044A"/>
    <w:rsid w:val="009B078E"/>
    <w:rsid w:val="009B0FAC"/>
    <w:rsid w:val="009B1130"/>
    <w:rsid w:val="009B12A5"/>
    <w:rsid w:val="009B12CC"/>
    <w:rsid w:val="009B1404"/>
    <w:rsid w:val="009B16D8"/>
    <w:rsid w:val="009B170E"/>
    <w:rsid w:val="009B1D04"/>
    <w:rsid w:val="009B24A3"/>
    <w:rsid w:val="009B2986"/>
    <w:rsid w:val="009B2D2B"/>
    <w:rsid w:val="009B2FB4"/>
    <w:rsid w:val="009B30EA"/>
    <w:rsid w:val="009B3167"/>
    <w:rsid w:val="009B36D1"/>
    <w:rsid w:val="009B39A5"/>
    <w:rsid w:val="009B3A8B"/>
    <w:rsid w:val="009B3B69"/>
    <w:rsid w:val="009B3F39"/>
    <w:rsid w:val="009B3F6C"/>
    <w:rsid w:val="009B4F3B"/>
    <w:rsid w:val="009B56B7"/>
    <w:rsid w:val="009B58CA"/>
    <w:rsid w:val="009B5EB0"/>
    <w:rsid w:val="009B60DE"/>
    <w:rsid w:val="009B650D"/>
    <w:rsid w:val="009B68B7"/>
    <w:rsid w:val="009B7580"/>
    <w:rsid w:val="009B7808"/>
    <w:rsid w:val="009C041E"/>
    <w:rsid w:val="009C083C"/>
    <w:rsid w:val="009C0ADF"/>
    <w:rsid w:val="009C1672"/>
    <w:rsid w:val="009C171C"/>
    <w:rsid w:val="009C1A17"/>
    <w:rsid w:val="009C1E31"/>
    <w:rsid w:val="009C26C0"/>
    <w:rsid w:val="009C29CE"/>
    <w:rsid w:val="009C2A24"/>
    <w:rsid w:val="009C2F81"/>
    <w:rsid w:val="009C3515"/>
    <w:rsid w:val="009C4721"/>
    <w:rsid w:val="009C475C"/>
    <w:rsid w:val="009C4EB1"/>
    <w:rsid w:val="009C4F13"/>
    <w:rsid w:val="009C5760"/>
    <w:rsid w:val="009C588F"/>
    <w:rsid w:val="009C594C"/>
    <w:rsid w:val="009C6433"/>
    <w:rsid w:val="009C65B5"/>
    <w:rsid w:val="009C6726"/>
    <w:rsid w:val="009C6A0C"/>
    <w:rsid w:val="009C6E77"/>
    <w:rsid w:val="009C70A3"/>
    <w:rsid w:val="009C70DC"/>
    <w:rsid w:val="009C7458"/>
    <w:rsid w:val="009C7BC3"/>
    <w:rsid w:val="009C7D3E"/>
    <w:rsid w:val="009D011F"/>
    <w:rsid w:val="009D0124"/>
    <w:rsid w:val="009D0190"/>
    <w:rsid w:val="009D051A"/>
    <w:rsid w:val="009D0551"/>
    <w:rsid w:val="009D0AE2"/>
    <w:rsid w:val="009D0DC9"/>
    <w:rsid w:val="009D0E4E"/>
    <w:rsid w:val="009D0E86"/>
    <w:rsid w:val="009D1487"/>
    <w:rsid w:val="009D1DDE"/>
    <w:rsid w:val="009D200C"/>
    <w:rsid w:val="009D2A54"/>
    <w:rsid w:val="009D2C88"/>
    <w:rsid w:val="009D2CF5"/>
    <w:rsid w:val="009D504C"/>
    <w:rsid w:val="009D5080"/>
    <w:rsid w:val="009D527C"/>
    <w:rsid w:val="009D545C"/>
    <w:rsid w:val="009D57AD"/>
    <w:rsid w:val="009D5E48"/>
    <w:rsid w:val="009D6A13"/>
    <w:rsid w:val="009D6BF8"/>
    <w:rsid w:val="009D762C"/>
    <w:rsid w:val="009D7872"/>
    <w:rsid w:val="009D78E7"/>
    <w:rsid w:val="009E0101"/>
    <w:rsid w:val="009E05EC"/>
    <w:rsid w:val="009E06BE"/>
    <w:rsid w:val="009E0A82"/>
    <w:rsid w:val="009E16F7"/>
    <w:rsid w:val="009E1889"/>
    <w:rsid w:val="009E1A90"/>
    <w:rsid w:val="009E20C2"/>
    <w:rsid w:val="009E2D23"/>
    <w:rsid w:val="009E2F39"/>
    <w:rsid w:val="009E347C"/>
    <w:rsid w:val="009E3CFD"/>
    <w:rsid w:val="009E47A6"/>
    <w:rsid w:val="009E47FE"/>
    <w:rsid w:val="009E4B34"/>
    <w:rsid w:val="009E5394"/>
    <w:rsid w:val="009E5952"/>
    <w:rsid w:val="009E5DE8"/>
    <w:rsid w:val="009E6450"/>
    <w:rsid w:val="009E7019"/>
    <w:rsid w:val="009E74CD"/>
    <w:rsid w:val="009E7529"/>
    <w:rsid w:val="009E779D"/>
    <w:rsid w:val="009E7AA7"/>
    <w:rsid w:val="009E7B20"/>
    <w:rsid w:val="009F018C"/>
    <w:rsid w:val="009F04B0"/>
    <w:rsid w:val="009F0938"/>
    <w:rsid w:val="009F0B0B"/>
    <w:rsid w:val="009F0B27"/>
    <w:rsid w:val="009F1400"/>
    <w:rsid w:val="009F142A"/>
    <w:rsid w:val="009F142E"/>
    <w:rsid w:val="009F1BF7"/>
    <w:rsid w:val="009F2071"/>
    <w:rsid w:val="009F258A"/>
    <w:rsid w:val="009F2847"/>
    <w:rsid w:val="009F2FD0"/>
    <w:rsid w:val="009F3030"/>
    <w:rsid w:val="009F33AE"/>
    <w:rsid w:val="009F3BB6"/>
    <w:rsid w:val="009F42B5"/>
    <w:rsid w:val="009F44A7"/>
    <w:rsid w:val="009F4D6A"/>
    <w:rsid w:val="009F50B9"/>
    <w:rsid w:val="009F60DD"/>
    <w:rsid w:val="009F679C"/>
    <w:rsid w:val="009F7512"/>
    <w:rsid w:val="009F7519"/>
    <w:rsid w:val="00A006E9"/>
    <w:rsid w:val="00A01045"/>
    <w:rsid w:val="00A0129A"/>
    <w:rsid w:val="00A01954"/>
    <w:rsid w:val="00A01EBC"/>
    <w:rsid w:val="00A01FDD"/>
    <w:rsid w:val="00A02238"/>
    <w:rsid w:val="00A025B1"/>
    <w:rsid w:val="00A0265B"/>
    <w:rsid w:val="00A02C23"/>
    <w:rsid w:val="00A02C30"/>
    <w:rsid w:val="00A02CED"/>
    <w:rsid w:val="00A02E41"/>
    <w:rsid w:val="00A030C7"/>
    <w:rsid w:val="00A034A8"/>
    <w:rsid w:val="00A037BC"/>
    <w:rsid w:val="00A03A0E"/>
    <w:rsid w:val="00A03A39"/>
    <w:rsid w:val="00A04002"/>
    <w:rsid w:val="00A0438F"/>
    <w:rsid w:val="00A04591"/>
    <w:rsid w:val="00A0473B"/>
    <w:rsid w:val="00A04D54"/>
    <w:rsid w:val="00A0509C"/>
    <w:rsid w:val="00A05678"/>
    <w:rsid w:val="00A059A5"/>
    <w:rsid w:val="00A05AC8"/>
    <w:rsid w:val="00A05F7D"/>
    <w:rsid w:val="00A06D58"/>
    <w:rsid w:val="00A0717F"/>
    <w:rsid w:val="00A07256"/>
    <w:rsid w:val="00A073FF"/>
    <w:rsid w:val="00A07496"/>
    <w:rsid w:val="00A0779D"/>
    <w:rsid w:val="00A078B5"/>
    <w:rsid w:val="00A07AAC"/>
    <w:rsid w:val="00A07D99"/>
    <w:rsid w:val="00A07E95"/>
    <w:rsid w:val="00A07EF9"/>
    <w:rsid w:val="00A10383"/>
    <w:rsid w:val="00A1077C"/>
    <w:rsid w:val="00A10823"/>
    <w:rsid w:val="00A10CC5"/>
    <w:rsid w:val="00A10D69"/>
    <w:rsid w:val="00A1153D"/>
    <w:rsid w:val="00A11618"/>
    <w:rsid w:val="00A11642"/>
    <w:rsid w:val="00A1169A"/>
    <w:rsid w:val="00A11E94"/>
    <w:rsid w:val="00A12272"/>
    <w:rsid w:val="00A123A6"/>
    <w:rsid w:val="00A12D87"/>
    <w:rsid w:val="00A12E76"/>
    <w:rsid w:val="00A12E78"/>
    <w:rsid w:val="00A12FFF"/>
    <w:rsid w:val="00A13198"/>
    <w:rsid w:val="00A135A9"/>
    <w:rsid w:val="00A135B2"/>
    <w:rsid w:val="00A1372B"/>
    <w:rsid w:val="00A13978"/>
    <w:rsid w:val="00A139BC"/>
    <w:rsid w:val="00A14858"/>
    <w:rsid w:val="00A14A00"/>
    <w:rsid w:val="00A14DF6"/>
    <w:rsid w:val="00A15029"/>
    <w:rsid w:val="00A151EB"/>
    <w:rsid w:val="00A15BC6"/>
    <w:rsid w:val="00A16001"/>
    <w:rsid w:val="00A16136"/>
    <w:rsid w:val="00A16B16"/>
    <w:rsid w:val="00A16B5E"/>
    <w:rsid w:val="00A16E36"/>
    <w:rsid w:val="00A16EF4"/>
    <w:rsid w:val="00A1739F"/>
    <w:rsid w:val="00A17810"/>
    <w:rsid w:val="00A17BC6"/>
    <w:rsid w:val="00A20114"/>
    <w:rsid w:val="00A20AA5"/>
    <w:rsid w:val="00A20C78"/>
    <w:rsid w:val="00A20C9F"/>
    <w:rsid w:val="00A20EB3"/>
    <w:rsid w:val="00A20F4E"/>
    <w:rsid w:val="00A21459"/>
    <w:rsid w:val="00A215D9"/>
    <w:rsid w:val="00A216A9"/>
    <w:rsid w:val="00A21905"/>
    <w:rsid w:val="00A21C7F"/>
    <w:rsid w:val="00A222F5"/>
    <w:rsid w:val="00A22BEC"/>
    <w:rsid w:val="00A22E2B"/>
    <w:rsid w:val="00A23031"/>
    <w:rsid w:val="00A23ADD"/>
    <w:rsid w:val="00A24181"/>
    <w:rsid w:val="00A2493A"/>
    <w:rsid w:val="00A24C65"/>
    <w:rsid w:val="00A24E39"/>
    <w:rsid w:val="00A254D0"/>
    <w:rsid w:val="00A25557"/>
    <w:rsid w:val="00A25C0C"/>
    <w:rsid w:val="00A25F5E"/>
    <w:rsid w:val="00A26174"/>
    <w:rsid w:val="00A261BF"/>
    <w:rsid w:val="00A2626B"/>
    <w:rsid w:val="00A2626E"/>
    <w:rsid w:val="00A263A6"/>
    <w:rsid w:val="00A263C7"/>
    <w:rsid w:val="00A2668D"/>
    <w:rsid w:val="00A26C2B"/>
    <w:rsid w:val="00A27008"/>
    <w:rsid w:val="00A271C7"/>
    <w:rsid w:val="00A2777E"/>
    <w:rsid w:val="00A27AE0"/>
    <w:rsid w:val="00A309E3"/>
    <w:rsid w:val="00A30E15"/>
    <w:rsid w:val="00A30E55"/>
    <w:rsid w:val="00A31D17"/>
    <w:rsid w:val="00A32238"/>
    <w:rsid w:val="00A32A26"/>
    <w:rsid w:val="00A3313E"/>
    <w:rsid w:val="00A3325B"/>
    <w:rsid w:val="00A3330B"/>
    <w:rsid w:val="00A3342D"/>
    <w:rsid w:val="00A336E7"/>
    <w:rsid w:val="00A33AC9"/>
    <w:rsid w:val="00A33BE6"/>
    <w:rsid w:val="00A33F24"/>
    <w:rsid w:val="00A34056"/>
    <w:rsid w:val="00A34B09"/>
    <w:rsid w:val="00A354E5"/>
    <w:rsid w:val="00A356F7"/>
    <w:rsid w:val="00A359A5"/>
    <w:rsid w:val="00A3630E"/>
    <w:rsid w:val="00A36880"/>
    <w:rsid w:val="00A36BCF"/>
    <w:rsid w:val="00A37190"/>
    <w:rsid w:val="00A37D43"/>
    <w:rsid w:val="00A402F2"/>
    <w:rsid w:val="00A4056C"/>
    <w:rsid w:val="00A4070A"/>
    <w:rsid w:val="00A409E7"/>
    <w:rsid w:val="00A41109"/>
    <w:rsid w:val="00A417A8"/>
    <w:rsid w:val="00A41811"/>
    <w:rsid w:val="00A41D10"/>
    <w:rsid w:val="00A41D7F"/>
    <w:rsid w:val="00A41F17"/>
    <w:rsid w:val="00A423D9"/>
    <w:rsid w:val="00A42783"/>
    <w:rsid w:val="00A42B4D"/>
    <w:rsid w:val="00A42C79"/>
    <w:rsid w:val="00A42D75"/>
    <w:rsid w:val="00A431AB"/>
    <w:rsid w:val="00A43630"/>
    <w:rsid w:val="00A43C14"/>
    <w:rsid w:val="00A43E9A"/>
    <w:rsid w:val="00A4416F"/>
    <w:rsid w:val="00A4426E"/>
    <w:rsid w:val="00A442BA"/>
    <w:rsid w:val="00A44403"/>
    <w:rsid w:val="00A44532"/>
    <w:rsid w:val="00A4478E"/>
    <w:rsid w:val="00A44889"/>
    <w:rsid w:val="00A45680"/>
    <w:rsid w:val="00A45871"/>
    <w:rsid w:val="00A459BA"/>
    <w:rsid w:val="00A4624C"/>
    <w:rsid w:val="00A4671C"/>
    <w:rsid w:val="00A4696F"/>
    <w:rsid w:val="00A46B17"/>
    <w:rsid w:val="00A46CEE"/>
    <w:rsid w:val="00A46CF3"/>
    <w:rsid w:val="00A47426"/>
    <w:rsid w:val="00A47AFA"/>
    <w:rsid w:val="00A47B8C"/>
    <w:rsid w:val="00A47CA6"/>
    <w:rsid w:val="00A504F7"/>
    <w:rsid w:val="00A50D8C"/>
    <w:rsid w:val="00A50F37"/>
    <w:rsid w:val="00A520FF"/>
    <w:rsid w:val="00A526F4"/>
    <w:rsid w:val="00A52862"/>
    <w:rsid w:val="00A52AFB"/>
    <w:rsid w:val="00A52D40"/>
    <w:rsid w:val="00A52EBF"/>
    <w:rsid w:val="00A530D7"/>
    <w:rsid w:val="00A534FA"/>
    <w:rsid w:val="00A53E9D"/>
    <w:rsid w:val="00A53FAE"/>
    <w:rsid w:val="00A54539"/>
    <w:rsid w:val="00A5453B"/>
    <w:rsid w:val="00A546B4"/>
    <w:rsid w:val="00A546FD"/>
    <w:rsid w:val="00A548FB"/>
    <w:rsid w:val="00A54B8C"/>
    <w:rsid w:val="00A55047"/>
    <w:rsid w:val="00A55116"/>
    <w:rsid w:val="00A5554D"/>
    <w:rsid w:val="00A556A9"/>
    <w:rsid w:val="00A557CE"/>
    <w:rsid w:val="00A55845"/>
    <w:rsid w:val="00A55C65"/>
    <w:rsid w:val="00A5605D"/>
    <w:rsid w:val="00A5629F"/>
    <w:rsid w:val="00A56526"/>
    <w:rsid w:val="00A56610"/>
    <w:rsid w:val="00A56B40"/>
    <w:rsid w:val="00A56D53"/>
    <w:rsid w:val="00A571E2"/>
    <w:rsid w:val="00A5726D"/>
    <w:rsid w:val="00A57402"/>
    <w:rsid w:val="00A574AB"/>
    <w:rsid w:val="00A578A5"/>
    <w:rsid w:val="00A57C8F"/>
    <w:rsid w:val="00A57D3B"/>
    <w:rsid w:val="00A57EEE"/>
    <w:rsid w:val="00A60E71"/>
    <w:rsid w:val="00A61626"/>
    <w:rsid w:val="00A61CD5"/>
    <w:rsid w:val="00A61ED1"/>
    <w:rsid w:val="00A62214"/>
    <w:rsid w:val="00A62326"/>
    <w:rsid w:val="00A6243F"/>
    <w:rsid w:val="00A62891"/>
    <w:rsid w:val="00A62978"/>
    <w:rsid w:val="00A62ACD"/>
    <w:rsid w:val="00A62E18"/>
    <w:rsid w:val="00A63052"/>
    <w:rsid w:val="00A6307D"/>
    <w:rsid w:val="00A638F8"/>
    <w:rsid w:val="00A63E95"/>
    <w:rsid w:val="00A64135"/>
    <w:rsid w:val="00A64224"/>
    <w:rsid w:val="00A6454F"/>
    <w:rsid w:val="00A64766"/>
    <w:rsid w:val="00A65023"/>
    <w:rsid w:val="00A65123"/>
    <w:rsid w:val="00A65177"/>
    <w:rsid w:val="00A6539A"/>
    <w:rsid w:val="00A65576"/>
    <w:rsid w:val="00A6594A"/>
    <w:rsid w:val="00A66114"/>
    <w:rsid w:val="00A66AF1"/>
    <w:rsid w:val="00A67196"/>
    <w:rsid w:val="00A6731E"/>
    <w:rsid w:val="00A6737D"/>
    <w:rsid w:val="00A67570"/>
    <w:rsid w:val="00A67929"/>
    <w:rsid w:val="00A67B7B"/>
    <w:rsid w:val="00A67C38"/>
    <w:rsid w:val="00A67F67"/>
    <w:rsid w:val="00A709D6"/>
    <w:rsid w:val="00A70CB1"/>
    <w:rsid w:val="00A70F1E"/>
    <w:rsid w:val="00A7260B"/>
    <w:rsid w:val="00A727C3"/>
    <w:rsid w:val="00A728D4"/>
    <w:rsid w:val="00A72D57"/>
    <w:rsid w:val="00A733C5"/>
    <w:rsid w:val="00A747CD"/>
    <w:rsid w:val="00A74865"/>
    <w:rsid w:val="00A74924"/>
    <w:rsid w:val="00A74941"/>
    <w:rsid w:val="00A76098"/>
    <w:rsid w:val="00A76286"/>
    <w:rsid w:val="00A762BC"/>
    <w:rsid w:val="00A763BF"/>
    <w:rsid w:val="00A768C0"/>
    <w:rsid w:val="00A76989"/>
    <w:rsid w:val="00A7763A"/>
    <w:rsid w:val="00A77B6A"/>
    <w:rsid w:val="00A77D58"/>
    <w:rsid w:val="00A8021C"/>
    <w:rsid w:val="00A802A6"/>
    <w:rsid w:val="00A80440"/>
    <w:rsid w:val="00A80516"/>
    <w:rsid w:val="00A8077E"/>
    <w:rsid w:val="00A80DE6"/>
    <w:rsid w:val="00A81395"/>
    <w:rsid w:val="00A816A7"/>
    <w:rsid w:val="00A8206D"/>
    <w:rsid w:val="00A824D8"/>
    <w:rsid w:val="00A82684"/>
    <w:rsid w:val="00A82A91"/>
    <w:rsid w:val="00A83316"/>
    <w:rsid w:val="00A83AC1"/>
    <w:rsid w:val="00A83B78"/>
    <w:rsid w:val="00A83C45"/>
    <w:rsid w:val="00A83CA0"/>
    <w:rsid w:val="00A84016"/>
    <w:rsid w:val="00A8441C"/>
    <w:rsid w:val="00A844A0"/>
    <w:rsid w:val="00A84638"/>
    <w:rsid w:val="00A84646"/>
    <w:rsid w:val="00A84AD3"/>
    <w:rsid w:val="00A84F8A"/>
    <w:rsid w:val="00A85210"/>
    <w:rsid w:val="00A85AAA"/>
    <w:rsid w:val="00A86959"/>
    <w:rsid w:val="00A8712E"/>
    <w:rsid w:val="00A872BF"/>
    <w:rsid w:val="00A873FA"/>
    <w:rsid w:val="00A8781F"/>
    <w:rsid w:val="00A8791B"/>
    <w:rsid w:val="00A8794D"/>
    <w:rsid w:val="00A879A8"/>
    <w:rsid w:val="00A879FB"/>
    <w:rsid w:val="00A87F07"/>
    <w:rsid w:val="00A902C3"/>
    <w:rsid w:val="00A911ED"/>
    <w:rsid w:val="00A91612"/>
    <w:rsid w:val="00A916DB"/>
    <w:rsid w:val="00A91B43"/>
    <w:rsid w:val="00A91C3A"/>
    <w:rsid w:val="00A92361"/>
    <w:rsid w:val="00A92618"/>
    <w:rsid w:val="00A92631"/>
    <w:rsid w:val="00A93066"/>
    <w:rsid w:val="00A931D6"/>
    <w:rsid w:val="00A93EBE"/>
    <w:rsid w:val="00A94116"/>
    <w:rsid w:val="00A947D5"/>
    <w:rsid w:val="00A948A0"/>
    <w:rsid w:val="00A949A6"/>
    <w:rsid w:val="00A94A05"/>
    <w:rsid w:val="00A94C51"/>
    <w:rsid w:val="00A94CC7"/>
    <w:rsid w:val="00A94DDF"/>
    <w:rsid w:val="00A95548"/>
    <w:rsid w:val="00A95EE3"/>
    <w:rsid w:val="00A960F8"/>
    <w:rsid w:val="00A962F0"/>
    <w:rsid w:val="00A9700A"/>
    <w:rsid w:val="00A9704B"/>
    <w:rsid w:val="00A970E1"/>
    <w:rsid w:val="00AA01F7"/>
    <w:rsid w:val="00AA0251"/>
    <w:rsid w:val="00AA05B1"/>
    <w:rsid w:val="00AA0752"/>
    <w:rsid w:val="00AA0984"/>
    <w:rsid w:val="00AA0999"/>
    <w:rsid w:val="00AA0C17"/>
    <w:rsid w:val="00AA0D8B"/>
    <w:rsid w:val="00AA0DC2"/>
    <w:rsid w:val="00AA1014"/>
    <w:rsid w:val="00AA10D2"/>
    <w:rsid w:val="00AA1722"/>
    <w:rsid w:val="00AA25F3"/>
    <w:rsid w:val="00AA2777"/>
    <w:rsid w:val="00AA277F"/>
    <w:rsid w:val="00AA2A2E"/>
    <w:rsid w:val="00AA2B27"/>
    <w:rsid w:val="00AA3074"/>
    <w:rsid w:val="00AA3113"/>
    <w:rsid w:val="00AA3390"/>
    <w:rsid w:val="00AA3A4F"/>
    <w:rsid w:val="00AA3AC1"/>
    <w:rsid w:val="00AA3E72"/>
    <w:rsid w:val="00AA3F58"/>
    <w:rsid w:val="00AA4330"/>
    <w:rsid w:val="00AA4649"/>
    <w:rsid w:val="00AA4D50"/>
    <w:rsid w:val="00AA5C34"/>
    <w:rsid w:val="00AA696C"/>
    <w:rsid w:val="00AA6CBD"/>
    <w:rsid w:val="00AA6D01"/>
    <w:rsid w:val="00AA6EE0"/>
    <w:rsid w:val="00AA6FB1"/>
    <w:rsid w:val="00AA70B5"/>
    <w:rsid w:val="00AA73C7"/>
    <w:rsid w:val="00AA7570"/>
    <w:rsid w:val="00AA7660"/>
    <w:rsid w:val="00AA77EA"/>
    <w:rsid w:val="00AA7AE7"/>
    <w:rsid w:val="00AA7C63"/>
    <w:rsid w:val="00AA7CF5"/>
    <w:rsid w:val="00AB0672"/>
    <w:rsid w:val="00AB0688"/>
    <w:rsid w:val="00AB06E2"/>
    <w:rsid w:val="00AB0A85"/>
    <w:rsid w:val="00AB0B7B"/>
    <w:rsid w:val="00AB0C7C"/>
    <w:rsid w:val="00AB0F7D"/>
    <w:rsid w:val="00AB1560"/>
    <w:rsid w:val="00AB15C4"/>
    <w:rsid w:val="00AB1785"/>
    <w:rsid w:val="00AB1870"/>
    <w:rsid w:val="00AB1F2B"/>
    <w:rsid w:val="00AB2494"/>
    <w:rsid w:val="00AB2C83"/>
    <w:rsid w:val="00AB2CF8"/>
    <w:rsid w:val="00AB3025"/>
    <w:rsid w:val="00AB38CE"/>
    <w:rsid w:val="00AB4006"/>
    <w:rsid w:val="00AB4591"/>
    <w:rsid w:val="00AB468F"/>
    <w:rsid w:val="00AB4D59"/>
    <w:rsid w:val="00AB53E3"/>
    <w:rsid w:val="00AB5488"/>
    <w:rsid w:val="00AB5A96"/>
    <w:rsid w:val="00AB5C09"/>
    <w:rsid w:val="00AB5D3B"/>
    <w:rsid w:val="00AB5FC6"/>
    <w:rsid w:val="00AB6300"/>
    <w:rsid w:val="00AB64C1"/>
    <w:rsid w:val="00AB66F4"/>
    <w:rsid w:val="00AB679A"/>
    <w:rsid w:val="00AB68AB"/>
    <w:rsid w:val="00AB6A63"/>
    <w:rsid w:val="00AB6B19"/>
    <w:rsid w:val="00AB6F2B"/>
    <w:rsid w:val="00AB7174"/>
    <w:rsid w:val="00AB7319"/>
    <w:rsid w:val="00AB74CB"/>
    <w:rsid w:val="00AB76FF"/>
    <w:rsid w:val="00AB7923"/>
    <w:rsid w:val="00AC00BC"/>
    <w:rsid w:val="00AC06A1"/>
    <w:rsid w:val="00AC0752"/>
    <w:rsid w:val="00AC10C0"/>
    <w:rsid w:val="00AC17F7"/>
    <w:rsid w:val="00AC1C17"/>
    <w:rsid w:val="00AC1CAB"/>
    <w:rsid w:val="00AC1D2D"/>
    <w:rsid w:val="00AC259C"/>
    <w:rsid w:val="00AC28F0"/>
    <w:rsid w:val="00AC3568"/>
    <w:rsid w:val="00AC3939"/>
    <w:rsid w:val="00AC449D"/>
    <w:rsid w:val="00AC451F"/>
    <w:rsid w:val="00AC467D"/>
    <w:rsid w:val="00AC4E98"/>
    <w:rsid w:val="00AC5017"/>
    <w:rsid w:val="00AC5486"/>
    <w:rsid w:val="00AC624B"/>
    <w:rsid w:val="00AC63E9"/>
    <w:rsid w:val="00AC6AA9"/>
    <w:rsid w:val="00AC6CA4"/>
    <w:rsid w:val="00AC6FE4"/>
    <w:rsid w:val="00AD03B7"/>
    <w:rsid w:val="00AD0654"/>
    <w:rsid w:val="00AD078D"/>
    <w:rsid w:val="00AD098B"/>
    <w:rsid w:val="00AD0A13"/>
    <w:rsid w:val="00AD0AF0"/>
    <w:rsid w:val="00AD0C6A"/>
    <w:rsid w:val="00AD1054"/>
    <w:rsid w:val="00AD147B"/>
    <w:rsid w:val="00AD160C"/>
    <w:rsid w:val="00AD1A30"/>
    <w:rsid w:val="00AD1AB8"/>
    <w:rsid w:val="00AD1E8C"/>
    <w:rsid w:val="00AD21E2"/>
    <w:rsid w:val="00AD2276"/>
    <w:rsid w:val="00AD2631"/>
    <w:rsid w:val="00AD38C1"/>
    <w:rsid w:val="00AD3C87"/>
    <w:rsid w:val="00AD3CE4"/>
    <w:rsid w:val="00AD3FEE"/>
    <w:rsid w:val="00AD4124"/>
    <w:rsid w:val="00AD42A8"/>
    <w:rsid w:val="00AD435C"/>
    <w:rsid w:val="00AD47F4"/>
    <w:rsid w:val="00AD49BE"/>
    <w:rsid w:val="00AD4E37"/>
    <w:rsid w:val="00AD4FEE"/>
    <w:rsid w:val="00AD509F"/>
    <w:rsid w:val="00AD543B"/>
    <w:rsid w:val="00AD5582"/>
    <w:rsid w:val="00AD5800"/>
    <w:rsid w:val="00AD5A69"/>
    <w:rsid w:val="00AD5C49"/>
    <w:rsid w:val="00AD61E8"/>
    <w:rsid w:val="00AD641F"/>
    <w:rsid w:val="00AD643E"/>
    <w:rsid w:val="00AD66FD"/>
    <w:rsid w:val="00AD728D"/>
    <w:rsid w:val="00AD7794"/>
    <w:rsid w:val="00AD785E"/>
    <w:rsid w:val="00AD7F39"/>
    <w:rsid w:val="00AD7FF6"/>
    <w:rsid w:val="00AE023E"/>
    <w:rsid w:val="00AE056F"/>
    <w:rsid w:val="00AE05F4"/>
    <w:rsid w:val="00AE0F5C"/>
    <w:rsid w:val="00AE11F1"/>
    <w:rsid w:val="00AE1659"/>
    <w:rsid w:val="00AE1984"/>
    <w:rsid w:val="00AE277B"/>
    <w:rsid w:val="00AE2BE8"/>
    <w:rsid w:val="00AE2DBD"/>
    <w:rsid w:val="00AE346E"/>
    <w:rsid w:val="00AE3D12"/>
    <w:rsid w:val="00AE3DD3"/>
    <w:rsid w:val="00AE439C"/>
    <w:rsid w:val="00AE489E"/>
    <w:rsid w:val="00AE4BA2"/>
    <w:rsid w:val="00AE4E8A"/>
    <w:rsid w:val="00AE4EFC"/>
    <w:rsid w:val="00AE539B"/>
    <w:rsid w:val="00AE580C"/>
    <w:rsid w:val="00AE59EB"/>
    <w:rsid w:val="00AE5A1E"/>
    <w:rsid w:val="00AE5D92"/>
    <w:rsid w:val="00AE69BF"/>
    <w:rsid w:val="00AE6C8D"/>
    <w:rsid w:val="00AE6D47"/>
    <w:rsid w:val="00AE7077"/>
    <w:rsid w:val="00AE707C"/>
    <w:rsid w:val="00AE70A5"/>
    <w:rsid w:val="00AE79D5"/>
    <w:rsid w:val="00AE7AAC"/>
    <w:rsid w:val="00AE7D9F"/>
    <w:rsid w:val="00AF115A"/>
    <w:rsid w:val="00AF1473"/>
    <w:rsid w:val="00AF1A38"/>
    <w:rsid w:val="00AF1E0C"/>
    <w:rsid w:val="00AF22DA"/>
    <w:rsid w:val="00AF2C46"/>
    <w:rsid w:val="00AF3027"/>
    <w:rsid w:val="00AF34BC"/>
    <w:rsid w:val="00AF3627"/>
    <w:rsid w:val="00AF3BB9"/>
    <w:rsid w:val="00AF3EA6"/>
    <w:rsid w:val="00AF4390"/>
    <w:rsid w:val="00AF4FAF"/>
    <w:rsid w:val="00AF5394"/>
    <w:rsid w:val="00AF5588"/>
    <w:rsid w:val="00AF5B0A"/>
    <w:rsid w:val="00AF5F15"/>
    <w:rsid w:val="00AF617B"/>
    <w:rsid w:val="00AF6321"/>
    <w:rsid w:val="00AF6349"/>
    <w:rsid w:val="00AF635D"/>
    <w:rsid w:val="00AF6927"/>
    <w:rsid w:val="00AF6B9A"/>
    <w:rsid w:val="00AF6F0D"/>
    <w:rsid w:val="00AF72A1"/>
    <w:rsid w:val="00AF73EF"/>
    <w:rsid w:val="00AF74FE"/>
    <w:rsid w:val="00AF77C4"/>
    <w:rsid w:val="00AF78E9"/>
    <w:rsid w:val="00B008F1"/>
    <w:rsid w:val="00B00F69"/>
    <w:rsid w:val="00B01480"/>
    <w:rsid w:val="00B018A4"/>
    <w:rsid w:val="00B01ADF"/>
    <w:rsid w:val="00B01F58"/>
    <w:rsid w:val="00B01F7F"/>
    <w:rsid w:val="00B01FD2"/>
    <w:rsid w:val="00B022D7"/>
    <w:rsid w:val="00B023FC"/>
    <w:rsid w:val="00B024E9"/>
    <w:rsid w:val="00B02879"/>
    <w:rsid w:val="00B029FB"/>
    <w:rsid w:val="00B02BA0"/>
    <w:rsid w:val="00B0301D"/>
    <w:rsid w:val="00B036C6"/>
    <w:rsid w:val="00B038A5"/>
    <w:rsid w:val="00B03DCC"/>
    <w:rsid w:val="00B046F7"/>
    <w:rsid w:val="00B04978"/>
    <w:rsid w:val="00B04C90"/>
    <w:rsid w:val="00B05012"/>
    <w:rsid w:val="00B0565D"/>
    <w:rsid w:val="00B05B66"/>
    <w:rsid w:val="00B06275"/>
    <w:rsid w:val="00B069BA"/>
    <w:rsid w:val="00B06FC7"/>
    <w:rsid w:val="00B07672"/>
    <w:rsid w:val="00B07889"/>
    <w:rsid w:val="00B101D8"/>
    <w:rsid w:val="00B10B8F"/>
    <w:rsid w:val="00B10F05"/>
    <w:rsid w:val="00B11768"/>
    <w:rsid w:val="00B11A75"/>
    <w:rsid w:val="00B11BB4"/>
    <w:rsid w:val="00B12852"/>
    <w:rsid w:val="00B12D80"/>
    <w:rsid w:val="00B12E4E"/>
    <w:rsid w:val="00B12E7A"/>
    <w:rsid w:val="00B1367C"/>
    <w:rsid w:val="00B13952"/>
    <w:rsid w:val="00B13AF1"/>
    <w:rsid w:val="00B13CA8"/>
    <w:rsid w:val="00B13EDE"/>
    <w:rsid w:val="00B14368"/>
    <w:rsid w:val="00B143D2"/>
    <w:rsid w:val="00B14C4F"/>
    <w:rsid w:val="00B14DED"/>
    <w:rsid w:val="00B14FFB"/>
    <w:rsid w:val="00B1524D"/>
    <w:rsid w:val="00B152B4"/>
    <w:rsid w:val="00B15494"/>
    <w:rsid w:val="00B158C8"/>
    <w:rsid w:val="00B1627D"/>
    <w:rsid w:val="00B1677C"/>
    <w:rsid w:val="00B169A8"/>
    <w:rsid w:val="00B16A7C"/>
    <w:rsid w:val="00B17097"/>
    <w:rsid w:val="00B17643"/>
    <w:rsid w:val="00B17EBC"/>
    <w:rsid w:val="00B17EDA"/>
    <w:rsid w:val="00B200E5"/>
    <w:rsid w:val="00B20A65"/>
    <w:rsid w:val="00B20A94"/>
    <w:rsid w:val="00B20B6D"/>
    <w:rsid w:val="00B20E5C"/>
    <w:rsid w:val="00B216B6"/>
    <w:rsid w:val="00B21780"/>
    <w:rsid w:val="00B22B61"/>
    <w:rsid w:val="00B22CA7"/>
    <w:rsid w:val="00B230B7"/>
    <w:rsid w:val="00B233E6"/>
    <w:rsid w:val="00B237D2"/>
    <w:rsid w:val="00B24253"/>
    <w:rsid w:val="00B24415"/>
    <w:rsid w:val="00B2444C"/>
    <w:rsid w:val="00B24608"/>
    <w:rsid w:val="00B249F4"/>
    <w:rsid w:val="00B24DD4"/>
    <w:rsid w:val="00B250F0"/>
    <w:rsid w:val="00B250FB"/>
    <w:rsid w:val="00B26308"/>
    <w:rsid w:val="00B263EE"/>
    <w:rsid w:val="00B264D7"/>
    <w:rsid w:val="00B267E5"/>
    <w:rsid w:val="00B26A46"/>
    <w:rsid w:val="00B26E3B"/>
    <w:rsid w:val="00B271F6"/>
    <w:rsid w:val="00B27568"/>
    <w:rsid w:val="00B277CF"/>
    <w:rsid w:val="00B27A6B"/>
    <w:rsid w:val="00B27D1B"/>
    <w:rsid w:val="00B309C4"/>
    <w:rsid w:val="00B30B88"/>
    <w:rsid w:val="00B30E1C"/>
    <w:rsid w:val="00B31242"/>
    <w:rsid w:val="00B3158A"/>
    <w:rsid w:val="00B31778"/>
    <w:rsid w:val="00B31B77"/>
    <w:rsid w:val="00B31BC7"/>
    <w:rsid w:val="00B32190"/>
    <w:rsid w:val="00B32293"/>
    <w:rsid w:val="00B3247B"/>
    <w:rsid w:val="00B32C28"/>
    <w:rsid w:val="00B32E30"/>
    <w:rsid w:val="00B33401"/>
    <w:rsid w:val="00B3384A"/>
    <w:rsid w:val="00B33A3B"/>
    <w:rsid w:val="00B33B43"/>
    <w:rsid w:val="00B33C7C"/>
    <w:rsid w:val="00B33DA9"/>
    <w:rsid w:val="00B33EBE"/>
    <w:rsid w:val="00B340FB"/>
    <w:rsid w:val="00B3421A"/>
    <w:rsid w:val="00B342F1"/>
    <w:rsid w:val="00B3456A"/>
    <w:rsid w:val="00B34978"/>
    <w:rsid w:val="00B34BA9"/>
    <w:rsid w:val="00B351AB"/>
    <w:rsid w:val="00B35446"/>
    <w:rsid w:val="00B354A0"/>
    <w:rsid w:val="00B355B4"/>
    <w:rsid w:val="00B35807"/>
    <w:rsid w:val="00B358D1"/>
    <w:rsid w:val="00B35B3B"/>
    <w:rsid w:val="00B35D1B"/>
    <w:rsid w:val="00B36683"/>
    <w:rsid w:val="00B3798E"/>
    <w:rsid w:val="00B4091F"/>
    <w:rsid w:val="00B4177F"/>
    <w:rsid w:val="00B41862"/>
    <w:rsid w:val="00B418E8"/>
    <w:rsid w:val="00B41A90"/>
    <w:rsid w:val="00B41AC8"/>
    <w:rsid w:val="00B41C6A"/>
    <w:rsid w:val="00B41F74"/>
    <w:rsid w:val="00B42063"/>
    <w:rsid w:val="00B422A4"/>
    <w:rsid w:val="00B42901"/>
    <w:rsid w:val="00B439A5"/>
    <w:rsid w:val="00B43BEB"/>
    <w:rsid w:val="00B43FE5"/>
    <w:rsid w:val="00B44146"/>
    <w:rsid w:val="00B44148"/>
    <w:rsid w:val="00B44863"/>
    <w:rsid w:val="00B4514C"/>
    <w:rsid w:val="00B45575"/>
    <w:rsid w:val="00B4563C"/>
    <w:rsid w:val="00B45A26"/>
    <w:rsid w:val="00B46010"/>
    <w:rsid w:val="00B46405"/>
    <w:rsid w:val="00B4695E"/>
    <w:rsid w:val="00B469B9"/>
    <w:rsid w:val="00B46E90"/>
    <w:rsid w:val="00B47363"/>
    <w:rsid w:val="00B4741F"/>
    <w:rsid w:val="00B47A91"/>
    <w:rsid w:val="00B501D3"/>
    <w:rsid w:val="00B503F0"/>
    <w:rsid w:val="00B50471"/>
    <w:rsid w:val="00B5069A"/>
    <w:rsid w:val="00B5089C"/>
    <w:rsid w:val="00B51601"/>
    <w:rsid w:val="00B518AF"/>
    <w:rsid w:val="00B51BD9"/>
    <w:rsid w:val="00B51C81"/>
    <w:rsid w:val="00B51CA8"/>
    <w:rsid w:val="00B52583"/>
    <w:rsid w:val="00B52B2E"/>
    <w:rsid w:val="00B52C0E"/>
    <w:rsid w:val="00B52EF7"/>
    <w:rsid w:val="00B5403A"/>
    <w:rsid w:val="00B541C3"/>
    <w:rsid w:val="00B54DB6"/>
    <w:rsid w:val="00B54ECF"/>
    <w:rsid w:val="00B55241"/>
    <w:rsid w:val="00B55389"/>
    <w:rsid w:val="00B55BF9"/>
    <w:rsid w:val="00B55CE5"/>
    <w:rsid w:val="00B55D53"/>
    <w:rsid w:val="00B55DCE"/>
    <w:rsid w:val="00B562D4"/>
    <w:rsid w:val="00B564D5"/>
    <w:rsid w:val="00B568F0"/>
    <w:rsid w:val="00B56C92"/>
    <w:rsid w:val="00B5711C"/>
    <w:rsid w:val="00B5734A"/>
    <w:rsid w:val="00B5789B"/>
    <w:rsid w:val="00B57EBA"/>
    <w:rsid w:val="00B57F0D"/>
    <w:rsid w:val="00B60715"/>
    <w:rsid w:val="00B60813"/>
    <w:rsid w:val="00B60B84"/>
    <w:rsid w:val="00B60C24"/>
    <w:rsid w:val="00B610CF"/>
    <w:rsid w:val="00B610D9"/>
    <w:rsid w:val="00B6195D"/>
    <w:rsid w:val="00B61E1E"/>
    <w:rsid w:val="00B620A0"/>
    <w:rsid w:val="00B620C0"/>
    <w:rsid w:val="00B621C2"/>
    <w:rsid w:val="00B626A1"/>
    <w:rsid w:val="00B62823"/>
    <w:rsid w:val="00B62B3C"/>
    <w:rsid w:val="00B62C2F"/>
    <w:rsid w:val="00B62CE5"/>
    <w:rsid w:val="00B635BB"/>
    <w:rsid w:val="00B63892"/>
    <w:rsid w:val="00B63DF6"/>
    <w:rsid w:val="00B64088"/>
    <w:rsid w:val="00B644B1"/>
    <w:rsid w:val="00B64A01"/>
    <w:rsid w:val="00B64E90"/>
    <w:rsid w:val="00B650F4"/>
    <w:rsid w:val="00B651D8"/>
    <w:rsid w:val="00B652CE"/>
    <w:rsid w:val="00B654EC"/>
    <w:rsid w:val="00B659AD"/>
    <w:rsid w:val="00B659D1"/>
    <w:rsid w:val="00B659D5"/>
    <w:rsid w:val="00B65F93"/>
    <w:rsid w:val="00B65FCA"/>
    <w:rsid w:val="00B66510"/>
    <w:rsid w:val="00B66A3E"/>
    <w:rsid w:val="00B6732F"/>
    <w:rsid w:val="00B67647"/>
    <w:rsid w:val="00B676C8"/>
    <w:rsid w:val="00B67D94"/>
    <w:rsid w:val="00B70242"/>
    <w:rsid w:val="00B712B2"/>
    <w:rsid w:val="00B71432"/>
    <w:rsid w:val="00B7147F"/>
    <w:rsid w:val="00B714B6"/>
    <w:rsid w:val="00B72508"/>
    <w:rsid w:val="00B728E6"/>
    <w:rsid w:val="00B72B34"/>
    <w:rsid w:val="00B72D59"/>
    <w:rsid w:val="00B72E2D"/>
    <w:rsid w:val="00B73548"/>
    <w:rsid w:val="00B73DD7"/>
    <w:rsid w:val="00B741EF"/>
    <w:rsid w:val="00B74682"/>
    <w:rsid w:val="00B7499B"/>
    <w:rsid w:val="00B75737"/>
    <w:rsid w:val="00B76019"/>
    <w:rsid w:val="00B767C1"/>
    <w:rsid w:val="00B76B9D"/>
    <w:rsid w:val="00B76F24"/>
    <w:rsid w:val="00B7724A"/>
    <w:rsid w:val="00B772F8"/>
    <w:rsid w:val="00B773EE"/>
    <w:rsid w:val="00B7747C"/>
    <w:rsid w:val="00B77C15"/>
    <w:rsid w:val="00B80589"/>
    <w:rsid w:val="00B805FA"/>
    <w:rsid w:val="00B81375"/>
    <w:rsid w:val="00B8199C"/>
    <w:rsid w:val="00B81B4E"/>
    <w:rsid w:val="00B8218C"/>
    <w:rsid w:val="00B8243D"/>
    <w:rsid w:val="00B828D6"/>
    <w:rsid w:val="00B82C84"/>
    <w:rsid w:val="00B82E54"/>
    <w:rsid w:val="00B831AD"/>
    <w:rsid w:val="00B83435"/>
    <w:rsid w:val="00B83956"/>
    <w:rsid w:val="00B83DAF"/>
    <w:rsid w:val="00B84067"/>
    <w:rsid w:val="00B84689"/>
    <w:rsid w:val="00B846B8"/>
    <w:rsid w:val="00B84EF2"/>
    <w:rsid w:val="00B84F52"/>
    <w:rsid w:val="00B85055"/>
    <w:rsid w:val="00B8523D"/>
    <w:rsid w:val="00B857D6"/>
    <w:rsid w:val="00B85825"/>
    <w:rsid w:val="00B85FB1"/>
    <w:rsid w:val="00B86179"/>
    <w:rsid w:val="00B86541"/>
    <w:rsid w:val="00B86649"/>
    <w:rsid w:val="00B86825"/>
    <w:rsid w:val="00B8690F"/>
    <w:rsid w:val="00B86BD5"/>
    <w:rsid w:val="00B86CC6"/>
    <w:rsid w:val="00B8759F"/>
    <w:rsid w:val="00B87641"/>
    <w:rsid w:val="00B8791C"/>
    <w:rsid w:val="00B90452"/>
    <w:rsid w:val="00B90546"/>
    <w:rsid w:val="00B905ED"/>
    <w:rsid w:val="00B909A0"/>
    <w:rsid w:val="00B91296"/>
    <w:rsid w:val="00B91438"/>
    <w:rsid w:val="00B91474"/>
    <w:rsid w:val="00B91823"/>
    <w:rsid w:val="00B91A88"/>
    <w:rsid w:val="00B923A2"/>
    <w:rsid w:val="00B92934"/>
    <w:rsid w:val="00B936FF"/>
    <w:rsid w:val="00B9393A"/>
    <w:rsid w:val="00B93A14"/>
    <w:rsid w:val="00B93BC1"/>
    <w:rsid w:val="00B94434"/>
    <w:rsid w:val="00B9451F"/>
    <w:rsid w:val="00B953FE"/>
    <w:rsid w:val="00B95BD9"/>
    <w:rsid w:val="00B9634B"/>
    <w:rsid w:val="00B96E49"/>
    <w:rsid w:val="00B96FD9"/>
    <w:rsid w:val="00B970F9"/>
    <w:rsid w:val="00B973F4"/>
    <w:rsid w:val="00B97A97"/>
    <w:rsid w:val="00BA0341"/>
    <w:rsid w:val="00BA1602"/>
    <w:rsid w:val="00BA1773"/>
    <w:rsid w:val="00BA1EB2"/>
    <w:rsid w:val="00BA2835"/>
    <w:rsid w:val="00BA29BA"/>
    <w:rsid w:val="00BA2D34"/>
    <w:rsid w:val="00BA3495"/>
    <w:rsid w:val="00BA355C"/>
    <w:rsid w:val="00BA37A0"/>
    <w:rsid w:val="00BA3933"/>
    <w:rsid w:val="00BA3A9F"/>
    <w:rsid w:val="00BA4948"/>
    <w:rsid w:val="00BA494A"/>
    <w:rsid w:val="00BA4A62"/>
    <w:rsid w:val="00BA4D1D"/>
    <w:rsid w:val="00BA4E99"/>
    <w:rsid w:val="00BA5060"/>
    <w:rsid w:val="00BA549F"/>
    <w:rsid w:val="00BA5AA7"/>
    <w:rsid w:val="00BA5CD6"/>
    <w:rsid w:val="00BA6428"/>
    <w:rsid w:val="00BA6F40"/>
    <w:rsid w:val="00BA7002"/>
    <w:rsid w:val="00BA720B"/>
    <w:rsid w:val="00BA7BCF"/>
    <w:rsid w:val="00BA7FD0"/>
    <w:rsid w:val="00BB0160"/>
    <w:rsid w:val="00BB019D"/>
    <w:rsid w:val="00BB04B3"/>
    <w:rsid w:val="00BB0F3A"/>
    <w:rsid w:val="00BB13C8"/>
    <w:rsid w:val="00BB1554"/>
    <w:rsid w:val="00BB1A8D"/>
    <w:rsid w:val="00BB1AEB"/>
    <w:rsid w:val="00BB1C3F"/>
    <w:rsid w:val="00BB1F33"/>
    <w:rsid w:val="00BB264F"/>
    <w:rsid w:val="00BB2813"/>
    <w:rsid w:val="00BB2C6A"/>
    <w:rsid w:val="00BB3423"/>
    <w:rsid w:val="00BB3624"/>
    <w:rsid w:val="00BB3CB5"/>
    <w:rsid w:val="00BB4320"/>
    <w:rsid w:val="00BB4CA9"/>
    <w:rsid w:val="00BB4E81"/>
    <w:rsid w:val="00BB554B"/>
    <w:rsid w:val="00BB5E8A"/>
    <w:rsid w:val="00BB628A"/>
    <w:rsid w:val="00BB6A62"/>
    <w:rsid w:val="00BB6D41"/>
    <w:rsid w:val="00BB6EF8"/>
    <w:rsid w:val="00BB7662"/>
    <w:rsid w:val="00BB76C8"/>
    <w:rsid w:val="00BB7729"/>
    <w:rsid w:val="00BB78F2"/>
    <w:rsid w:val="00BB7A79"/>
    <w:rsid w:val="00BB7BD2"/>
    <w:rsid w:val="00BB7C2D"/>
    <w:rsid w:val="00BB7E0B"/>
    <w:rsid w:val="00BB7F2F"/>
    <w:rsid w:val="00BB7FA5"/>
    <w:rsid w:val="00BC02B8"/>
    <w:rsid w:val="00BC0ECC"/>
    <w:rsid w:val="00BC0ED3"/>
    <w:rsid w:val="00BC16A4"/>
    <w:rsid w:val="00BC1AC9"/>
    <w:rsid w:val="00BC1B26"/>
    <w:rsid w:val="00BC1CA4"/>
    <w:rsid w:val="00BC330A"/>
    <w:rsid w:val="00BC3419"/>
    <w:rsid w:val="00BC36BC"/>
    <w:rsid w:val="00BC38C6"/>
    <w:rsid w:val="00BC3900"/>
    <w:rsid w:val="00BC3ABD"/>
    <w:rsid w:val="00BC3CE6"/>
    <w:rsid w:val="00BC3D02"/>
    <w:rsid w:val="00BC3D0C"/>
    <w:rsid w:val="00BC3E98"/>
    <w:rsid w:val="00BC4180"/>
    <w:rsid w:val="00BC4226"/>
    <w:rsid w:val="00BC4358"/>
    <w:rsid w:val="00BC44F7"/>
    <w:rsid w:val="00BC4EB8"/>
    <w:rsid w:val="00BC5005"/>
    <w:rsid w:val="00BC5256"/>
    <w:rsid w:val="00BC5309"/>
    <w:rsid w:val="00BC537C"/>
    <w:rsid w:val="00BC5760"/>
    <w:rsid w:val="00BC6B0C"/>
    <w:rsid w:val="00BC6E8F"/>
    <w:rsid w:val="00BC72C6"/>
    <w:rsid w:val="00BC77AE"/>
    <w:rsid w:val="00BC7867"/>
    <w:rsid w:val="00BC7A39"/>
    <w:rsid w:val="00BC7A4D"/>
    <w:rsid w:val="00BC7B7D"/>
    <w:rsid w:val="00BC7D6F"/>
    <w:rsid w:val="00BC7E81"/>
    <w:rsid w:val="00BD0222"/>
    <w:rsid w:val="00BD024A"/>
    <w:rsid w:val="00BD08B4"/>
    <w:rsid w:val="00BD0EEA"/>
    <w:rsid w:val="00BD1023"/>
    <w:rsid w:val="00BD112D"/>
    <w:rsid w:val="00BD135B"/>
    <w:rsid w:val="00BD1364"/>
    <w:rsid w:val="00BD167A"/>
    <w:rsid w:val="00BD1786"/>
    <w:rsid w:val="00BD1970"/>
    <w:rsid w:val="00BD1CC6"/>
    <w:rsid w:val="00BD27EF"/>
    <w:rsid w:val="00BD2B49"/>
    <w:rsid w:val="00BD2D92"/>
    <w:rsid w:val="00BD3166"/>
    <w:rsid w:val="00BD3F84"/>
    <w:rsid w:val="00BD440D"/>
    <w:rsid w:val="00BD526B"/>
    <w:rsid w:val="00BD5850"/>
    <w:rsid w:val="00BD58E6"/>
    <w:rsid w:val="00BD5D2F"/>
    <w:rsid w:val="00BD5D63"/>
    <w:rsid w:val="00BD5DAE"/>
    <w:rsid w:val="00BD61D1"/>
    <w:rsid w:val="00BD6270"/>
    <w:rsid w:val="00BD6765"/>
    <w:rsid w:val="00BD68B0"/>
    <w:rsid w:val="00BD692B"/>
    <w:rsid w:val="00BD6975"/>
    <w:rsid w:val="00BD6F8A"/>
    <w:rsid w:val="00BD7420"/>
    <w:rsid w:val="00BD79BF"/>
    <w:rsid w:val="00BD7A15"/>
    <w:rsid w:val="00BD7E7B"/>
    <w:rsid w:val="00BE0158"/>
    <w:rsid w:val="00BE025A"/>
    <w:rsid w:val="00BE07FF"/>
    <w:rsid w:val="00BE0A6C"/>
    <w:rsid w:val="00BE0BE6"/>
    <w:rsid w:val="00BE1203"/>
    <w:rsid w:val="00BE1D2C"/>
    <w:rsid w:val="00BE2338"/>
    <w:rsid w:val="00BE2343"/>
    <w:rsid w:val="00BE28E4"/>
    <w:rsid w:val="00BE2DF4"/>
    <w:rsid w:val="00BE331A"/>
    <w:rsid w:val="00BE3948"/>
    <w:rsid w:val="00BE3E1B"/>
    <w:rsid w:val="00BE3ECB"/>
    <w:rsid w:val="00BE4627"/>
    <w:rsid w:val="00BE4AD6"/>
    <w:rsid w:val="00BE5638"/>
    <w:rsid w:val="00BE5E90"/>
    <w:rsid w:val="00BE5F5D"/>
    <w:rsid w:val="00BE6500"/>
    <w:rsid w:val="00BE6655"/>
    <w:rsid w:val="00BE69C0"/>
    <w:rsid w:val="00BE6ACC"/>
    <w:rsid w:val="00BE6FDD"/>
    <w:rsid w:val="00BE7343"/>
    <w:rsid w:val="00BE7809"/>
    <w:rsid w:val="00BE792C"/>
    <w:rsid w:val="00BE7BB4"/>
    <w:rsid w:val="00BE7EF1"/>
    <w:rsid w:val="00BF0704"/>
    <w:rsid w:val="00BF09AD"/>
    <w:rsid w:val="00BF0C87"/>
    <w:rsid w:val="00BF0CCF"/>
    <w:rsid w:val="00BF14D3"/>
    <w:rsid w:val="00BF15B2"/>
    <w:rsid w:val="00BF1734"/>
    <w:rsid w:val="00BF2055"/>
    <w:rsid w:val="00BF2625"/>
    <w:rsid w:val="00BF2775"/>
    <w:rsid w:val="00BF292D"/>
    <w:rsid w:val="00BF3244"/>
    <w:rsid w:val="00BF360C"/>
    <w:rsid w:val="00BF37F7"/>
    <w:rsid w:val="00BF39F0"/>
    <w:rsid w:val="00BF3E0A"/>
    <w:rsid w:val="00BF452E"/>
    <w:rsid w:val="00BF4530"/>
    <w:rsid w:val="00BF4632"/>
    <w:rsid w:val="00BF468B"/>
    <w:rsid w:val="00BF4EA2"/>
    <w:rsid w:val="00BF4F64"/>
    <w:rsid w:val="00BF4FE2"/>
    <w:rsid w:val="00BF5327"/>
    <w:rsid w:val="00BF5B78"/>
    <w:rsid w:val="00BF5D43"/>
    <w:rsid w:val="00BF648C"/>
    <w:rsid w:val="00BF69A4"/>
    <w:rsid w:val="00BF69CF"/>
    <w:rsid w:val="00BF6C7F"/>
    <w:rsid w:val="00BF70A5"/>
    <w:rsid w:val="00BF7F94"/>
    <w:rsid w:val="00C00864"/>
    <w:rsid w:val="00C00E02"/>
    <w:rsid w:val="00C01019"/>
    <w:rsid w:val="00C01187"/>
    <w:rsid w:val="00C011CA"/>
    <w:rsid w:val="00C0170A"/>
    <w:rsid w:val="00C01B7F"/>
    <w:rsid w:val="00C01EEE"/>
    <w:rsid w:val="00C01F22"/>
    <w:rsid w:val="00C02948"/>
    <w:rsid w:val="00C029EC"/>
    <w:rsid w:val="00C02A97"/>
    <w:rsid w:val="00C02AEE"/>
    <w:rsid w:val="00C02FFB"/>
    <w:rsid w:val="00C0327F"/>
    <w:rsid w:val="00C042CA"/>
    <w:rsid w:val="00C04712"/>
    <w:rsid w:val="00C04B51"/>
    <w:rsid w:val="00C04FCB"/>
    <w:rsid w:val="00C050BC"/>
    <w:rsid w:val="00C0533A"/>
    <w:rsid w:val="00C05A57"/>
    <w:rsid w:val="00C067CF"/>
    <w:rsid w:val="00C0689C"/>
    <w:rsid w:val="00C06B5F"/>
    <w:rsid w:val="00C06F4D"/>
    <w:rsid w:val="00C072DC"/>
    <w:rsid w:val="00C073C5"/>
    <w:rsid w:val="00C07507"/>
    <w:rsid w:val="00C07C20"/>
    <w:rsid w:val="00C07D43"/>
    <w:rsid w:val="00C102AF"/>
    <w:rsid w:val="00C103FF"/>
    <w:rsid w:val="00C1099B"/>
    <w:rsid w:val="00C10A7B"/>
    <w:rsid w:val="00C10B4F"/>
    <w:rsid w:val="00C10CA1"/>
    <w:rsid w:val="00C10DD8"/>
    <w:rsid w:val="00C11CDC"/>
    <w:rsid w:val="00C127EB"/>
    <w:rsid w:val="00C12D08"/>
    <w:rsid w:val="00C12EC1"/>
    <w:rsid w:val="00C12F31"/>
    <w:rsid w:val="00C130DD"/>
    <w:rsid w:val="00C134FD"/>
    <w:rsid w:val="00C1382E"/>
    <w:rsid w:val="00C13FB3"/>
    <w:rsid w:val="00C14039"/>
    <w:rsid w:val="00C14218"/>
    <w:rsid w:val="00C14BBA"/>
    <w:rsid w:val="00C14C92"/>
    <w:rsid w:val="00C14D69"/>
    <w:rsid w:val="00C151B6"/>
    <w:rsid w:val="00C1526B"/>
    <w:rsid w:val="00C1527D"/>
    <w:rsid w:val="00C156A9"/>
    <w:rsid w:val="00C157E7"/>
    <w:rsid w:val="00C168B6"/>
    <w:rsid w:val="00C16E2C"/>
    <w:rsid w:val="00C1718C"/>
    <w:rsid w:val="00C1784B"/>
    <w:rsid w:val="00C201D2"/>
    <w:rsid w:val="00C202E4"/>
    <w:rsid w:val="00C20641"/>
    <w:rsid w:val="00C210FB"/>
    <w:rsid w:val="00C21138"/>
    <w:rsid w:val="00C21346"/>
    <w:rsid w:val="00C2135A"/>
    <w:rsid w:val="00C21567"/>
    <w:rsid w:val="00C21F32"/>
    <w:rsid w:val="00C2246D"/>
    <w:rsid w:val="00C229A5"/>
    <w:rsid w:val="00C22AFF"/>
    <w:rsid w:val="00C22CDA"/>
    <w:rsid w:val="00C22DC5"/>
    <w:rsid w:val="00C22DDE"/>
    <w:rsid w:val="00C23E3B"/>
    <w:rsid w:val="00C24568"/>
    <w:rsid w:val="00C24AA8"/>
    <w:rsid w:val="00C25A04"/>
    <w:rsid w:val="00C25C23"/>
    <w:rsid w:val="00C25C58"/>
    <w:rsid w:val="00C25D2F"/>
    <w:rsid w:val="00C25FE0"/>
    <w:rsid w:val="00C2605B"/>
    <w:rsid w:val="00C262C8"/>
    <w:rsid w:val="00C26677"/>
    <w:rsid w:val="00C266EC"/>
    <w:rsid w:val="00C266FA"/>
    <w:rsid w:val="00C26D70"/>
    <w:rsid w:val="00C26ECF"/>
    <w:rsid w:val="00C27425"/>
    <w:rsid w:val="00C2746D"/>
    <w:rsid w:val="00C2754D"/>
    <w:rsid w:val="00C27798"/>
    <w:rsid w:val="00C2783F"/>
    <w:rsid w:val="00C30452"/>
    <w:rsid w:val="00C3090E"/>
    <w:rsid w:val="00C30C98"/>
    <w:rsid w:val="00C30D6B"/>
    <w:rsid w:val="00C31209"/>
    <w:rsid w:val="00C319D3"/>
    <w:rsid w:val="00C329AE"/>
    <w:rsid w:val="00C32A3D"/>
    <w:rsid w:val="00C334A5"/>
    <w:rsid w:val="00C335AC"/>
    <w:rsid w:val="00C33699"/>
    <w:rsid w:val="00C33D02"/>
    <w:rsid w:val="00C340BC"/>
    <w:rsid w:val="00C343A2"/>
    <w:rsid w:val="00C3477F"/>
    <w:rsid w:val="00C34914"/>
    <w:rsid w:val="00C351EE"/>
    <w:rsid w:val="00C3529F"/>
    <w:rsid w:val="00C35EB0"/>
    <w:rsid w:val="00C35FED"/>
    <w:rsid w:val="00C368A2"/>
    <w:rsid w:val="00C370C7"/>
    <w:rsid w:val="00C373FC"/>
    <w:rsid w:val="00C37797"/>
    <w:rsid w:val="00C3784C"/>
    <w:rsid w:val="00C37853"/>
    <w:rsid w:val="00C379B0"/>
    <w:rsid w:val="00C37EA2"/>
    <w:rsid w:val="00C400F6"/>
    <w:rsid w:val="00C40486"/>
    <w:rsid w:val="00C4064C"/>
    <w:rsid w:val="00C40656"/>
    <w:rsid w:val="00C40EA9"/>
    <w:rsid w:val="00C41C71"/>
    <w:rsid w:val="00C421CD"/>
    <w:rsid w:val="00C42284"/>
    <w:rsid w:val="00C42470"/>
    <w:rsid w:val="00C424AA"/>
    <w:rsid w:val="00C4270B"/>
    <w:rsid w:val="00C42893"/>
    <w:rsid w:val="00C42B00"/>
    <w:rsid w:val="00C42C4E"/>
    <w:rsid w:val="00C43B23"/>
    <w:rsid w:val="00C43ED7"/>
    <w:rsid w:val="00C44D52"/>
    <w:rsid w:val="00C44DDF"/>
    <w:rsid w:val="00C44DEC"/>
    <w:rsid w:val="00C44E57"/>
    <w:rsid w:val="00C44FC0"/>
    <w:rsid w:val="00C453FF"/>
    <w:rsid w:val="00C45980"/>
    <w:rsid w:val="00C462C3"/>
    <w:rsid w:val="00C46311"/>
    <w:rsid w:val="00C46366"/>
    <w:rsid w:val="00C4665D"/>
    <w:rsid w:val="00C46683"/>
    <w:rsid w:val="00C46A4C"/>
    <w:rsid w:val="00C4715B"/>
    <w:rsid w:val="00C4719E"/>
    <w:rsid w:val="00C47239"/>
    <w:rsid w:val="00C473A3"/>
    <w:rsid w:val="00C47633"/>
    <w:rsid w:val="00C47687"/>
    <w:rsid w:val="00C478D6"/>
    <w:rsid w:val="00C47A56"/>
    <w:rsid w:val="00C500B5"/>
    <w:rsid w:val="00C50150"/>
    <w:rsid w:val="00C50680"/>
    <w:rsid w:val="00C5087B"/>
    <w:rsid w:val="00C5092E"/>
    <w:rsid w:val="00C50D50"/>
    <w:rsid w:val="00C512CF"/>
    <w:rsid w:val="00C51C50"/>
    <w:rsid w:val="00C51C9B"/>
    <w:rsid w:val="00C525AC"/>
    <w:rsid w:val="00C52621"/>
    <w:rsid w:val="00C52A8B"/>
    <w:rsid w:val="00C52C67"/>
    <w:rsid w:val="00C52D35"/>
    <w:rsid w:val="00C52D58"/>
    <w:rsid w:val="00C5383B"/>
    <w:rsid w:val="00C54B94"/>
    <w:rsid w:val="00C54FDC"/>
    <w:rsid w:val="00C5515E"/>
    <w:rsid w:val="00C55222"/>
    <w:rsid w:val="00C552F6"/>
    <w:rsid w:val="00C55D0B"/>
    <w:rsid w:val="00C56B97"/>
    <w:rsid w:val="00C571C4"/>
    <w:rsid w:val="00C574D3"/>
    <w:rsid w:val="00C57D36"/>
    <w:rsid w:val="00C57D86"/>
    <w:rsid w:val="00C57DD2"/>
    <w:rsid w:val="00C57E47"/>
    <w:rsid w:val="00C57E49"/>
    <w:rsid w:val="00C60306"/>
    <w:rsid w:val="00C603D4"/>
    <w:rsid w:val="00C60608"/>
    <w:rsid w:val="00C6161D"/>
    <w:rsid w:val="00C61936"/>
    <w:rsid w:val="00C61C58"/>
    <w:rsid w:val="00C61C94"/>
    <w:rsid w:val="00C62277"/>
    <w:rsid w:val="00C628EF"/>
    <w:rsid w:val="00C62AB3"/>
    <w:rsid w:val="00C62DAA"/>
    <w:rsid w:val="00C62EFD"/>
    <w:rsid w:val="00C6389D"/>
    <w:rsid w:val="00C638D0"/>
    <w:rsid w:val="00C63A26"/>
    <w:rsid w:val="00C642EA"/>
    <w:rsid w:val="00C6433A"/>
    <w:rsid w:val="00C6438C"/>
    <w:rsid w:val="00C64565"/>
    <w:rsid w:val="00C6487F"/>
    <w:rsid w:val="00C64947"/>
    <w:rsid w:val="00C64A7F"/>
    <w:rsid w:val="00C65BEB"/>
    <w:rsid w:val="00C65F06"/>
    <w:rsid w:val="00C65F09"/>
    <w:rsid w:val="00C66233"/>
    <w:rsid w:val="00C665A8"/>
    <w:rsid w:val="00C66928"/>
    <w:rsid w:val="00C66C29"/>
    <w:rsid w:val="00C6717E"/>
    <w:rsid w:val="00C674A3"/>
    <w:rsid w:val="00C675D8"/>
    <w:rsid w:val="00C67992"/>
    <w:rsid w:val="00C67D80"/>
    <w:rsid w:val="00C67DDD"/>
    <w:rsid w:val="00C70382"/>
    <w:rsid w:val="00C7065D"/>
    <w:rsid w:val="00C70C07"/>
    <w:rsid w:val="00C70E5B"/>
    <w:rsid w:val="00C70FE2"/>
    <w:rsid w:val="00C72011"/>
    <w:rsid w:val="00C721D8"/>
    <w:rsid w:val="00C72507"/>
    <w:rsid w:val="00C725C0"/>
    <w:rsid w:val="00C72DBB"/>
    <w:rsid w:val="00C72E34"/>
    <w:rsid w:val="00C72FBD"/>
    <w:rsid w:val="00C73169"/>
    <w:rsid w:val="00C733A9"/>
    <w:rsid w:val="00C73458"/>
    <w:rsid w:val="00C7360D"/>
    <w:rsid w:val="00C7365C"/>
    <w:rsid w:val="00C73A93"/>
    <w:rsid w:val="00C73E6D"/>
    <w:rsid w:val="00C74484"/>
    <w:rsid w:val="00C7469F"/>
    <w:rsid w:val="00C74D17"/>
    <w:rsid w:val="00C74E2B"/>
    <w:rsid w:val="00C7561D"/>
    <w:rsid w:val="00C75B29"/>
    <w:rsid w:val="00C75F58"/>
    <w:rsid w:val="00C760A4"/>
    <w:rsid w:val="00C7627B"/>
    <w:rsid w:val="00C76366"/>
    <w:rsid w:val="00C76AB1"/>
    <w:rsid w:val="00C774CA"/>
    <w:rsid w:val="00C7758F"/>
    <w:rsid w:val="00C77810"/>
    <w:rsid w:val="00C77A15"/>
    <w:rsid w:val="00C80480"/>
    <w:rsid w:val="00C80ACD"/>
    <w:rsid w:val="00C80C55"/>
    <w:rsid w:val="00C80FD7"/>
    <w:rsid w:val="00C81115"/>
    <w:rsid w:val="00C8122B"/>
    <w:rsid w:val="00C8144B"/>
    <w:rsid w:val="00C81A22"/>
    <w:rsid w:val="00C81F94"/>
    <w:rsid w:val="00C81FB6"/>
    <w:rsid w:val="00C8212E"/>
    <w:rsid w:val="00C823B4"/>
    <w:rsid w:val="00C82530"/>
    <w:rsid w:val="00C82559"/>
    <w:rsid w:val="00C82853"/>
    <w:rsid w:val="00C82C02"/>
    <w:rsid w:val="00C830AE"/>
    <w:rsid w:val="00C83167"/>
    <w:rsid w:val="00C8328F"/>
    <w:rsid w:val="00C8343B"/>
    <w:rsid w:val="00C8355D"/>
    <w:rsid w:val="00C83580"/>
    <w:rsid w:val="00C835D2"/>
    <w:rsid w:val="00C835E4"/>
    <w:rsid w:val="00C83780"/>
    <w:rsid w:val="00C839E1"/>
    <w:rsid w:val="00C83BE8"/>
    <w:rsid w:val="00C83FF6"/>
    <w:rsid w:val="00C8415A"/>
    <w:rsid w:val="00C843C5"/>
    <w:rsid w:val="00C84CE7"/>
    <w:rsid w:val="00C84D0D"/>
    <w:rsid w:val="00C85D1A"/>
    <w:rsid w:val="00C86044"/>
    <w:rsid w:val="00C860B2"/>
    <w:rsid w:val="00C8677E"/>
    <w:rsid w:val="00C86970"/>
    <w:rsid w:val="00C86D9F"/>
    <w:rsid w:val="00C86E4F"/>
    <w:rsid w:val="00C873CD"/>
    <w:rsid w:val="00C873D5"/>
    <w:rsid w:val="00C9021E"/>
    <w:rsid w:val="00C90A42"/>
    <w:rsid w:val="00C90D11"/>
    <w:rsid w:val="00C90E38"/>
    <w:rsid w:val="00C913F1"/>
    <w:rsid w:val="00C91723"/>
    <w:rsid w:val="00C918CE"/>
    <w:rsid w:val="00C91EDB"/>
    <w:rsid w:val="00C91FF6"/>
    <w:rsid w:val="00C9345E"/>
    <w:rsid w:val="00C9357B"/>
    <w:rsid w:val="00C93F64"/>
    <w:rsid w:val="00C94A4D"/>
    <w:rsid w:val="00C9591C"/>
    <w:rsid w:val="00C96A82"/>
    <w:rsid w:val="00C96BA1"/>
    <w:rsid w:val="00C96C9B"/>
    <w:rsid w:val="00C96F98"/>
    <w:rsid w:val="00C97301"/>
    <w:rsid w:val="00C97317"/>
    <w:rsid w:val="00C9747D"/>
    <w:rsid w:val="00C97743"/>
    <w:rsid w:val="00C9792B"/>
    <w:rsid w:val="00CA0486"/>
    <w:rsid w:val="00CA1DA0"/>
    <w:rsid w:val="00CA1DB4"/>
    <w:rsid w:val="00CA1EE2"/>
    <w:rsid w:val="00CA2321"/>
    <w:rsid w:val="00CA2422"/>
    <w:rsid w:val="00CA2669"/>
    <w:rsid w:val="00CA33D3"/>
    <w:rsid w:val="00CA438D"/>
    <w:rsid w:val="00CA4AD5"/>
    <w:rsid w:val="00CA4E82"/>
    <w:rsid w:val="00CA4E87"/>
    <w:rsid w:val="00CA5374"/>
    <w:rsid w:val="00CA5428"/>
    <w:rsid w:val="00CA57BA"/>
    <w:rsid w:val="00CA5A69"/>
    <w:rsid w:val="00CA5B4D"/>
    <w:rsid w:val="00CA6742"/>
    <w:rsid w:val="00CA6C61"/>
    <w:rsid w:val="00CA74FE"/>
    <w:rsid w:val="00CA7E4B"/>
    <w:rsid w:val="00CB01E0"/>
    <w:rsid w:val="00CB03A1"/>
    <w:rsid w:val="00CB0521"/>
    <w:rsid w:val="00CB05BC"/>
    <w:rsid w:val="00CB0B00"/>
    <w:rsid w:val="00CB0EC2"/>
    <w:rsid w:val="00CB134C"/>
    <w:rsid w:val="00CB1B66"/>
    <w:rsid w:val="00CB1E4C"/>
    <w:rsid w:val="00CB24C2"/>
    <w:rsid w:val="00CB2870"/>
    <w:rsid w:val="00CB2A74"/>
    <w:rsid w:val="00CB3107"/>
    <w:rsid w:val="00CB3725"/>
    <w:rsid w:val="00CB3FFC"/>
    <w:rsid w:val="00CB49FB"/>
    <w:rsid w:val="00CB4ACE"/>
    <w:rsid w:val="00CB4FED"/>
    <w:rsid w:val="00CB5003"/>
    <w:rsid w:val="00CB51F2"/>
    <w:rsid w:val="00CB54DF"/>
    <w:rsid w:val="00CB566D"/>
    <w:rsid w:val="00CB5E69"/>
    <w:rsid w:val="00CB613A"/>
    <w:rsid w:val="00CB6210"/>
    <w:rsid w:val="00CB666D"/>
    <w:rsid w:val="00CB6CCB"/>
    <w:rsid w:val="00CB6E64"/>
    <w:rsid w:val="00CB6FE5"/>
    <w:rsid w:val="00CB7B96"/>
    <w:rsid w:val="00CB7EE7"/>
    <w:rsid w:val="00CC04EE"/>
    <w:rsid w:val="00CC0981"/>
    <w:rsid w:val="00CC09C2"/>
    <w:rsid w:val="00CC0E61"/>
    <w:rsid w:val="00CC14CC"/>
    <w:rsid w:val="00CC18D7"/>
    <w:rsid w:val="00CC18DF"/>
    <w:rsid w:val="00CC1CDD"/>
    <w:rsid w:val="00CC1EE0"/>
    <w:rsid w:val="00CC2087"/>
    <w:rsid w:val="00CC225B"/>
    <w:rsid w:val="00CC237F"/>
    <w:rsid w:val="00CC2832"/>
    <w:rsid w:val="00CC2B17"/>
    <w:rsid w:val="00CC2D05"/>
    <w:rsid w:val="00CC2DA4"/>
    <w:rsid w:val="00CC2ED1"/>
    <w:rsid w:val="00CC32E0"/>
    <w:rsid w:val="00CC37D0"/>
    <w:rsid w:val="00CC37EB"/>
    <w:rsid w:val="00CC3D06"/>
    <w:rsid w:val="00CC3D98"/>
    <w:rsid w:val="00CC42B7"/>
    <w:rsid w:val="00CC4684"/>
    <w:rsid w:val="00CC4CDB"/>
    <w:rsid w:val="00CC4CE6"/>
    <w:rsid w:val="00CC4DB1"/>
    <w:rsid w:val="00CC4EA8"/>
    <w:rsid w:val="00CC4FD6"/>
    <w:rsid w:val="00CC592A"/>
    <w:rsid w:val="00CC594C"/>
    <w:rsid w:val="00CC5F55"/>
    <w:rsid w:val="00CC6211"/>
    <w:rsid w:val="00CC656C"/>
    <w:rsid w:val="00CC6A41"/>
    <w:rsid w:val="00CC6B03"/>
    <w:rsid w:val="00CC6C80"/>
    <w:rsid w:val="00CC73D1"/>
    <w:rsid w:val="00CC764E"/>
    <w:rsid w:val="00CC78DD"/>
    <w:rsid w:val="00CC791A"/>
    <w:rsid w:val="00CD0333"/>
    <w:rsid w:val="00CD033F"/>
    <w:rsid w:val="00CD0F61"/>
    <w:rsid w:val="00CD12E7"/>
    <w:rsid w:val="00CD222A"/>
    <w:rsid w:val="00CD23C1"/>
    <w:rsid w:val="00CD243F"/>
    <w:rsid w:val="00CD2668"/>
    <w:rsid w:val="00CD282D"/>
    <w:rsid w:val="00CD2B4B"/>
    <w:rsid w:val="00CD2CD7"/>
    <w:rsid w:val="00CD36A3"/>
    <w:rsid w:val="00CD38A5"/>
    <w:rsid w:val="00CD3EB7"/>
    <w:rsid w:val="00CD4604"/>
    <w:rsid w:val="00CD49D8"/>
    <w:rsid w:val="00CD4AD6"/>
    <w:rsid w:val="00CD524A"/>
    <w:rsid w:val="00CD5348"/>
    <w:rsid w:val="00CD53BC"/>
    <w:rsid w:val="00CD6B05"/>
    <w:rsid w:val="00CD6CE3"/>
    <w:rsid w:val="00CD6EAF"/>
    <w:rsid w:val="00CD749A"/>
    <w:rsid w:val="00CD76B1"/>
    <w:rsid w:val="00CD77FC"/>
    <w:rsid w:val="00CD7834"/>
    <w:rsid w:val="00CE0715"/>
    <w:rsid w:val="00CE07FC"/>
    <w:rsid w:val="00CE16C6"/>
    <w:rsid w:val="00CE1E4F"/>
    <w:rsid w:val="00CE1E6F"/>
    <w:rsid w:val="00CE2F00"/>
    <w:rsid w:val="00CE3109"/>
    <w:rsid w:val="00CE3162"/>
    <w:rsid w:val="00CE37FA"/>
    <w:rsid w:val="00CE39D1"/>
    <w:rsid w:val="00CE3D47"/>
    <w:rsid w:val="00CE3EB6"/>
    <w:rsid w:val="00CE41FB"/>
    <w:rsid w:val="00CE4591"/>
    <w:rsid w:val="00CE4D30"/>
    <w:rsid w:val="00CE4E9A"/>
    <w:rsid w:val="00CE4EF3"/>
    <w:rsid w:val="00CE5190"/>
    <w:rsid w:val="00CE5520"/>
    <w:rsid w:val="00CE560E"/>
    <w:rsid w:val="00CE5B79"/>
    <w:rsid w:val="00CE5D4C"/>
    <w:rsid w:val="00CE6E17"/>
    <w:rsid w:val="00CE6E73"/>
    <w:rsid w:val="00CE6F77"/>
    <w:rsid w:val="00CE712C"/>
    <w:rsid w:val="00CE7A79"/>
    <w:rsid w:val="00CE7AA4"/>
    <w:rsid w:val="00CE7CF5"/>
    <w:rsid w:val="00CF01D7"/>
    <w:rsid w:val="00CF0854"/>
    <w:rsid w:val="00CF0BAC"/>
    <w:rsid w:val="00CF0BDC"/>
    <w:rsid w:val="00CF0F1F"/>
    <w:rsid w:val="00CF1429"/>
    <w:rsid w:val="00CF1618"/>
    <w:rsid w:val="00CF198F"/>
    <w:rsid w:val="00CF1AF7"/>
    <w:rsid w:val="00CF1B37"/>
    <w:rsid w:val="00CF21A9"/>
    <w:rsid w:val="00CF2226"/>
    <w:rsid w:val="00CF2431"/>
    <w:rsid w:val="00CF2BCF"/>
    <w:rsid w:val="00CF314E"/>
    <w:rsid w:val="00CF3A06"/>
    <w:rsid w:val="00CF3AF8"/>
    <w:rsid w:val="00CF3BE0"/>
    <w:rsid w:val="00CF4636"/>
    <w:rsid w:val="00CF49DD"/>
    <w:rsid w:val="00CF4C3D"/>
    <w:rsid w:val="00CF4F36"/>
    <w:rsid w:val="00CF50A2"/>
    <w:rsid w:val="00CF5795"/>
    <w:rsid w:val="00CF5C2D"/>
    <w:rsid w:val="00CF620A"/>
    <w:rsid w:val="00CF6A99"/>
    <w:rsid w:val="00CF7049"/>
    <w:rsid w:val="00CF707D"/>
    <w:rsid w:val="00CF76AC"/>
    <w:rsid w:val="00D002FD"/>
    <w:rsid w:val="00D00827"/>
    <w:rsid w:val="00D0095D"/>
    <w:rsid w:val="00D00C1A"/>
    <w:rsid w:val="00D00C92"/>
    <w:rsid w:val="00D00EED"/>
    <w:rsid w:val="00D01134"/>
    <w:rsid w:val="00D0115A"/>
    <w:rsid w:val="00D01223"/>
    <w:rsid w:val="00D01954"/>
    <w:rsid w:val="00D01F07"/>
    <w:rsid w:val="00D0267E"/>
    <w:rsid w:val="00D02A9A"/>
    <w:rsid w:val="00D02EAC"/>
    <w:rsid w:val="00D03159"/>
    <w:rsid w:val="00D032D9"/>
    <w:rsid w:val="00D03811"/>
    <w:rsid w:val="00D03941"/>
    <w:rsid w:val="00D0397A"/>
    <w:rsid w:val="00D03F70"/>
    <w:rsid w:val="00D042CD"/>
    <w:rsid w:val="00D0432F"/>
    <w:rsid w:val="00D04468"/>
    <w:rsid w:val="00D044BC"/>
    <w:rsid w:val="00D04559"/>
    <w:rsid w:val="00D04583"/>
    <w:rsid w:val="00D04602"/>
    <w:rsid w:val="00D048FA"/>
    <w:rsid w:val="00D049B3"/>
    <w:rsid w:val="00D049F0"/>
    <w:rsid w:val="00D05397"/>
    <w:rsid w:val="00D0588D"/>
    <w:rsid w:val="00D0601D"/>
    <w:rsid w:val="00D06732"/>
    <w:rsid w:val="00D06AD6"/>
    <w:rsid w:val="00D06C30"/>
    <w:rsid w:val="00D06C97"/>
    <w:rsid w:val="00D06CC3"/>
    <w:rsid w:val="00D06F6C"/>
    <w:rsid w:val="00D102A6"/>
    <w:rsid w:val="00D103CA"/>
    <w:rsid w:val="00D10AE3"/>
    <w:rsid w:val="00D10AE6"/>
    <w:rsid w:val="00D111E2"/>
    <w:rsid w:val="00D11206"/>
    <w:rsid w:val="00D11757"/>
    <w:rsid w:val="00D117AA"/>
    <w:rsid w:val="00D118BC"/>
    <w:rsid w:val="00D120FA"/>
    <w:rsid w:val="00D129E7"/>
    <w:rsid w:val="00D132BF"/>
    <w:rsid w:val="00D135C1"/>
    <w:rsid w:val="00D1360C"/>
    <w:rsid w:val="00D13AE1"/>
    <w:rsid w:val="00D14115"/>
    <w:rsid w:val="00D14BBE"/>
    <w:rsid w:val="00D14E15"/>
    <w:rsid w:val="00D15344"/>
    <w:rsid w:val="00D155DF"/>
    <w:rsid w:val="00D15C33"/>
    <w:rsid w:val="00D15D8D"/>
    <w:rsid w:val="00D16574"/>
    <w:rsid w:val="00D16620"/>
    <w:rsid w:val="00D16710"/>
    <w:rsid w:val="00D16DB2"/>
    <w:rsid w:val="00D16FB5"/>
    <w:rsid w:val="00D17792"/>
    <w:rsid w:val="00D17942"/>
    <w:rsid w:val="00D17ABF"/>
    <w:rsid w:val="00D2082D"/>
    <w:rsid w:val="00D20D99"/>
    <w:rsid w:val="00D215A0"/>
    <w:rsid w:val="00D2177F"/>
    <w:rsid w:val="00D21AEF"/>
    <w:rsid w:val="00D21F4D"/>
    <w:rsid w:val="00D21FDC"/>
    <w:rsid w:val="00D221EB"/>
    <w:rsid w:val="00D22863"/>
    <w:rsid w:val="00D22A0C"/>
    <w:rsid w:val="00D22F37"/>
    <w:rsid w:val="00D2354A"/>
    <w:rsid w:val="00D238C7"/>
    <w:rsid w:val="00D23AB6"/>
    <w:rsid w:val="00D244F4"/>
    <w:rsid w:val="00D24856"/>
    <w:rsid w:val="00D24E10"/>
    <w:rsid w:val="00D24FD7"/>
    <w:rsid w:val="00D252AF"/>
    <w:rsid w:val="00D2568D"/>
    <w:rsid w:val="00D25749"/>
    <w:rsid w:val="00D25823"/>
    <w:rsid w:val="00D25B69"/>
    <w:rsid w:val="00D25E47"/>
    <w:rsid w:val="00D25F15"/>
    <w:rsid w:val="00D26436"/>
    <w:rsid w:val="00D26AFC"/>
    <w:rsid w:val="00D27495"/>
    <w:rsid w:val="00D27AB5"/>
    <w:rsid w:val="00D27B31"/>
    <w:rsid w:val="00D27E9A"/>
    <w:rsid w:val="00D27EE1"/>
    <w:rsid w:val="00D300A0"/>
    <w:rsid w:val="00D30E43"/>
    <w:rsid w:val="00D30F52"/>
    <w:rsid w:val="00D30F81"/>
    <w:rsid w:val="00D31324"/>
    <w:rsid w:val="00D3177C"/>
    <w:rsid w:val="00D31D3C"/>
    <w:rsid w:val="00D320E4"/>
    <w:rsid w:val="00D32165"/>
    <w:rsid w:val="00D32394"/>
    <w:rsid w:val="00D32493"/>
    <w:rsid w:val="00D328E1"/>
    <w:rsid w:val="00D32918"/>
    <w:rsid w:val="00D32AB7"/>
    <w:rsid w:val="00D33583"/>
    <w:rsid w:val="00D335E3"/>
    <w:rsid w:val="00D336B8"/>
    <w:rsid w:val="00D33717"/>
    <w:rsid w:val="00D34411"/>
    <w:rsid w:val="00D345A7"/>
    <w:rsid w:val="00D3499B"/>
    <w:rsid w:val="00D349A9"/>
    <w:rsid w:val="00D34C50"/>
    <w:rsid w:val="00D34E29"/>
    <w:rsid w:val="00D35517"/>
    <w:rsid w:val="00D359B0"/>
    <w:rsid w:val="00D35B15"/>
    <w:rsid w:val="00D35BE4"/>
    <w:rsid w:val="00D35D75"/>
    <w:rsid w:val="00D36BE9"/>
    <w:rsid w:val="00D36FF8"/>
    <w:rsid w:val="00D37283"/>
    <w:rsid w:val="00D37701"/>
    <w:rsid w:val="00D3779F"/>
    <w:rsid w:val="00D37B2B"/>
    <w:rsid w:val="00D37F4B"/>
    <w:rsid w:val="00D37FDE"/>
    <w:rsid w:val="00D404DA"/>
    <w:rsid w:val="00D40919"/>
    <w:rsid w:val="00D40CF9"/>
    <w:rsid w:val="00D41B7B"/>
    <w:rsid w:val="00D41F2A"/>
    <w:rsid w:val="00D421A9"/>
    <w:rsid w:val="00D423A0"/>
    <w:rsid w:val="00D423B6"/>
    <w:rsid w:val="00D429E1"/>
    <w:rsid w:val="00D42AB4"/>
    <w:rsid w:val="00D42C88"/>
    <w:rsid w:val="00D42F19"/>
    <w:rsid w:val="00D439B3"/>
    <w:rsid w:val="00D43EF9"/>
    <w:rsid w:val="00D441C6"/>
    <w:rsid w:val="00D445BD"/>
    <w:rsid w:val="00D448F2"/>
    <w:rsid w:val="00D44CA2"/>
    <w:rsid w:val="00D45674"/>
    <w:rsid w:val="00D45E46"/>
    <w:rsid w:val="00D4627A"/>
    <w:rsid w:val="00D46305"/>
    <w:rsid w:val="00D4642A"/>
    <w:rsid w:val="00D46807"/>
    <w:rsid w:val="00D4681C"/>
    <w:rsid w:val="00D46968"/>
    <w:rsid w:val="00D4702D"/>
    <w:rsid w:val="00D4780E"/>
    <w:rsid w:val="00D47E7E"/>
    <w:rsid w:val="00D47ED8"/>
    <w:rsid w:val="00D47FBF"/>
    <w:rsid w:val="00D50187"/>
    <w:rsid w:val="00D50283"/>
    <w:rsid w:val="00D50B9F"/>
    <w:rsid w:val="00D50E66"/>
    <w:rsid w:val="00D5139D"/>
    <w:rsid w:val="00D51521"/>
    <w:rsid w:val="00D51552"/>
    <w:rsid w:val="00D5160A"/>
    <w:rsid w:val="00D51780"/>
    <w:rsid w:val="00D51875"/>
    <w:rsid w:val="00D51FCC"/>
    <w:rsid w:val="00D521BF"/>
    <w:rsid w:val="00D52490"/>
    <w:rsid w:val="00D5291C"/>
    <w:rsid w:val="00D52BD9"/>
    <w:rsid w:val="00D52D00"/>
    <w:rsid w:val="00D53020"/>
    <w:rsid w:val="00D533E4"/>
    <w:rsid w:val="00D53588"/>
    <w:rsid w:val="00D535F1"/>
    <w:rsid w:val="00D536DE"/>
    <w:rsid w:val="00D53AC8"/>
    <w:rsid w:val="00D53B1D"/>
    <w:rsid w:val="00D53DB3"/>
    <w:rsid w:val="00D544C8"/>
    <w:rsid w:val="00D54DBA"/>
    <w:rsid w:val="00D54E8F"/>
    <w:rsid w:val="00D54EBF"/>
    <w:rsid w:val="00D5540A"/>
    <w:rsid w:val="00D5545A"/>
    <w:rsid w:val="00D559BB"/>
    <w:rsid w:val="00D55B27"/>
    <w:rsid w:val="00D55F2E"/>
    <w:rsid w:val="00D56234"/>
    <w:rsid w:val="00D5644B"/>
    <w:rsid w:val="00D567C2"/>
    <w:rsid w:val="00D56A04"/>
    <w:rsid w:val="00D56C35"/>
    <w:rsid w:val="00D573C4"/>
    <w:rsid w:val="00D57518"/>
    <w:rsid w:val="00D57AFD"/>
    <w:rsid w:val="00D60288"/>
    <w:rsid w:val="00D60B4C"/>
    <w:rsid w:val="00D60C28"/>
    <w:rsid w:val="00D60E1C"/>
    <w:rsid w:val="00D611E2"/>
    <w:rsid w:val="00D6155F"/>
    <w:rsid w:val="00D61ADA"/>
    <w:rsid w:val="00D61D0B"/>
    <w:rsid w:val="00D61EA4"/>
    <w:rsid w:val="00D6219E"/>
    <w:rsid w:val="00D62C97"/>
    <w:rsid w:val="00D631DB"/>
    <w:rsid w:val="00D631E2"/>
    <w:rsid w:val="00D63368"/>
    <w:rsid w:val="00D633FA"/>
    <w:rsid w:val="00D634B5"/>
    <w:rsid w:val="00D6372D"/>
    <w:rsid w:val="00D63A43"/>
    <w:rsid w:val="00D63A63"/>
    <w:rsid w:val="00D63B63"/>
    <w:rsid w:val="00D63C39"/>
    <w:rsid w:val="00D63D6B"/>
    <w:rsid w:val="00D63F4C"/>
    <w:rsid w:val="00D6445B"/>
    <w:rsid w:val="00D65213"/>
    <w:rsid w:val="00D65511"/>
    <w:rsid w:val="00D65682"/>
    <w:rsid w:val="00D657AC"/>
    <w:rsid w:val="00D658CB"/>
    <w:rsid w:val="00D6681E"/>
    <w:rsid w:val="00D6694D"/>
    <w:rsid w:val="00D66E2E"/>
    <w:rsid w:val="00D673C6"/>
    <w:rsid w:val="00D675AF"/>
    <w:rsid w:val="00D70045"/>
    <w:rsid w:val="00D705C1"/>
    <w:rsid w:val="00D70AB8"/>
    <w:rsid w:val="00D70C94"/>
    <w:rsid w:val="00D70D97"/>
    <w:rsid w:val="00D70F33"/>
    <w:rsid w:val="00D717A8"/>
    <w:rsid w:val="00D71897"/>
    <w:rsid w:val="00D71AB6"/>
    <w:rsid w:val="00D71CB9"/>
    <w:rsid w:val="00D724FC"/>
    <w:rsid w:val="00D72516"/>
    <w:rsid w:val="00D72BC1"/>
    <w:rsid w:val="00D72C24"/>
    <w:rsid w:val="00D732E3"/>
    <w:rsid w:val="00D73415"/>
    <w:rsid w:val="00D73874"/>
    <w:rsid w:val="00D739E9"/>
    <w:rsid w:val="00D7423C"/>
    <w:rsid w:val="00D742C9"/>
    <w:rsid w:val="00D7456A"/>
    <w:rsid w:val="00D74E17"/>
    <w:rsid w:val="00D75A39"/>
    <w:rsid w:val="00D75B51"/>
    <w:rsid w:val="00D75F8F"/>
    <w:rsid w:val="00D7619D"/>
    <w:rsid w:val="00D76558"/>
    <w:rsid w:val="00D765EA"/>
    <w:rsid w:val="00D76951"/>
    <w:rsid w:val="00D76C2A"/>
    <w:rsid w:val="00D76CB8"/>
    <w:rsid w:val="00D76DFB"/>
    <w:rsid w:val="00D773E5"/>
    <w:rsid w:val="00D774B2"/>
    <w:rsid w:val="00D775EC"/>
    <w:rsid w:val="00D777F1"/>
    <w:rsid w:val="00D8033B"/>
    <w:rsid w:val="00D80BB6"/>
    <w:rsid w:val="00D80D55"/>
    <w:rsid w:val="00D80EF7"/>
    <w:rsid w:val="00D810CF"/>
    <w:rsid w:val="00D8118D"/>
    <w:rsid w:val="00D814EE"/>
    <w:rsid w:val="00D81591"/>
    <w:rsid w:val="00D81F65"/>
    <w:rsid w:val="00D82180"/>
    <w:rsid w:val="00D822F7"/>
    <w:rsid w:val="00D82582"/>
    <w:rsid w:val="00D82585"/>
    <w:rsid w:val="00D8263B"/>
    <w:rsid w:val="00D82775"/>
    <w:rsid w:val="00D827EA"/>
    <w:rsid w:val="00D82820"/>
    <w:rsid w:val="00D8288C"/>
    <w:rsid w:val="00D828E9"/>
    <w:rsid w:val="00D829D4"/>
    <w:rsid w:val="00D83358"/>
    <w:rsid w:val="00D83392"/>
    <w:rsid w:val="00D83421"/>
    <w:rsid w:val="00D8346F"/>
    <w:rsid w:val="00D83703"/>
    <w:rsid w:val="00D838AC"/>
    <w:rsid w:val="00D843E7"/>
    <w:rsid w:val="00D8452A"/>
    <w:rsid w:val="00D848A8"/>
    <w:rsid w:val="00D84990"/>
    <w:rsid w:val="00D84B5F"/>
    <w:rsid w:val="00D84EE5"/>
    <w:rsid w:val="00D85165"/>
    <w:rsid w:val="00D8533D"/>
    <w:rsid w:val="00D855BD"/>
    <w:rsid w:val="00D85741"/>
    <w:rsid w:val="00D85B42"/>
    <w:rsid w:val="00D8631E"/>
    <w:rsid w:val="00D8634C"/>
    <w:rsid w:val="00D86731"/>
    <w:rsid w:val="00D86948"/>
    <w:rsid w:val="00D86AC2"/>
    <w:rsid w:val="00D86AFB"/>
    <w:rsid w:val="00D86EFF"/>
    <w:rsid w:val="00D8726C"/>
    <w:rsid w:val="00D8736E"/>
    <w:rsid w:val="00D878D4"/>
    <w:rsid w:val="00D8795B"/>
    <w:rsid w:val="00D87F0F"/>
    <w:rsid w:val="00D90136"/>
    <w:rsid w:val="00D90216"/>
    <w:rsid w:val="00D9022F"/>
    <w:rsid w:val="00D90351"/>
    <w:rsid w:val="00D9095D"/>
    <w:rsid w:val="00D910E0"/>
    <w:rsid w:val="00D915FB"/>
    <w:rsid w:val="00D91762"/>
    <w:rsid w:val="00D91D96"/>
    <w:rsid w:val="00D91FAD"/>
    <w:rsid w:val="00D9228A"/>
    <w:rsid w:val="00D92575"/>
    <w:rsid w:val="00D925FF"/>
    <w:rsid w:val="00D92AB2"/>
    <w:rsid w:val="00D92F49"/>
    <w:rsid w:val="00D92F8D"/>
    <w:rsid w:val="00D93136"/>
    <w:rsid w:val="00D931BC"/>
    <w:rsid w:val="00D93449"/>
    <w:rsid w:val="00D93634"/>
    <w:rsid w:val="00D9383A"/>
    <w:rsid w:val="00D93A6E"/>
    <w:rsid w:val="00D93D2A"/>
    <w:rsid w:val="00D93D3C"/>
    <w:rsid w:val="00D942AD"/>
    <w:rsid w:val="00D944D2"/>
    <w:rsid w:val="00D94703"/>
    <w:rsid w:val="00D9470F"/>
    <w:rsid w:val="00D94A38"/>
    <w:rsid w:val="00D94A7B"/>
    <w:rsid w:val="00D94CE6"/>
    <w:rsid w:val="00D95519"/>
    <w:rsid w:val="00D9575F"/>
    <w:rsid w:val="00D95D6F"/>
    <w:rsid w:val="00D96131"/>
    <w:rsid w:val="00D9636B"/>
    <w:rsid w:val="00D97044"/>
    <w:rsid w:val="00D97244"/>
    <w:rsid w:val="00D973F8"/>
    <w:rsid w:val="00D97582"/>
    <w:rsid w:val="00D978D2"/>
    <w:rsid w:val="00DA01EA"/>
    <w:rsid w:val="00DA03BB"/>
    <w:rsid w:val="00DA04D8"/>
    <w:rsid w:val="00DA0DB6"/>
    <w:rsid w:val="00DA0E63"/>
    <w:rsid w:val="00DA209F"/>
    <w:rsid w:val="00DA265C"/>
    <w:rsid w:val="00DA35E6"/>
    <w:rsid w:val="00DA36FD"/>
    <w:rsid w:val="00DA3A9E"/>
    <w:rsid w:val="00DA3AB9"/>
    <w:rsid w:val="00DA3B3C"/>
    <w:rsid w:val="00DA4768"/>
    <w:rsid w:val="00DA4975"/>
    <w:rsid w:val="00DA4E57"/>
    <w:rsid w:val="00DA4E71"/>
    <w:rsid w:val="00DA4E76"/>
    <w:rsid w:val="00DA58CF"/>
    <w:rsid w:val="00DA5AFF"/>
    <w:rsid w:val="00DA5CAC"/>
    <w:rsid w:val="00DA60D7"/>
    <w:rsid w:val="00DA61AE"/>
    <w:rsid w:val="00DA668C"/>
    <w:rsid w:val="00DA669F"/>
    <w:rsid w:val="00DA6CA3"/>
    <w:rsid w:val="00DA7D28"/>
    <w:rsid w:val="00DB007E"/>
    <w:rsid w:val="00DB0B9B"/>
    <w:rsid w:val="00DB0E58"/>
    <w:rsid w:val="00DB0F66"/>
    <w:rsid w:val="00DB129A"/>
    <w:rsid w:val="00DB12EB"/>
    <w:rsid w:val="00DB1314"/>
    <w:rsid w:val="00DB1AAF"/>
    <w:rsid w:val="00DB219D"/>
    <w:rsid w:val="00DB2275"/>
    <w:rsid w:val="00DB25F9"/>
    <w:rsid w:val="00DB2630"/>
    <w:rsid w:val="00DB28D8"/>
    <w:rsid w:val="00DB2AB2"/>
    <w:rsid w:val="00DB3050"/>
    <w:rsid w:val="00DB343B"/>
    <w:rsid w:val="00DB41DD"/>
    <w:rsid w:val="00DB43A2"/>
    <w:rsid w:val="00DB46C5"/>
    <w:rsid w:val="00DB48E7"/>
    <w:rsid w:val="00DB48EA"/>
    <w:rsid w:val="00DB4C79"/>
    <w:rsid w:val="00DB50AA"/>
    <w:rsid w:val="00DB50D7"/>
    <w:rsid w:val="00DB5274"/>
    <w:rsid w:val="00DB5631"/>
    <w:rsid w:val="00DB570D"/>
    <w:rsid w:val="00DB5757"/>
    <w:rsid w:val="00DB5D61"/>
    <w:rsid w:val="00DB6BC4"/>
    <w:rsid w:val="00DB7A1B"/>
    <w:rsid w:val="00DC05C4"/>
    <w:rsid w:val="00DC07A5"/>
    <w:rsid w:val="00DC0C1A"/>
    <w:rsid w:val="00DC0F59"/>
    <w:rsid w:val="00DC102B"/>
    <w:rsid w:val="00DC1399"/>
    <w:rsid w:val="00DC1450"/>
    <w:rsid w:val="00DC145D"/>
    <w:rsid w:val="00DC1489"/>
    <w:rsid w:val="00DC1DD5"/>
    <w:rsid w:val="00DC1DD8"/>
    <w:rsid w:val="00DC2942"/>
    <w:rsid w:val="00DC2A0E"/>
    <w:rsid w:val="00DC2C66"/>
    <w:rsid w:val="00DC2EE6"/>
    <w:rsid w:val="00DC3218"/>
    <w:rsid w:val="00DC33D6"/>
    <w:rsid w:val="00DC33FB"/>
    <w:rsid w:val="00DC368B"/>
    <w:rsid w:val="00DC429B"/>
    <w:rsid w:val="00DC496B"/>
    <w:rsid w:val="00DC4B91"/>
    <w:rsid w:val="00DC5048"/>
    <w:rsid w:val="00DC519B"/>
    <w:rsid w:val="00DC602F"/>
    <w:rsid w:val="00DC6225"/>
    <w:rsid w:val="00DC64BD"/>
    <w:rsid w:val="00DC746E"/>
    <w:rsid w:val="00DC7D80"/>
    <w:rsid w:val="00DD095E"/>
    <w:rsid w:val="00DD0960"/>
    <w:rsid w:val="00DD131A"/>
    <w:rsid w:val="00DD1688"/>
    <w:rsid w:val="00DD1A79"/>
    <w:rsid w:val="00DD1B88"/>
    <w:rsid w:val="00DD26B5"/>
    <w:rsid w:val="00DD2BDA"/>
    <w:rsid w:val="00DD2CAC"/>
    <w:rsid w:val="00DD2CB1"/>
    <w:rsid w:val="00DD2EDD"/>
    <w:rsid w:val="00DD3580"/>
    <w:rsid w:val="00DD3F5C"/>
    <w:rsid w:val="00DD4135"/>
    <w:rsid w:val="00DD455F"/>
    <w:rsid w:val="00DD45A2"/>
    <w:rsid w:val="00DD46D9"/>
    <w:rsid w:val="00DD4B8A"/>
    <w:rsid w:val="00DD4D43"/>
    <w:rsid w:val="00DD4F9E"/>
    <w:rsid w:val="00DD51F2"/>
    <w:rsid w:val="00DD5351"/>
    <w:rsid w:val="00DD599F"/>
    <w:rsid w:val="00DD5A93"/>
    <w:rsid w:val="00DD6048"/>
    <w:rsid w:val="00DD63F7"/>
    <w:rsid w:val="00DD6640"/>
    <w:rsid w:val="00DD6673"/>
    <w:rsid w:val="00DD66DD"/>
    <w:rsid w:val="00DD6DA2"/>
    <w:rsid w:val="00DD7B77"/>
    <w:rsid w:val="00DE08AA"/>
    <w:rsid w:val="00DE0A8C"/>
    <w:rsid w:val="00DE0F8D"/>
    <w:rsid w:val="00DE1188"/>
    <w:rsid w:val="00DE11EF"/>
    <w:rsid w:val="00DE15A9"/>
    <w:rsid w:val="00DE172C"/>
    <w:rsid w:val="00DE235F"/>
    <w:rsid w:val="00DE297B"/>
    <w:rsid w:val="00DE2A9A"/>
    <w:rsid w:val="00DE2AE3"/>
    <w:rsid w:val="00DE2D0C"/>
    <w:rsid w:val="00DE2E04"/>
    <w:rsid w:val="00DE2EC3"/>
    <w:rsid w:val="00DE2FB5"/>
    <w:rsid w:val="00DE3232"/>
    <w:rsid w:val="00DE32AB"/>
    <w:rsid w:val="00DE3693"/>
    <w:rsid w:val="00DE37E3"/>
    <w:rsid w:val="00DE3BB6"/>
    <w:rsid w:val="00DE42A9"/>
    <w:rsid w:val="00DE4A91"/>
    <w:rsid w:val="00DE5194"/>
    <w:rsid w:val="00DE56C9"/>
    <w:rsid w:val="00DE5847"/>
    <w:rsid w:val="00DE5905"/>
    <w:rsid w:val="00DE5A00"/>
    <w:rsid w:val="00DE5A28"/>
    <w:rsid w:val="00DE5A3C"/>
    <w:rsid w:val="00DE5BA8"/>
    <w:rsid w:val="00DE5D9F"/>
    <w:rsid w:val="00DE5EC4"/>
    <w:rsid w:val="00DE6046"/>
    <w:rsid w:val="00DE610F"/>
    <w:rsid w:val="00DE6698"/>
    <w:rsid w:val="00DE6A98"/>
    <w:rsid w:val="00DE6C45"/>
    <w:rsid w:val="00DE6E66"/>
    <w:rsid w:val="00DE759F"/>
    <w:rsid w:val="00DE7F98"/>
    <w:rsid w:val="00DF00A2"/>
    <w:rsid w:val="00DF03BF"/>
    <w:rsid w:val="00DF0603"/>
    <w:rsid w:val="00DF0638"/>
    <w:rsid w:val="00DF0A82"/>
    <w:rsid w:val="00DF1728"/>
    <w:rsid w:val="00DF17FF"/>
    <w:rsid w:val="00DF1860"/>
    <w:rsid w:val="00DF18DA"/>
    <w:rsid w:val="00DF2500"/>
    <w:rsid w:val="00DF25B9"/>
    <w:rsid w:val="00DF26B7"/>
    <w:rsid w:val="00DF2B51"/>
    <w:rsid w:val="00DF2DA8"/>
    <w:rsid w:val="00DF2FF7"/>
    <w:rsid w:val="00DF32F7"/>
    <w:rsid w:val="00DF3BE0"/>
    <w:rsid w:val="00DF4281"/>
    <w:rsid w:val="00DF4319"/>
    <w:rsid w:val="00DF4877"/>
    <w:rsid w:val="00DF4954"/>
    <w:rsid w:val="00DF4D36"/>
    <w:rsid w:val="00DF51A7"/>
    <w:rsid w:val="00DF555C"/>
    <w:rsid w:val="00DF5BDA"/>
    <w:rsid w:val="00DF61E1"/>
    <w:rsid w:val="00DF68EE"/>
    <w:rsid w:val="00DF6BCD"/>
    <w:rsid w:val="00DF7BF4"/>
    <w:rsid w:val="00E002CA"/>
    <w:rsid w:val="00E003F0"/>
    <w:rsid w:val="00E00B3D"/>
    <w:rsid w:val="00E00C2C"/>
    <w:rsid w:val="00E00E0E"/>
    <w:rsid w:val="00E01123"/>
    <w:rsid w:val="00E011A3"/>
    <w:rsid w:val="00E0135C"/>
    <w:rsid w:val="00E01E93"/>
    <w:rsid w:val="00E02356"/>
    <w:rsid w:val="00E02614"/>
    <w:rsid w:val="00E02692"/>
    <w:rsid w:val="00E028CA"/>
    <w:rsid w:val="00E02D32"/>
    <w:rsid w:val="00E02DFE"/>
    <w:rsid w:val="00E03182"/>
    <w:rsid w:val="00E0326B"/>
    <w:rsid w:val="00E034D4"/>
    <w:rsid w:val="00E03531"/>
    <w:rsid w:val="00E03878"/>
    <w:rsid w:val="00E039EE"/>
    <w:rsid w:val="00E03AC9"/>
    <w:rsid w:val="00E03AF5"/>
    <w:rsid w:val="00E03D25"/>
    <w:rsid w:val="00E03D74"/>
    <w:rsid w:val="00E03F94"/>
    <w:rsid w:val="00E04303"/>
    <w:rsid w:val="00E04591"/>
    <w:rsid w:val="00E0461F"/>
    <w:rsid w:val="00E04678"/>
    <w:rsid w:val="00E04685"/>
    <w:rsid w:val="00E0487A"/>
    <w:rsid w:val="00E04A40"/>
    <w:rsid w:val="00E05093"/>
    <w:rsid w:val="00E0521C"/>
    <w:rsid w:val="00E0528A"/>
    <w:rsid w:val="00E05318"/>
    <w:rsid w:val="00E060FC"/>
    <w:rsid w:val="00E063C3"/>
    <w:rsid w:val="00E063F2"/>
    <w:rsid w:val="00E0656D"/>
    <w:rsid w:val="00E06DAE"/>
    <w:rsid w:val="00E06FC5"/>
    <w:rsid w:val="00E070C6"/>
    <w:rsid w:val="00E07637"/>
    <w:rsid w:val="00E076F7"/>
    <w:rsid w:val="00E07B91"/>
    <w:rsid w:val="00E07EE2"/>
    <w:rsid w:val="00E07F51"/>
    <w:rsid w:val="00E105A5"/>
    <w:rsid w:val="00E10795"/>
    <w:rsid w:val="00E110EC"/>
    <w:rsid w:val="00E1164D"/>
    <w:rsid w:val="00E11CE5"/>
    <w:rsid w:val="00E12144"/>
    <w:rsid w:val="00E122F4"/>
    <w:rsid w:val="00E12BCA"/>
    <w:rsid w:val="00E13132"/>
    <w:rsid w:val="00E131E7"/>
    <w:rsid w:val="00E136DC"/>
    <w:rsid w:val="00E1372A"/>
    <w:rsid w:val="00E13FE0"/>
    <w:rsid w:val="00E14118"/>
    <w:rsid w:val="00E1421C"/>
    <w:rsid w:val="00E1425B"/>
    <w:rsid w:val="00E144FB"/>
    <w:rsid w:val="00E1480D"/>
    <w:rsid w:val="00E14861"/>
    <w:rsid w:val="00E14BD8"/>
    <w:rsid w:val="00E14C78"/>
    <w:rsid w:val="00E14DDB"/>
    <w:rsid w:val="00E14DE3"/>
    <w:rsid w:val="00E14E62"/>
    <w:rsid w:val="00E15019"/>
    <w:rsid w:val="00E15513"/>
    <w:rsid w:val="00E15752"/>
    <w:rsid w:val="00E15AE0"/>
    <w:rsid w:val="00E15CE4"/>
    <w:rsid w:val="00E160C2"/>
    <w:rsid w:val="00E16E61"/>
    <w:rsid w:val="00E1749B"/>
    <w:rsid w:val="00E17574"/>
    <w:rsid w:val="00E17604"/>
    <w:rsid w:val="00E17774"/>
    <w:rsid w:val="00E177AB"/>
    <w:rsid w:val="00E177D9"/>
    <w:rsid w:val="00E179C3"/>
    <w:rsid w:val="00E17DD5"/>
    <w:rsid w:val="00E17EA2"/>
    <w:rsid w:val="00E17F01"/>
    <w:rsid w:val="00E17FFC"/>
    <w:rsid w:val="00E200D4"/>
    <w:rsid w:val="00E2049B"/>
    <w:rsid w:val="00E20811"/>
    <w:rsid w:val="00E20883"/>
    <w:rsid w:val="00E212C3"/>
    <w:rsid w:val="00E213C6"/>
    <w:rsid w:val="00E21763"/>
    <w:rsid w:val="00E21815"/>
    <w:rsid w:val="00E21AC5"/>
    <w:rsid w:val="00E21BA9"/>
    <w:rsid w:val="00E21CEB"/>
    <w:rsid w:val="00E22168"/>
    <w:rsid w:val="00E2236F"/>
    <w:rsid w:val="00E22A2C"/>
    <w:rsid w:val="00E22C87"/>
    <w:rsid w:val="00E22D01"/>
    <w:rsid w:val="00E22D79"/>
    <w:rsid w:val="00E22ED7"/>
    <w:rsid w:val="00E2300A"/>
    <w:rsid w:val="00E230C4"/>
    <w:rsid w:val="00E23624"/>
    <w:rsid w:val="00E23ED4"/>
    <w:rsid w:val="00E2463B"/>
    <w:rsid w:val="00E252C3"/>
    <w:rsid w:val="00E252D4"/>
    <w:rsid w:val="00E255B7"/>
    <w:rsid w:val="00E25A1A"/>
    <w:rsid w:val="00E25EFC"/>
    <w:rsid w:val="00E2649D"/>
    <w:rsid w:val="00E26650"/>
    <w:rsid w:val="00E26C61"/>
    <w:rsid w:val="00E27393"/>
    <w:rsid w:val="00E274F0"/>
    <w:rsid w:val="00E27549"/>
    <w:rsid w:val="00E275D5"/>
    <w:rsid w:val="00E2769C"/>
    <w:rsid w:val="00E277B3"/>
    <w:rsid w:val="00E27913"/>
    <w:rsid w:val="00E27ACA"/>
    <w:rsid w:val="00E27CDE"/>
    <w:rsid w:val="00E27FC3"/>
    <w:rsid w:val="00E301E3"/>
    <w:rsid w:val="00E305B7"/>
    <w:rsid w:val="00E30718"/>
    <w:rsid w:val="00E30F6B"/>
    <w:rsid w:val="00E31320"/>
    <w:rsid w:val="00E32106"/>
    <w:rsid w:val="00E323D1"/>
    <w:rsid w:val="00E3255E"/>
    <w:rsid w:val="00E32623"/>
    <w:rsid w:val="00E326A0"/>
    <w:rsid w:val="00E326FC"/>
    <w:rsid w:val="00E32BAF"/>
    <w:rsid w:val="00E32D42"/>
    <w:rsid w:val="00E32F3A"/>
    <w:rsid w:val="00E33107"/>
    <w:rsid w:val="00E335B5"/>
    <w:rsid w:val="00E336B8"/>
    <w:rsid w:val="00E337BC"/>
    <w:rsid w:val="00E337D8"/>
    <w:rsid w:val="00E3386E"/>
    <w:rsid w:val="00E33913"/>
    <w:rsid w:val="00E33A25"/>
    <w:rsid w:val="00E348EC"/>
    <w:rsid w:val="00E34DEF"/>
    <w:rsid w:val="00E34E7B"/>
    <w:rsid w:val="00E35052"/>
    <w:rsid w:val="00E35337"/>
    <w:rsid w:val="00E354ED"/>
    <w:rsid w:val="00E35556"/>
    <w:rsid w:val="00E3565A"/>
    <w:rsid w:val="00E35C32"/>
    <w:rsid w:val="00E35FE1"/>
    <w:rsid w:val="00E367B3"/>
    <w:rsid w:val="00E36CBE"/>
    <w:rsid w:val="00E37119"/>
    <w:rsid w:val="00E3711B"/>
    <w:rsid w:val="00E3711E"/>
    <w:rsid w:val="00E373E3"/>
    <w:rsid w:val="00E37581"/>
    <w:rsid w:val="00E378CC"/>
    <w:rsid w:val="00E40025"/>
    <w:rsid w:val="00E40303"/>
    <w:rsid w:val="00E40345"/>
    <w:rsid w:val="00E408F8"/>
    <w:rsid w:val="00E410C2"/>
    <w:rsid w:val="00E413C7"/>
    <w:rsid w:val="00E4189C"/>
    <w:rsid w:val="00E41F0A"/>
    <w:rsid w:val="00E41F8F"/>
    <w:rsid w:val="00E42352"/>
    <w:rsid w:val="00E42795"/>
    <w:rsid w:val="00E427DE"/>
    <w:rsid w:val="00E428CF"/>
    <w:rsid w:val="00E42A62"/>
    <w:rsid w:val="00E42D5E"/>
    <w:rsid w:val="00E430A4"/>
    <w:rsid w:val="00E4343B"/>
    <w:rsid w:val="00E43654"/>
    <w:rsid w:val="00E436E0"/>
    <w:rsid w:val="00E4389D"/>
    <w:rsid w:val="00E43B8E"/>
    <w:rsid w:val="00E43E16"/>
    <w:rsid w:val="00E44227"/>
    <w:rsid w:val="00E44263"/>
    <w:rsid w:val="00E4461B"/>
    <w:rsid w:val="00E44D7A"/>
    <w:rsid w:val="00E459E9"/>
    <w:rsid w:val="00E45B0C"/>
    <w:rsid w:val="00E45C5B"/>
    <w:rsid w:val="00E45D35"/>
    <w:rsid w:val="00E464DD"/>
    <w:rsid w:val="00E4694C"/>
    <w:rsid w:val="00E46B53"/>
    <w:rsid w:val="00E46C1B"/>
    <w:rsid w:val="00E47126"/>
    <w:rsid w:val="00E479B3"/>
    <w:rsid w:val="00E47A1D"/>
    <w:rsid w:val="00E50191"/>
    <w:rsid w:val="00E506C6"/>
    <w:rsid w:val="00E50BF0"/>
    <w:rsid w:val="00E514DE"/>
    <w:rsid w:val="00E51B8D"/>
    <w:rsid w:val="00E51E24"/>
    <w:rsid w:val="00E51E7B"/>
    <w:rsid w:val="00E52107"/>
    <w:rsid w:val="00E52AC9"/>
    <w:rsid w:val="00E53712"/>
    <w:rsid w:val="00E5374B"/>
    <w:rsid w:val="00E53C9B"/>
    <w:rsid w:val="00E541CB"/>
    <w:rsid w:val="00E54533"/>
    <w:rsid w:val="00E54637"/>
    <w:rsid w:val="00E54A05"/>
    <w:rsid w:val="00E54F58"/>
    <w:rsid w:val="00E55197"/>
    <w:rsid w:val="00E552FC"/>
    <w:rsid w:val="00E553B8"/>
    <w:rsid w:val="00E5551E"/>
    <w:rsid w:val="00E5566D"/>
    <w:rsid w:val="00E5572F"/>
    <w:rsid w:val="00E55868"/>
    <w:rsid w:val="00E55C3E"/>
    <w:rsid w:val="00E560DD"/>
    <w:rsid w:val="00E566DC"/>
    <w:rsid w:val="00E56AB1"/>
    <w:rsid w:val="00E56B5F"/>
    <w:rsid w:val="00E56BE8"/>
    <w:rsid w:val="00E56E39"/>
    <w:rsid w:val="00E60578"/>
    <w:rsid w:val="00E605B7"/>
    <w:rsid w:val="00E60CC3"/>
    <w:rsid w:val="00E61466"/>
    <w:rsid w:val="00E61A7D"/>
    <w:rsid w:val="00E61AAA"/>
    <w:rsid w:val="00E624BD"/>
    <w:rsid w:val="00E62668"/>
    <w:rsid w:val="00E630BC"/>
    <w:rsid w:val="00E63DDA"/>
    <w:rsid w:val="00E64C2C"/>
    <w:rsid w:val="00E64DC2"/>
    <w:rsid w:val="00E65584"/>
    <w:rsid w:val="00E65B07"/>
    <w:rsid w:val="00E66203"/>
    <w:rsid w:val="00E668A7"/>
    <w:rsid w:val="00E66A8A"/>
    <w:rsid w:val="00E66AD2"/>
    <w:rsid w:val="00E66B20"/>
    <w:rsid w:val="00E671A5"/>
    <w:rsid w:val="00E676B4"/>
    <w:rsid w:val="00E676C0"/>
    <w:rsid w:val="00E70045"/>
    <w:rsid w:val="00E70609"/>
    <w:rsid w:val="00E70C5C"/>
    <w:rsid w:val="00E70EBC"/>
    <w:rsid w:val="00E71164"/>
    <w:rsid w:val="00E721DC"/>
    <w:rsid w:val="00E722CD"/>
    <w:rsid w:val="00E72322"/>
    <w:rsid w:val="00E72518"/>
    <w:rsid w:val="00E73248"/>
    <w:rsid w:val="00E73577"/>
    <w:rsid w:val="00E73BBD"/>
    <w:rsid w:val="00E73FA0"/>
    <w:rsid w:val="00E73FA3"/>
    <w:rsid w:val="00E74050"/>
    <w:rsid w:val="00E746AB"/>
    <w:rsid w:val="00E74A87"/>
    <w:rsid w:val="00E7504A"/>
    <w:rsid w:val="00E750C5"/>
    <w:rsid w:val="00E755A8"/>
    <w:rsid w:val="00E758B1"/>
    <w:rsid w:val="00E758E8"/>
    <w:rsid w:val="00E759AF"/>
    <w:rsid w:val="00E75AFC"/>
    <w:rsid w:val="00E75ED1"/>
    <w:rsid w:val="00E77707"/>
    <w:rsid w:val="00E77989"/>
    <w:rsid w:val="00E80089"/>
    <w:rsid w:val="00E80C44"/>
    <w:rsid w:val="00E818D7"/>
    <w:rsid w:val="00E81B41"/>
    <w:rsid w:val="00E81CDD"/>
    <w:rsid w:val="00E81E81"/>
    <w:rsid w:val="00E822D8"/>
    <w:rsid w:val="00E82385"/>
    <w:rsid w:val="00E82D9A"/>
    <w:rsid w:val="00E832D5"/>
    <w:rsid w:val="00E83B9B"/>
    <w:rsid w:val="00E83CF1"/>
    <w:rsid w:val="00E83FAF"/>
    <w:rsid w:val="00E8426E"/>
    <w:rsid w:val="00E84744"/>
    <w:rsid w:val="00E85CF5"/>
    <w:rsid w:val="00E86496"/>
    <w:rsid w:val="00E86AB7"/>
    <w:rsid w:val="00E86D00"/>
    <w:rsid w:val="00E86F5D"/>
    <w:rsid w:val="00E872F8"/>
    <w:rsid w:val="00E87E82"/>
    <w:rsid w:val="00E90369"/>
    <w:rsid w:val="00E9037F"/>
    <w:rsid w:val="00E90ABE"/>
    <w:rsid w:val="00E90B4D"/>
    <w:rsid w:val="00E90FB5"/>
    <w:rsid w:val="00E912F8"/>
    <w:rsid w:val="00E9148D"/>
    <w:rsid w:val="00E91534"/>
    <w:rsid w:val="00E91BF3"/>
    <w:rsid w:val="00E91F25"/>
    <w:rsid w:val="00E92AB5"/>
    <w:rsid w:val="00E92DC2"/>
    <w:rsid w:val="00E93229"/>
    <w:rsid w:val="00E93236"/>
    <w:rsid w:val="00E93D29"/>
    <w:rsid w:val="00E93D80"/>
    <w:rsid w:val="00E94893"/>
    <w:rsid w:val="00E949F5"/>
    <w:rsid w:val="00E94C31"/>
    <w:rsid w:val="00E94C3E"/>
    <w:rsid w:val="00E959EA"/>
    <w:rsid w:val="00E95A0E"/>
    <w:rsid w:val="00E95B4C"/>
    <w:rsid w:val="00E96048"/>
    <w:rsid w:val="00E961A5"/>
    <w:rsid w:val="00E962B8"/>
    <w:rsid w:val="00E96499"/>
    <w:rsid w:val="00E969F7"/>
    <w:rsid w:val="00E96BAF"/>
    <w:rsid w:val="00E970C6"/>
    <w:rsid w:val="00E970CB"/>
    <w:rsid w:val="00E979C6"/>
    <w:rsid w:val="00E979DA"/>
    <w:rsid w:val="00EA0767"/>
    <w:rsid w:val="00EA164F"/>
    <w:rsid w:val="00EA1775"/>
    <w:rsid w:val="00EA28F1"/>
    <w:rsid w:val="00EA2984"/>
    <w:rsid w:val="00EA3022"/>
    <w:rsid w:val="00EA36F5"/>
    <w:rsid w:val="00EA379D"/>
    <w:rsid w:val="00EA3B65"/>
    <w:rsid w:val="00EA3E55"/>
    <w:rsid w:val="00EA3EA8"/>
    <w:rsid w:val="00EA3F85"/>
    <w:rsid w:val="00EA425B"/>
    <w:rsid w:val="00EA4D55"/>
    <w:rsid w:val="00EA4DF7"/>
    <w:rsid w:val="00EA54AD"/>
    <w:rsid w:val="00EA59A6"/>
    <w:rsid w:val="00EA5BC6"/>
    <w:rsid w:val="00EA5D35"/>
    <w:rsid w:val="00EA624E"/>
    <w:rsid w:val="00EA6604"/>
    <w:rsid w:val="00EA6978"/>
    <w:rsid w:val="00EA712C"/>
    <w:rsid w:val="00EA746E"/>
    <w:rsid w:val="00EA76C6"/>
    <w:rsid w:val="00EA7813"/>
    <w:rsid w:val="00EA7AB5"/>
    <w:rsid w:val="00EB0471"/>
    <w:rsid w:val="00EB0E68"/>
    <w:rsid w:val="00EB1B10"/>
    <w:rsid w:val="00EB1B9A"/>
    <w:rsid w:val="00EB2F23"/>
    <w:rsid w:val="00EB336F"/>
    <w:rsid w:val="00EB3B2D"/>
    <w:rsid w:val="00EB3F00"/>
    <w:rsid w:val="00EB45EE"/>
    <w:rsid w:val="00EB47F0"/>
    <w:rsid w:val="00EB49D7"/>
    <w:rsid w:val="00EB57D8"/>
    <w:rsid w:val="00EB596A"/>
    <w:rsid w:val="00EB5A5C"/>
    <w:rsid w:val="00EB5CAC"/>
    <w:rsid w:val="00EB5D3B"/>
    <w:rsid w:val="00EB5E9C"/>
    <w:rsid w:val="00EB6027"/>
    <w:rsid w:val="00EB6358"/>
    <w:rsid w:val="00EB64D5"/>
    <w:rsid w:val="00EB6553"/>
    <w:rsid w:val="00EB6736"/>
    <w:rsid w:val="00EB69C6"/>
    <w:rsid w:val="00EB6C70"/>
    <w:rsid w:val="00EB6E4C"/>
    <w:rsid w:val="00EB6ED8"/>
    <w:rsid w:val="00EB70F4"/>
    <w:rsid w:val="00EB71E8"/>
    <w:rsid w:val="00EB7437"/>
    <w:rsid w:val="00EB7507"/>
    <w:rsid w:val="00EB783D"/>
    <w:rsid w:val="00EB7A4D"/>
    <w:rsid w:val="00EB7B1C"/>
    <w:rsid w:val="00EB7CFC"/>
    <w:rsid w:val="00EC0024"/>
    <w:rsid w:val="00EC01EF"/>
    <w:rsid w:val="00EC0342"/>
    <w:rsid w:val="00EC03A4"/>
    <w:rsid w:val="00EC041E"/>
    <w:rsid w:val="00EC0664"/>
    <w:rsid w:val="00EC0A03"/>
    <w:rsid w:val="00EC138E"/>
    <w:rsid w:val="00EC18E8"/>
    <w:rsid w:val="00EC2095"/>
    <w:rsid w:val="00EC24C9"/>
    <w:rsid w:val="00EC3398"/>
    <w:rsid w:val="00EC367E"/>
    <w:rsid w:val="00EC3AC3"/>
    <w:rsid w:val="00EC40D4"/>
    <w:rsid w:val="00EC437E"/>
    <w:rsid w:val="00EC4A02"/>
    <w:rsid w:val="00EC4C55"/>
    <w:rsid w:val="00EC4C82"/>
    <w:rsid w:val="00EC562C"/>
    <w:rsid w:val="00EC62E2"/>
    <w:rsid w:val="00EC6805"/>
    <w:rsid w:val="00EC6B97"/>
    <w:rsid w:val="00EC6CE1"/>
    <w:rsid w:val="00EC6EFA"/>
    <w:rsid w:val="00EC6F81"/>
    <w:rsid w:val="00EC71D0"/>
    <w:rsid w:val="00EC74EA"/>
    <w:rsid w:val="00EC7C22"/>
    <w:rsid w:val="00EC7C46"/>
    <w:rsid w:val="00ED01C4"/>
    <w:rsid w:val="00ED03B4"/>
    <w:rsid w:val="00ED048F"/>
    <w:rsid w:val="00ED1398"/>
    <w:rsid w:val="00ED173A"/>
    <w:rsid w:val="00ED18E5"/>
    <w:rsid w:val="00ED1BD3"/>
    <w:rsid w:val="00ED1DA4"/>
    <w:rsid w:val="00ED2F33"/>
    <w:rsid w:val="00ED3230"/>
    <w:rsid w:val="00ED3BF5"/>
    <w:rsid w:val="00ED3EBC"/>
    <w:rsid w:val="00ED4294"/>
    <w:rsid w:val="00ED5115"/>
    <w:rsid w:val="00ED5574"/>
    <w:rsid w:val="00ED55FA"/>
    <w:rsid w:val="00ED5AE0"/>
    <w:rsid w:val="00ED6449"/>
    <w:rsid w:val="00ED6668"/>
    <w:rsid w:val="00ED677F"/>
    <w:rsid w:val="00ED680A"/>
    <w:rsid w:val="00ED6D6E"/>
    <w:rsid w:val="00ED713C"/>
    <w:rsid w:val="00ED7AB2"/>
    <w:rsid w:val="00EE1158"/>
    <w:rsid w:val="00EE15D8"/>
    <w:rsid w:val="00EE17A7"/>
    <w:rsid w:val="00EE2056"/>
    <w:rsid w:val="00EE21B3"/>
    <w:rsid w:val="00EE22B5"/>
    <w:rsid w:val="00EE2444"/>
    <w:rsid w:val="00EE2B02"/>
    <w:rsid w:val="00EE2B0A"/>
    <w:rsid w:val="00EE2F82"/>
    <w:rsid w:val="00EE3184"/>
    <w:rsid w:val="00EE31B1"/>
    <w:rsid w:val="00EE34F6"/>
    <w:rsid w:val="00EE3942"/>
    <w:rsid w:val="00EE3DAF"/>
    <w:rsid w:val="00EE3FAB"/>
    <w:rsid w:val="00EE4D81"/>
    <w:rsid w:val="00EE52E3"/>
    <w:rsid w:val="00EE52F1"/>
    <w:rsid w:val="00EE56E8"/>
    <w:rsid w:val="00EE5D01"/>
    <w:rsid w:val="00EE5F4E"/>
    <w:rsid w:val="00EE607E"/>
    <w:rsid w:val="00EE64B9"/>
    <w:rsid w:val="00EE65C8"/>
    <w:rsid w:val="00EE6680"/>
    <w:rsid w:val="00EE66B0"/>
    <w:rsid w:val="00EE6A98"/>
    <w:rsid w:val="00EE6BCC"/>
    <w:rsid w:val="00EE6C62"/>
    <w:rsid w:val="00EE6CF5"/>
    <w:rsid w:val="00EE6F66"/>
    <w:rsid w:val="00EE7166"/>
    <w:rsid w:val="00EE730A"/>
    <w:rsid w:val="00EE76D8"/>
    <w:rsid w:val="00EE796B"/>
    <w:rsid w:val="00EE798F"/>
    <w:rsid w:val="00EE7CBA"/>
    <w:rsid w:val="00EE7D9B"/>
    <w:rsid w:val="00EE7F67"/>
    <w:rsid w:val="00EF0445"/>
    <w:rsid w:val="00EF0752"/>
    <w:rsid w:val="00EF1449"/>
    <w:rsid w:val="00EF157D"/>
    <w:rsid w:val="00EF1A11"/>
    <w:rsid w:val="00EF1E57"/>
    <w:rsid w:val="00EF22BE"/>
    <w:rsid w:val="00EF27B4"/>
    <w:rsid w:val="00EF281F"/>
    <w:rsid w:val="00EF28F8"/>
    <w:rsid w:val="00EF2BFC"/>
    <w:rsid w:val="00EF2F78"/>
    <w:rsid w:val="00EF38C3"/>
    <w:rsid w:val="00EF38DA"/>
    <w:rsid w:val="00EF3DAA"/>
    <w:rsid w:val="00EF4013"/>
    <w:rsid w:val="00EF46F0"/>
    <w:rsid w:val="00EF4797"/>
    <w:rsid w:val="00EF4B8C"/>
    <w:rsid w:val="00EF4C9A"/>
    <w:rsid w:val="00EF4E18"/>
    <w:rsid w:val="00EF513B"/>
    <w:rsid w:val="00EF52EC"/>
    <w:rsid w:val="00EF5A86"/>
    <w:rsid w:val="00EF5CB1"/>
    <w:rsid w:val="00EF6234"/>
    <w:rsid w:val="00EF6E6B"/>
    <w:rsid w:val="00EF7709"/>
    <w:rsid w:val="00F00047"/>
    <w:rsid w:val="00F0040F"/>
    <w:rsid w:val="00F00523"/>
    <w:rsid w:val="00F00536"/>
    <w:rsid w:val="00F00637"/>
    <w:rsid w:val="00F00910"/>
    <w:rsid w:val="00F00A75"/>
    <w:rsid w:val="00F00DE2"/>
    <w:rsid w:val="00F01242"/>
    <w:rsid w:val="00F0141A"/>
    <w:rsid w:val="00F01434"/>
    <w:rsid w:val="00F01A8D"/>
    <w:rsid w:val="00F022F7"/>
    <w:rsid w:val="00F024D2"/>
    <w:rsid w:val="00F027C2"/>
    <w:rsid w:val="00F0295C"/>
    <w:rsid w:val="00F02FAA"/>
    <w:rsid w:val="00F02FC3"/>
    <w:rsid w:val="00F031C3"/>
    <w:rsid w:val="00F0328C"/>
    <w:rsid w:val="00F03A7B"/>
    <w:rsid w:val="00F03AED"/>
    <w:rsid w:val="00F03EFB"/>
    <w:rsid w:val="00F03F62"/>
    <w:rsid w:val="00F044BB"/>
    <w:rsid w:val="00F04594"/>
    <w:rsid w:val="00F046F6"/>
    <w:rsid w:val="00F05645"/>
    <w:rsid w:val="00F057C3"/>
    <w:rsid w:val="00F05F2E"/>
    <w:rsid w:val="00F06405"/>
    <w:rsid w:val="00F06577"/>
    <w:rsid w:val="00F06A1B"/>
    <w:rsid w:val="00F06BE5"/>
    <w:rsid w:val="00F06D43"/>
    <w:rsid w:val="00F07CF8"/>
    <w:rsid w:val="00F1009F"/>
    <w:rsid w:val="00F10483"/>
    <w:rsid w:val="00F10672"/>
    <w:rsid w:val="00F1097D"/>
    <w:rsid w:val="00F10E4B"/>
    <w:rsid w:val="00F10FA8"/>
    <w:rsid w:val="00F110CD"/>
    <w:rsid w:val="00F11549"/>
    <w:rsid w:val="00F11AF9"/>
    <w:rsid w:val="00F11EA6"/>
    <w:rsid w:val="00F124DB"/>
    <w:rsid w:val="00F12705"/>
    <w:rsid w:val="00F12887"/>
    <w:rsid w:val="00F12967"/>
    <w:rsid w:val="00F129A9"/>
    <w:rsid w:val="00F12CCC"/>
    <w:rsid w:val="00F13212"/>
    <w:rsid w:val="00F134B1"/>
    <w:rsid w:val="00F1385F"/>
    <w:rsid w:val="00F13AA0"/>
    <w:rsid w:val="00F13CC5"/>
    <w:rsid w:val="00F13D62"/>
    <w:rsid w:val="00F140DF"/>
    <w:rsid w:val="00F1411D"/>
    <w:rsid w:val="00F14456"/>
    <w:rsid w:val="00F14842"/>
    <w:rsid w:val="00F14F2D"/>
    <w:rsid w:val="00F14FFC"/>
    <w:rsid w:val="00F151DE"/>
    <w:rsid w:val="00F15421"/>
    <w:rsid w:val="00F15612"/>
    <w:rsid w:val="00F159D7"/>
    <w:rsid w:val="00F16746"/>
    <w:rsid w:val="00F174D2"/>
    <w:rsid w:val="00F179A2"/>
    <w:rsid w:val="00F17B66"/>
    <w:rsid w:val="00F17C10"/>
    <w:rsid w:val="00F17C9D"/>
    <w:rsid w:val="00F17EBD"/>
    <w:rsid w:val="00F20207"/>
    <w:rsid w:val="00F206FD"/>
    <w:rsid w:val="00F20874"/>
    <w:rsid w:val="00F20B68"/>
    <w:rsid w:val="00F20C7F"/>
    <w:rsid w:val="00F20ED9"/>
    <w:rsid w:val="00F20F44"/>
    <w:rsid w:val="00F21D9A"/>
    <w:rsid w:val="00F220B3"/>
    <w:rsid w:val="00F226EF"/>
    <w:rsid w:val="00F22AB0"/>
    <w:rsid w:val="00F22ABC"/>
    <w:rsid w:val="00F233F9"/>
    <w:rsid w:val="00F23481"/>
    <w:rsid w:val="00F2386D"/>
    <w:rsid w:val="00F2388A"/>
    <w:rsid w:val="00F23C3E"/>
    <w:rsid w:val="00F23EDB"/>
    <w:rsid w:val="00F240D0"/>
    <w:rsid w:val="00F24263"/>
    <w:rsid w:val="00F2497D"/>
    <w:rsid w:val="00F24B8A"/>
    <w:rsid w:val="00F25079"/>
    <w:rsid w:val="00F25548"/>
    <w:rsid w:val="00F25598"/>
    <w:rsid w:val="00F257A1"/>
    <w:rsid w:val="00F258D9"/>
    <w:rsid w:val="00F25938"/>
    <w:rsid w:val="00F2623F"/>
    <w:rsid w:val="00F26349"/>
    <w:rsid w:val="00F266C8"/>
    <w:rsid w:val="00F266FB"/>
    <w:rsid w:val="00F2676E"/>
    <w:rsid w:val="00F26C21"/>
    <w:rsid w:val="00F27A9C"/>
    <w:rsid w:val="00F305ED"/>
    <w:rsid w:val="00F30B1D"/>
    <w:rsid w:val="00F30B97"/>
    <w:rsid w:val="00F31DA4"/>
    <w:rsid w:val="00F3207E"/>
    <w:rsid w:val="00F3296D"/>
    <w:rsid w:val="00F33BD7"/>
    <w:rsid w:val="00F33F46"/>
    <w:rsid w:val="00F342C6"/>
    <w:rsid w:val="00F342DC"/>
    <w:rsid w:val="00F3438A"/>
    <w:rsid w:val="00F34415"/>
    <w:rsid w:val="00F34B72"/>
    <w:rsid w:val="00F357F3"/>
    <w:rsid w:val="00F35988"/>
    <w:rsid w:val="00F36083"/>
    <w:rsid w:val="00F36483"/>
    <w:rsid w:val="00F36E89"/>
    <w:rsid w:val="00F36F9D"/>
    <w:rsid w:val="00F37173"/>
    <w:rsid w:val="00F379A4"/>
    <w:rsid w:val="00F408C0"/>
    <w:rsid w:val="00F41255"/>
    <w:rsid w:val="00F417D5"/>
    <w:rsid w:val="00F41840"/>
    <w:rsid w:val="00F41A7E"/>
    <w:rsid w:val="00F41CFA"/>
    <w:rsid w:val="00F420D4"/>
    <w:rsid w:val="00F429E9"/>
    <w:rsid w:val="00F42BF1"/>
    <w:rsid w:val="00F43130"/>
    <w:rsid w:val="00F434A5"/>
    <w:rsid w:val="00F43924"/>
    <w:rsid w:val="00F43D22"/>
    <w:rsid w:val="00F43F31"/>
    <w:rsid w:val="00F4410F"/>
    <w:rsid w:val="00F44447"/>
    <w:rsid w:val="00F4477B"/>
    <w:rsid w:val="00F448D3"/>
    <w:rsid w:val="00F44B15"/>
    <w:rsid w:val="00F451D1"/>
    <w:rsid w:val="00F451FE"/>
    <w:rsid w:val="00F45695"/>
    <w:rsid w:val="00F457E5"/>
    <w:rsid w:val="00F458A2"/>
    <w:rsid w:val="00F45F30"/>
    <w:rsid w:val="00F466B1"/>
    <w:rsid w:val="00F46F66"/>
    <w:rsid w:val="00F4726E"/>
    <w:rsid w:val="00F47ACB"/>
    <w:rsid w:val="00F47AD8"/>
    <w:rsid w:val="00F47E9C"/>
    <w:rsid w:val="00F47F10"/>
    <w:rsid w:val="00F47F15"/>
    <w:rsid w:val="00F47FFC"/>
    <w:rsid w:val="00F502DE"/>
    <w:rsid w:val="00F50C8F"/>
    <w:rsid w:val="00F511C4"/>
    <w:rsid w:val="00F5156B"/>
    <w:rsid w:val="00F51A19"/>
    <w:rsid w:val="00F51AAF"/>
    <w:rsid w:val="00F52517"/>
    <w:rsid w:val="00F52F96"/>
    <w:rsid w:val="00F53B47"/>
    <w:rsid w:val="00F54277"/>
    <w:rsid w:val="00F544F0"/>
    <w:rsid w:val="00F54F42"/>
    <w:rsid w:val="00F55837"/>
    <w:rsid w:val="00F5594F"/>
    <w:rsid w:val="00F55C07"/>
    <w:rsid w:val="00F562E7"/>
    <w:rsid w:val="00F565FD"/>
    <w:rsid w:val="00F56732"/>
    <w:rsid w:val="00F56F27"/>
    <w:rsid w:val="00F57393"/>
    <w:rsid w:val="00F573D8"/>
    <w:rsid w:val="00F5742B"/>
    <w:rsid w:val="00F5761F"/>
    <w:rsid w:val="00F6019E"/>
    <w:rsid w:val="00F6020D"/>
    <w:rsid w:val="00F60276"/>
    <w:rsid w:val="00F60C98"/>
    <w:rsid w:val="00F61D61"/>
    <w:rsid w:val="00F625A9"/>
    <w:rsid w:val="00F62625"/>
    <w:rsid w:val="00F626E2"/>
    <w:rsid w:val="00F627B2"/>
    <w:rsid w:val="00F6293C"/>
    <w:rsid w:val="00F62A7F"/>
    <w:rsid w:val="00F6331D"/>
    <w:rsid w:val="00F6371C"/>
    <w:rsid w:val="00F6374B"/>
    <w:rsid w:val="00F639F3"/>
    <w:rsid w:val="00F63B61"/>
    <w:rsid w:val="00F63BC8"/>
    <w:rsid w:val="00F642BD"/>
    <w:rsid w:val="00F646BD"/>
    <w:rsid w:val="00F6470D"/>
    <w:rsid w:val="00F648F8"/>
    <w:rsid w:val="00F65058"/>
    <w:rsid w:val="00F654FE"/>
    <w:rsid w:val="00F655CA"/>
    <w:rsid w:val="00F656D4"/>
    <w:rsid w:val="00F65936"/>
    <w:rsid w:val="00F65A7C"/>
    <w:rsid w:val="00F65B4F"/>
    <w:rsid w:val="00F65CF8"/>
    <w:rsid w:val="00F66242"/>
    <w:rsid w:val="00F663CF"/>
    <w:rsid w:val="00F67CAB"/>
    <w:rsid w:val="00F7139A"/>
    <w:rsid w:val="00F713C5"/>
    <w:rsid w:val="00F71871"/>
    <w:rsid w:val="00F71976"/>
    <w:rsid w:val="00F720A1"/>
    <w:rsid w:val="00F7224C"/>
    <w:rsid w:val="00F725DF"/>
    <w:rsid w:val="00F7285A"/>
    <w:rsid w:val="00F72B73"/>
    <w:rsid w:val="00F72C3B"/>
    <w:rsid w:val="00F72C90"/>
    <w:rsid w:val="00F733F0"/>
    <w:rsid w:val="00F73422"/>
    <w:rsid w:val="00F73CC0"/>
    <w:rsid w:val="00F73D7A"/>
    <w:rsid w:val="00F74478"/>
    <w:rsid w:val="00F7459A"/>
    <w:rsid w:val="00F74C57"/>
    <w:rsid w:val="00F75376"/>
    <w:rsid w:val="00F75833"/>
    <w:rsid w:val="00F75890"/>
    <w:rsid w:val="00F7593D"/>
    <w:rsid w:val="00F75B6B"/>
    <w:rsid w:val="00F75E12"/>
    <w:rsid w:val="00F760E9"/>
    <w:rsid w:val="00F76533"/>
    <w:rsid w:val="00F76935"/>
    <w:rsid w:val="00F76B65"/>
    <w:rsid w:val="00F76D62"/>
    <w:rsid w:val="00F7703A"/>
    <w:rsid w:val="00F77232"/>
    <w:rsid w:val="00F80048"/>
    <w:rsid w:val="00F8035A"/>
    <w:rsid w:val="00F80676"/>
    <w:rsid w:val="00F808EB"/>
    <w:rsid w:val="00F80C71"/>
    <w:rsid w:val="00F811F4"/>
    <w:rsid w:val="00F81468"/>
    <w:rsid w:val="00F815FA"/>
    <w:rsid w:val="00F81720"/>
    <w:rsid w:val="00F817A0"/>
    <w:rsid w:val="00F81C54"/>
    <w:rsid w:val="00F81CFA"/>
    <w:rsid w:val="00F829BC"/>
    <w:rsid w:val="00F82CDB"/>
    <w:rsid w:val="00F8305E"/>
    <w:rsid w:val="00F831FF"/>
    <w:rsid w:val="00F83334"/>
    <w:rsid w:val="00F83B09"/>
    <w:rsid w:val="00F84092"/>
    <w:rsid w:val="00F847F5"/>
    <w:rsid w:val="00F84DCF"/>
    <w:rsid w:val="00F85083"/>
    <w:rsid w:val="00F85726"/>
    <w:rsid w:val="00F85C28"/>
    <w:rsid w:val="00F85DC6"/>
    <w:rsid w:val="00F8633F"/>
    <w:rsid w:val="00F8655D"/>
    <w:rsid w:val="00F8656A"/>
    <w:rsid w:val="00F86659"/>
    <w:rsid w:val="00F866E8"/>
    <w:rsid w:val="00F868B3"/>
    <w:rsid w:val="00F86A08"/>
    <w:rsid w:val="00F875B1"/>
    <w:rsid w:val="00F87A77"/>
    <w:rsid w:val="00F87B81"/>
    <w:rsid w:val="00F87D7A"/>
    <w:rsid w:val="00F87F3A"/>
    <w:rsid w:val="00F90320"/>
    <w:rsid w:val="00F90BE1"/>
    <w:rsid w:val="00F90EAD"/>
    <w:rsid w:val="00F9134C"/>
    <w:rsid w:val="00F91871"/>
    <w:rsid w:val="00F91DC0"/>
    <w:rsid w:val="00F92945"/>
    <w:rsid w:val="00F92A4F"/>
    <w:rsid w:val="00F92BE9"/>
    <w:rsid w:val="00F93372"/>
    <w:rsid w:val="00F9348D"/>
    <w:rsid w:val="00F939E0"/>
    <w:rsid w:val="00F93C5D"/>
    <w:rsid w:val="00F94151"/>
    <w:rsid w:val="00F942B9"/>
    <w:rsid w:val="00F94592"/>
    <w:rsid w:val="00F94A94"/>
    <w:rsid w:val="00F94FC6"/>
    <w:rsid w:val="00F95325"/>
    <w:rsid w:val="00F9548D"/>
    <w:rsid w:val="00F9555C"/>
    <w:rsid w:val="00F96024"/>
    <w:rsid w:val="00F96751"/>
    <w:rsid w:val="00F96B38"/>
    <w:rsid w:val="00F96D62"/>
    <w:rsid w:val="00F9762A"/>
    <w:rsid w:val="00F978F8"/>
    <w:rsid w:val="00F97CA5"/>
    <w:rsid w:val="00F97F74"/>
    <w:rsid w:val="00FA00BC"/>
    <w:rsid w:val="00FA04F7"/>
    <w:rsid w:val="00FA0A1D"/>
    <w:rsid w:val="00FA0F89"/>
    <w:rsid w:val="00FA13AA"/>
    <w:rsid w:val="00FA15C8"/>
    <w:rsid w:val="00FA17C0"/>
    <w:rsid w:val="00FA20ED"/>
    <w:rsid w:val="00FA2AE3"/>
    <w:rsid w:val="00FA2D1A"/>
    <w:rsid w:val="00FA2EFF"/>
    <w:rsid w:val="00FA30BF"/>
    <w:rsid w:val="00FA32AE"/>
    <w:rsid w:val="00FA353D"/>
    <w:rsid w:val="00FA39DB"/>
    <w:rsid w:val="00FA3C9A"/>
    <w:rsid w:val="00FA42D8"/>
    <w:rsid w:val="00FA4588"/>
    <w:rsid w:val="00FA4C2C"/>
    <w:rsid w:val="00FA4E04"/>
    <w:rsid w:val="00FA515D"/>
    <w:rsid w:val="00FA51B7"/>
    <w:rsid w:val="00FA543D"/>
    <w:rsid w:val="00FA5837"/>
    <w:rsid w:val="00FA5B01"/>
    <w:rsid w:val="00FA62B7"/>
    <w:rsid w:val="00FA656B"/>
    <w:rsid w:val="00FA67EC"/>
    <w:rsid w:val="00FA69E9"/>
    <w:rsid w:val="00FA7809"/>
    <w:rsid w:val="00FA78DA"/>
    <w:rsid w:val="00FA7BE2"/>
    <w:rsid w:val="00FA7D81"/>
    <w:rsid w:val="00FA7DA9"/>
    <w:rsid w:val="00FA7E2B"/>
    <w:rsid w:val="00FA7F21"/>
    <w:rsid w:val="00FB0FD9"/>
    <w:rsid w:val="00FB1547"/>
    <w:rsid w:val="00FB1579"/>
    <w:rsid w:val="00FB1A67"/>
    <w:rsid w:val="00FB1F19"/>
    <w:rsid w:val="00FB21B6"/>
    <w:rsid w:val="00FB22E2"/>
    <w:rsid w:val="00FB263A"/>
    <w:rsid w:val="00FB263B"/>
    <w:rsid w:val="00FB2648"/>
    <w:rsid w:val="00FB2D4C"/>
    <w:rsid w:val="00FB2E97"/>
    <w:rsid w:val="00FB3011"/>
    <w:rsid w:val="00FB35E3"/>
    <w:rsid w:val="00FB3854"/>
    <w:rsid w:val="00FB387A"/>
    <w:rsid w:val="00FB3D7B"/>
    <w:rsid w:val="00FB3E28"/>
    <w:rsid w:val="00FB43A6"/>
    <w:rsid w:val="00FB46A7"/>
    <w:rsid w:val="00FB53DE"/>
    <w:rsid w:val="00FB551B"/>
    <w:rsid w:val="00FB5533"/>
    <w:rsid w:val="00FB59C3"/>
    <w:rsid w:val="00FB5C3A"/>
    <w:rsid w:val="00FB5EC4"/>
    <w:rsid w:val="00FB612D"/>
    <w:rsid w:val="00FB629A"/>
    <w:rsid w:val="00FB64CB"/>
    <w:rsid w:val="00FB6801"/>
    <w:rsid w:val="00FB694E"/>
    <w:rsid w:val="00FB6CCA"/>
    <w:rsid w:val="00FB6DF1"/>
    <w:rsid w:val="00FB6E0D"/>
    <w:rsid w:val="00FB6E21"/>
    <w:rsid w:val="00FB7004"/>
    <w:rsid w:val="00FB71E9"/>
    <w:rsid w:val="00FC0002"/>
    <w:rsid w:val="00FC0013"/>
    <w:rsid w:val="00FC0075"/>
    <w:rsid w:val="00FC0269"/>
    <w:rsid w:val="00FC063F"/>
    <w:rsid w:val="00FC079B"/>
    <w:rsid w:val="00FC08E6"/>
    <w:rsid w:val="00FC0AA5"/>
    <w:rsid w:val="00FC0DCA"/>
    <w:rsid w:val="00FC0F67"/>
    <w:rsid w:val="00FC10CE"/>
    <w:rsid w:val="00FC16F5"/>
    <w:rsid w:val="00FC1F89"/>
    <w:rsid w:val="00FC2467"/>
    <w:rsid w:val="00FC2E80"/>
    <w:rsid w:val="00FC2F59"/>
    <w:rsid w:val="00FC3100"/>
    <w:rsid w:val="00FC33CD"/>
    <w:rsid w:val="00FC358A"/>
    <w:rsid w:val="00FC36E6"/>
    <w:rsid w:val="00FC37A9"/>
    <w:rsid w:val="00FC37F8"/>
    <w:rsid w:val="00FC3A87"/>
    <w:rsid w:val="00FC3ADF"/>
    <w:rsid w:val="00FC3F72"/>
    <w:rsid w:val="00FC40D2"/>
    <w:rsid w:val="00FC426E"/>
    <w:rsid w:val="00FC471B"/>
    <w:rsid w:val="00FC4817"/>
    <w:rsid w:val="00FC4912"/>
    <w:rsid w:val="00FC4DCA"/>
    <w:rsid w:val="00FC4E1F"/>
    <w:rsid w:val="00FC512A"/>
    <w:rsid w:val="00FC6402"/>
    <w:rsid w:val="00FC655D"/>
    <w:rsid w:val="00FC6562"/>
    <w:rsid w:val="00FC67D8"/>
    <w:rsid w:val="00FC68E9"/>
    <w:rsid w:val="00FC6963"/>
    <w:rsid w:val="00FC6C8E"/>
    <w:rsid w:val="00FC6F7A"/>
    <w:rsid w:val="00FC7810"/>
    <w:rsid w:val="00FC79DE"/>
    <w:rsid w:val="00FC7A2E"/>
    <w:rsid w:val="00FC7A70"/>
    <w:rsid w:val="00FC7C10"/>
    <w:rsid w:val="00FC7E5E"/>
    <w:rsid w:val="00FD0168"/>
    <w:rsid w:val="00FD016B"/>
    <w:rsid w:val="00FD0318"/>
    <w:rsid w:val="00FD055B"/>
    <w:rsid w:val="00FD0FD6"/>
    <w:rsid w:val="00FD156F"/>
    <w:rsid w:val="00FD1B33"/>
    <w:rsid w:val="00FD2043"/>
    <w:rsid w:val="00FD21EC"/>
    <w:rsid w:val="00FD25D2"/>
    <w:rsid w:val="00FD26D1"/>
    <w:rsid w:val="00FD2AF7"/>
    <w:rsid w:val="00FD3201"/>
    <w:rsid w:val="00FD3384"/>
    <w:rsid w:val="00FD364F"/>
    <w:rsid w:val="00FD382B"/>
    <w:rsid w:val="00FD4866"/>
    <w:rsid w:val="00FD4B65"/>
    <w:rsid w:val="00FD5989"/>
    <w:rsid w:val="00FD5E8E"/>
    <w:rsid w:val="00FD64B4"/>
    <w:rsid w:val="00FD6687"/>
    <w:rsid w:val="00FD6B1D"/>
    <w:rsid w:val="00FD6C14"/>
    <w:rsid w:val="00FD6E75"/>
    <w:rsid w:val="00FD71ED"/>
    <w:rsid w:val="00FD7FB8"/>
    <w:rsid w:val="00FE033D"/>
    <w:rsid w:val="00FE04A9"/>
    <w:rsid w:val="00FE06EE"/>
    <w:rsid w:val="00FE078F"/>
    <w:rsid w:val="00FE0B38"/>
    <w:rsid w:val="00FE1358"/>
    <w:rsid w:val="00FE143E"/>
    <w:rsid w:val="00FE153F"/>
    <w:rsid w:val="00FE17B8"/>
    <w:rsid w:val="00FE1C83"/>
    <w:rsid w:val="00FE1E62"/>
    <w:rsid w:val="00FE2364"/>
    <w:rsid w:val="00FE29C6"/>
    <w:rsid w:val="00FE2AD1"/>
    <w:rsid w:val="00FE33EC"/>
    <w:rsid w:val="00FE34A5"/>
    <w:rsid w:val="00FE372C"/>
    <w:rsid w:val="00FE38E6"/>
    <w:rsid w:val="00FE397C"/>
    <w:rsid w:val="00FE43DF"/>
    <w:rsid w:val="00FE46C8"/>
    <w:rsid w:val="00FE4B85"/>
    <w:rsid w:val="00FE4EAC"/>
    <w:rsid w:val="00FE4F68"/>
    <w:rsid w:val="00FE5601"/>
    <w:rsid w:val="00FE57B6"/>
    <w:rsid w:val="00FE588A"/>
    <w:rsid w:val="00FE5DBC"/>
    <w:rsid w:val="00FE5F13"/>
    <w:rsid w:val="00FE64FB"/>
    <w:rsid w:val="00FE6531"/>
    <w:rsid w:val="00FE6561"/>
    <w:rsid w:val="00FE66D9"/>
    <w:rsid w:val="00FE7372"/>
    <w:rsid w:val="00FE7675"/>
    <w:rsid w:val="00FE781B"/>
    <w:rsid w:val="00FF09ED"/>
    <w:rsid w:val="00FF0B76"/>
    <w:rsid w:val="00FF0D75"/>
    <w:rsid w:val="00FF115A"/>
    <w:rsid w:val="00FF185F"/>
    <w:rsid w:val="00FF1A38"/>
    <w:rsid w:val="00FF2894"/>
    <w:rsid w:val="00FF28C8"/>
    <w:rsid w:val="00FF2B6B"/>
    <w:rsid w:val="00FF3144"/>
    <w:rsid w:val="00FF31F4"/>
    <w:rsid w:val="00FF332A"/>
    <w:rsid w:val="00FF33DB"/>
    <w:rsid w:val="00FF35BB"/>
    <w:rsid w:val="00FF3767"/>
    <w:rsid w:val="00FF37B6"/>
    <w:rsid w:val="00FF3FE5"/>
    <w:rsid w:val="00FF4414"/>
    <w:rsid w:val="00FF4DA1"/>
    <w:rsid w:val="00FF4DCD"/>
    <w:rsid w:val="00FF550E"/>
    <w:rsid w:val="00FF5AB8"/>
    <w:rsid w:val="00FF5DC5"/>
    <w:rsid w:val="00FF6614"/>
    <w:rsid w:val="00FF6708"/>
    <w:rsid w:val="00FF6759"/>
    <w:rsid w:val="00FF68CE"/>
    <w:rsid w:val="00FF6C74"/>
    <w:rsid w:val="00FF6EF5"/>
    <w:rsid w:val="00FF704F"/>
    <w:rsid w:val="00FF722A"/>
    <w:rsid w:val="00FF73C8"/>
    <w:rsid w:val="00FF7B4D"/>
    <w:rsid w:val="00FF7D96"/>
    <w:rsid w:val="01722CED"/>
    <w:rsid w:val="01C9341D"/>
    <w:rsid w:val="0228AB4C"/>
    <w:rsid w:val="02A69BD2"/>
    <w:rsid w:val="02AF3237"/>
    <w:rsid w:val="030773AF"/>
    <w:rsid w:val="037DC90B"/>
    <w:rsid w:val="038D146A"/>
    <w:rsid w:val="03EEDEC4"/>
    <w:rsid w:val="0437E7AA"/>
    <w:rsid w:val="044DEDDB"/>
    <w:rsid w:val="0480D75D"/>
    <w:rsid w:val="048CE830"/>
    <w:rsid w:val="05453EEE"/>
    <w:rsid w:val="0642E7A5"/>
    <w:rsid w:val="064DB48E"/>
    <w:rsid w:val="06F0DEC8"/>
    <w:rsid w:val="07015AE9"/>
    <w:rsid w:val="0887C193"/>
    <w:rsid w:val="08B6857D"/>
    <w:rsid w:val="0A111D95"/>
    <w:rsid w:val="0A4BFBEF"/>
    <w:rsid w:val="0C123156"/>
    <w:rsid w:val="0C4BAD18"/>
    <w:rsid w:val="0C77E999"/>
    <w:rsid w:val="0CCDF0E2"/>
    <w:rsid w:val="0CF27C50"/>
    <w:rsid w:val="0D095451"/>
    <w:rsid w:val="0E9AB280"/>
    <w:rsid w:val="0EBAFE1A"/>
    <w:rsid w:val="0F3A339E"/>
    <w:rsid w:val="10D37F59"/>
    <w:rsid w:val="11859A4C"/>
    <w:rsid w:val="11A05FDD"/>
    <w:rsid w:val="133143C3"/>
    <w:rsid w:val="143C9684"/>
    <w:rsid w:val="14BB9DB6"/>
    <w:rsid w:val="156CD936"/>
    <w:rsid w:val="15921C03"/>
    <w:rsid w:val="16A1D4B1"/>
    <w:rsid w:val="16A7B456"/>
    <w:rsid w:val="16C5B20A"/>
    <w:rsid w:val="1723C15C"/>
    <w:rsid w:val="173EA333"/>
    <w:rsid w:val="17431E8B"/>
    <w:rsid w:val="17F4E154"/>
    <w:rsid w:val="18FCCC35"/>
    <w:rsid w:val="191407B3"/>
    <w:rsid w:val="196EC268"/>
    <w:rsid w:val="1981D68C"/>
    <w:rsid w:val="19BC47F2"/>
    <w:rsid w:val="19D405C8"/>
    <w:rsid w:val="1A2DCD24"/>
    <w:rsid w:val="1AA188D4"/>
    <w:rsid w:val="1AC4BEBC"/>
    <w:rsid w:val="1BAD4534"/>
    <w:rsid w:val="1CC81433"/>
    <w:rsid w:val="1CD36B44"/>
    <w:rsid w:val="1D48EC85"/>
    <w:rsid w:val="1D82F13E"/>
    <w:rsid w:val="1DA6735E"/>
    <w:rsid w:val="1DBAAE25"/>
    <w:rsid w:val="1E202AD1"/>
    <w:rsid w:val="1E492F0A"/>
    <w:rsid w:val="1EEF9DCE"/>
    <w:rsid w:val="1EF8F6B2"/>
    <w:rsid w:val="1F690E78"/>
    <w:rsid w:val="202FB60B"/>
    <w:rsid w:val="203636C6"/>
    <w:rsid w:val="203E612C"/>
    <w:rsid w:val="21277412"/>
    <w:rsid w:val="2194DB00"/>
    <w:rsid w:val="21CC1DE4"/>
    <w:rsid w:val="22CEC08B"/>
    <w:rsid w:val="22E15CB1"/>
    <w:rsid w:val="231C2445"/>
    <w:rsid w:val="2335953E"/>
    <w:rsid w:val="24C61B29"/>
    <w:rsid w:val="2531BCD7"/>
    <w:rsid w:val="25D759C6"/>
    <w:rsid w:val="26AEDBC9"/>
    <w:rsid w:val="270E7D0D"/>
    <w:rsid w:val="2788F1ED"/>
    <w:rsid w:val="2791E7EC"/>
    <w:rsid w:val="279E352D"/>
    <w:rsid w:val="289754F5"/>
    <w:rsid w:val="28BBF5B2"/>
    <w:rsid w:val="294BD7DD"/>
    <w:rsid w:val="2A1BF768"/>
    <w:rsid w:val="2A2E2462"/>
    <w:rsid w:val="2AB9E159"/>
    <w:rsid w:val="2C5EF3CE"/>
    <w:rsid w:val="2CF3D0B3"/>
    <w:rsid w:val="2E0E9CDB"/>
    <w:rsid w:val="2EE84418"/>
    <w:rsid w:val="2F056789"/>
    <w:rsid w:val="2F254C95"/>
    <w:rsid w:val="313C609F"/>
    <w:rsid w:val="31535DED"/>
    <w:rsid w:val="323C3465"/>
    <w:rsid w:val="3295CAC2"/>
    <w:rsid w:val="32E1B21D"/>
    <w:rsid w:val="33077BE0"/>
    <w:rsid w:val="3316C635"/>
    <w:rsid w:val="3327E049"/>
    <w:rsid w:val="3373C7A4"/>
    <w:rsid w:val="33F97F8B"/>
    <w:rsid w:val="35884628"/>
    <w:rsid w:val="363B63E6"/>
    <w:rsid w:val="365BF4C4"/>
    <w:rsid w:val="36739F0A"/>
    <w:rsid w:val="36FC7178"/>
    <w:rsid w:val="378B81C4"/>
    <w:rsid w:val="37AC07C5"/>
    <w:rsid w:val="37D23DEB"/>
    <w:rsid w:val="38B9A679"/>
    <w:rsid w:val="38F8C8A2"/>
    <w:rsid w:val="3B0B520A"/>
    <w:rsid w:val="3B4D4ACB"/>
    <w:rsid w:val="3C706825"/>
    <w:rsid w:val="3D11802F"/>
    <w:rsid w:val="3DC4B1E1"/>
    <w:rsid w:val="3E921DA2"/>
    <w:rsid w:val="3F49204D"/>
    <w:rsid w:val="3FF7049B"/>
    <w:rsid w:val="4025814B"/>
    <w:rsid w:val="40A71CFC"/>
    <w:rsid w:val="41ABDF2F"/>
    <w:rsid w:val="423F241F"/>
    <w:rsid w:val="424102E3"/>
    <w:rsid w:val="430BDDDD"/>
    <w:rsid w:val="43394006"/>
    <w:rsid w:val="4345361E"/>
    <w:rsid w:val="438DDC73"/>
    <w:rsid w:val="43A6F2C2"/>
    <w:rsid w:val="43BB4159"/>
    <w:rsid w:val="4506D1F6"/>
    <w:rsid w:val="457D50A6"/>
    <w:rsid w:val="46E174A6"/>
    <w:rsid w:val="4790A51E"/>
    <w:rsid w:val="47BE2F80"/>
    <w:rsid w:val="47CA4AEB"/>
    <w:rsid w:val="48100414"/>
    <w:rsid w:val="481C8978"/>
    <w:rsid w:val="48D9BDE2"/>
    <w:rsid w:val="492A71AE"/>
    <w:rsid w:val="49C521EC"/>
    <w:rsid w:val="4A0AC241"/>
    <w:rsid w:val="4A3734C5"/>
    <w:rsid w:val="4AF6D6F9"/>
    <w:rsid w:val="4B16BA67"/>
    <w:rsid w:val="4B287625"/>
    <w:rsid w:val="4BC54D5E"/>
    <w:rsid w:val="4D2DA881"/>
    <w:rsid w:val="4DA2F646"/>
    <w:rsid w:val="4DD11820"/>
    <w:rsid w:val="4E059D86"/>
    <w:rsid w:val="4E7225F3"/>
    <w:rsid w:val="4E872C2C"/>
    <w:rsid w:val="4E957FB1"/>
    <w:rsid w:val="4ECCA936"/>
    <w:rsid w:val="4F4A65AE"/>
    <w:rsid w:val="4F7ED9D1"/>
    <w:rsid w:val="504DA473"/>
    <w:rsid w:val="50647A19"/>
    <w:rsid w:val="50FC4368"/>
    <w:rsid w:val="510E9317"/>
    <w:rsid w:val="513BF572"/>
    <w:rsid w:val="516484E6"/>
    <w:rsid w:val="51B45DB8"/>
    <w:rsid w:val="521B65AE"/>
    <w:rsid w:val="52C32D17"/>
    <w:rsid w:val="52C4D5B4"/>
    <w:rsid w:val="53801FF8"/>
    <w:rsid w:val="53DFA1DC"/>
    <w:rsid w:val="54BBB3F7"/>
    <w:rsid w:val="550C799F"/>
    <w:rsid w:val="558F13BA"/>
    <w:rsid w:val="5648FC4D"/>
    <w:rsid w:val="56C5DDAB"/>
    <w:rsid w:val="56FE9EBF"/>
    <w:rsid w:val="57274F80"/>
    <w:rsid w:val="57C73862"/>
    <w:rsid w:val="57EBE8E7"/>
    <w:rsid w:val="59B8964C"/>
    <w:rsid w:val="5A418AC0"/>
    <w:rsid w:val="5A4E877F"/>
    <w:rsid w:val="5C011997"/>
    <w:rsid w:val="5C4141FE"/>
    <w:rsid w:val="5CC78327"/>
    <w:rsid w:val="5D4E7115"/>
    <w:rsid w:val="5D604DFC"/>
    <w:rsid w:val="5D8194BA"/>
    <w:rsid w:val="5D89807E"/>
    <w:rsid w:val="5DA4EF84"/>
    <w:rsid w:val="5E685319"/>
    <w:rsid w:val="5EB66E0D"/>
    <w:rsid w:val="5EF2D4A1"/>
    <w:rsid w:val="5F7439EC"/>
    <w:rsid w:val="5FD1F396"/>
    <w:rsid w:val="5FD41EA5"/>
    <w:rsid w:val="5FF7FDEF"/>
    <w:rsid w:val="6023CF3E"/>
    <w:rsid w:val="603AFE62"/>
    <w:rsid w:val="605274C0"/>
    <w:rsid w:val="6119705F"/>
    <w:rsid w:val="611B32CD"/>
    <w:rsid w:val="6192D4EE"/>
    <w:rsid w:val="622B739D"/>
    <w:rsid w:val="623F9860"/>
    <w:rsid w:val="62400C60"/>
    <w:rsid w:val="6275917F"/>
    <w:rsid w:val="628516C8"/>
    <w:rsid w:val="635D9698"/>
    <w:rsid w:val="63E3CA47"/>
    <w:rsid w:val="63EE1D88"/>
    <w:rsid w:val="64189993"/>
    <w:rsid w:val="64BDC2CD"/>
    <w:rsid w:val="65646F75"/>
    <w:rsid w:val="6582B910"/>
    <w:rsid w:val="666C9F05"/>
    <w:rsid w:val="6728C016"/>
    <w:rsid w:val="67684E83"/>
    <w:rsid w:val="67EC1D90"/>
    <w:rsid w:val="6849CEED"/>
    <w:rsid w:val="685D7A89"/>
    <w:rsid w:val="690CFC1A"/>
    <w:rsid w:val="69A69CAC"/>
    <w:rsid w:val="6A0DE20B"/>
    <w:rsid w:val="6A110D9E"/>
    <w:rsid w:val="6A38D8F3"/>
    <w:rsid w:val="6A5EB4D9"/>
    <w:rsid w:val="6AA93D91"/>
    <w:rsid w:val="6AD3788C"/>
    <w:rsid w:val="6AE2BB25"/>
    <w:rsid w:val="6B412519"/>
    <w:rsid w:val="6B4AF6A5"/>
    <w:rsid w:val="6BEA3673"/>
    <w:rsid w:val="6C6B1B08"/>
    <w:rsid w:val="6C7C87B5"/>
    <w:rsid w:val="6C840EBB"/>
    <w:rsid w:val="6CD64F21"/>
    <w:rsid w:val="6CFBCECE"/>
    <w:rsid w:val="6D55537C"/>
    <w:rsid w:val="6DE50C38"/>
    <w:rsid w:val="6E4E49D5"/>
    <w:rsid w:val="6F2E6A2D"/>
    <w:rsid w:val="702C4406"/>
    <w:rsid w:val="705F35D5"/>
    <w:rsid w:val="71105FB9"/>
    <w:rsid w:val="7114CBDE"/>
    <w:rsid w:val="71347396"/>
    <w:rsid w:val="717AC102"/>
    <w:rsid w:val="72038B34"/>
    <w:rsid w:val="7208DD71"/>
    <w:rsid w:val="74166330"/>
    <w:rsid w:val="755190D1"/>
    <w:rsid w:val="756EB53D"/>
    <w:rsid w:val="759ED127"/>
    <w:rsid w:val="75DF907D"/>
    <w:rsid w:val="75ED01F4"/>
    <w:rsid w:val="75FC519E"/>
    <w:rsid w:val="76B61945"/>
    <w:rsid w:val="7841D327"/>
    <w:rsid w:val="78D7CA4A"/>
    <w:rsid w:val="78DC0A55"/>
    <w:rsid w:val="79D2ADE8"/>
    <w:rsid w:val="79E59AAB"/>
    <w:rsid w:val="7D3300BC"/>
    <w:rsid w:val="7DAA1EA3"/>
    <w:rsid w:val="7DC0E920"/>
    <w:rsid w:val="7DEB1983"/>
    <w:rsid w:val="7F36799A"/>
    <w:rsid w:val="7F5A412E"/>
    <w:rsid w:val="7F7A7F4F"/>
    <w:rsid w:val="7FE37F3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BE09E"/>
  <w15:docId w15:val="{72973871-8601-4461-9B3F-244B4BAF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ullet1"/>
    <w:qFormat/>
    <w:rsid w:val="00147A6D"/>
    <w:rPr>
      <w:rFonts w:ascii="Montserrat" w:hAnsi="Montserrat"/>
    </w:rPr>
  </w:style>
  <w:style w:type="paragraph" w:styleId="Heading1">
    <w:name w:val="heading 1"/>
    <w:basedOn w:val="ListParagraph"/>
    <w:next w:val="Normal"/>
    <w:link w:val="Heading1Char"/>
    <w:uiPriority w:val="2"/>
    <w:qFormat/>
    <w:rsid w:val="00304497"/>
    <w:pPr>
      <w:pageBreakBefore/>
      <w:spacing w:after="240"/>
      <w:ind w:left="851" w:hanging="851"/>
      <w:outlineLvl w:val="0"/>
    </w:pPr>
    <w:rPr>
      <w:b/>
      <w:color w:val="000000" w:themeColor="text1"/>
      <w:sz w:val="44"/>
      <w:szCs w:val="44"/>
    </w:rPr>
  </w:style>
  <w:style w:type="paragraph" w:styleId="Heading2">
    <w:name w:val="heading 2"/>
    <w:basedOn w:val="Heading1"/>
    <w:next w:val="Normal"/>
    <w:link w:val="Heading2Char"/>
    <w:uiPriority w:val="2"/>
    <w:unhideWhenUsed/>
    <w:qFormat/>
    <w:rsid w:val="00304497"/>
    <w:pPr>
      <w:pageBreakBefore w:val="0"/>
      <w:spacing w:before="240" w:line="240" w:lineRule="auto"/>
      <w:ind w:left="0" w:firstLine="0"/>
      <w:outlineLvl w:val="1"/>
    </w:pPr>
    <w:rPr>
      <w:b w:val="0"/>
      <w:sz w:val="32"/>
      <w:szCs w:val="28"/>
    </w:rPr>
  </w:style>
  <w:style w:type="paragraph" w:styleId="Heading3">
    <w:name w:val="heading 3"/>
    <w:basedOn w:val="Normal"/>
    <w:next w:val="Normal"/>
    <w:link w:val="Heading3Char"/>
    <w:uiPriority w:val="2"/>
    <w:unhideWhenUsed/>
    <w:qFormat/>
    <w:rsid w:val="00304497"/>
    <w:pPr>
      <w:tabs>
        <w:tab w:val="left" w:pos="993"/>
      </w:tabs>
      <w:spacing w:before="240" w:after="240" w:line="240" w:lineRule="auto"/>
      <w:outlineLvl w:val="2"/>
    </w:pPr>
    <w:rPr>
      <w:rFonts w:eastAsia="Times New Roman" w:cs="Times New Roman"/>
      <w:color w:val="000000" w:themeColor="text1"/>
      <w:sz w:val="28"/>
      <w:szCs w:val="28"/>
    </w:rPr>
  </w:style>
  <w:style w:type="paragraph" w:styleId="Heading4">
    <w:name w:val="heading 4"/>
    <w:basedOn w:val="Normal"/>
    <w:next w:val="Normal"/>
    <w:link w:val="Heading4Char"/>
    <w:uiPriority w:val="9"/>
    <w:semiHidden/>
    <w:unhideWhenUsed/>
    <w:qFormat/>
    <w:rsid w:val="008817D7"/>
    <w:pPr>
      <w:keepNext/>
      <w:keepLines/>
      <w:spacing w:before="40" w:after="0"/>
      <w:outlineLvl w:val="3"/>
    </w:pPr>
    <w:rPr>
      <w:rFonts w:asciiTheme="majorHAnsi" w:eastAsiaTheme="majorEastAsia" w:hAnsiTheme="majorHAnsi" w:cstheme="majorBidi"/>
      <w:i/>
      <w:iCs/>
      <w:color w:val="4EA4B0"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4EDD"/>
    <w:pPr>
      <w:ind w:left="720"/>
      <w:contextualSpacing/>
    </w:pPr>
  </w:style>
  <w:style w:type="character" w:customStyle="1" w:styleId="Heading1Char">
    <w:name w:val="Heading 1 Char"/>
    <w:basedOn w:val="DefaultParagraphFont"/>
    <w:link w:val="Heading1"/>
    <w:uiPriority w:val="2"/>
    <w:rsid w:val="004C6B6E"/>
    <w:rPr>
      <w:rFonts w:ascii="Montserrat" w:hAnsi="Montserrat"/>
      <w:b/>
      <w:color w:val="000000" w:themeColor="text1"/>
      <w:sz w:val="44"/>
      <w:szCs w:val="44"/>
    </w:rPr>
  </w:style>
  <w:style w:type="character" w:customStyle="1" w:styleId="Heading2Char">
    <w:name w:val="Heading 2 Char"/>
    <w:basedOn w:val="DefaultParagraphFont"/>
    <w:link w:val="Heading2"/>
    <w:uiPriority w:val="2"/>
    <w:rsid w:val="005B0AFE"/>
    <w:rPr>
      <w:rFonts w:ascii="Montserrat" w:hAnsi="Montserrat"/>
      <w:color w:val="000000" w:themeColor="text1"/>
      <w:sz w:val="32"/>
      <w:szCs w:val="28"/>
    </w:rPr>
  </w:style>
  <w:style w:type="paragraph" w:customStyle="1" w:styleId="Tableheading">
    <w:name w:val="Table heading"/>
    <w:basedOn w:val="Normal"/>
    <w:next w:val="Normal"/>
    <w:link w:val="TableheadingChar"/>
    <w:uiPriority w:val="3"/>
    <w:qFormat/>
    <w:rsid w:val="00812190"/>
    <w:pPr>
      <w:spacing w:before="120" w:after="120" w:line="240" w:lineRule="auto"/>
    </w:pPr>
    <w:rPr>
      <w:color w:val="010291" w:themeColor="text2"/>
      <w:sz w:val="24"/>
      <w:szCs w:val="28"/>
    </w:rPr>
  </w:style>
  <w:style w:type="character" w:customStyle="1" w:styleId="TableheadingChar">
    <w:name w:val="Table heading Char"/>
    <w:basedOn w:val="DefaultParagraphFont"/>
    <w:link w:val="Tableheading"/>
    <w:uiPriority w:val="3"/>
    <w:rsid w:val="00812190"/>
    <w:rPr>
      <w:color w:val="010291" w:themeColor="text2"/>
      <w:sz w:val="24"/>
      <w:szCs w:val="28"/>
    </w:rPr>
  </w:style>
  <w:style w:type="paragraph" w:customStyle="1" w:styleId="Bullet1">
    <w:name w:val="Bullet_1"/>
    <w:basedOn w:val="Normal"/>
    <w:link w:val="Bullet1Char"/>
    <w:uiPriority w:val="1"/>
    <w:qFormat/>
    <w:rsid w:val="00DF5BDA"/>
    <w:pPr>
      <w:numPr>
        <w:numId w:val="3"/>
      </w:numPr>
      <w:tabs>
        <w:tab w:val="left" w:pos="426"/>
      </w:tabs>
      <w:spacing w:before="120" w:after="240" w:line="240" w:lineRule="auto"/>
    </w:pPr>
    <w:rPr>
      <w:rFonts w:ascii="Verdana" w:hAnsi="Verdana"/>
      <w:noProof/>
      <w:szCs w:val="21"/>
    </w:rPr>
  </w:style>
  <w:style w:type="paragraph" w:customStyle="1" w:styleId="Bullet2">
    <w:name w:val="Bullet_2"/>
    <w:basedOn w:val="Normal"/>
    <w:link w:val="Bullet2Char"/>
    <w:uiPriority w:val="1"/>
    <w:qFormat/>
    <w:rsid w:val="002E4EDD"/>
    <w:pPr>
      <w:numPr>
        <w:ilvl w:val="1"/>
        <w:numId w:val="2"/>
      </w:numPr>
      <w:tabs>
        <w:tab w:val="left" w:pos="567"/>
      </w:tabs>
      <w:kinsoku w:val="0"/>
      <w:overflowPunct w:val="0"/>
      <w:autoSpaceDE w:val="0"/>
      <w:autoSpaceDN w:val="0"/>
      <w:adjustRightInd w:val="0"/>
      <w:snapToGrid w:val="0"/>
      <w:spacing w:after="120" w:line="240" w:lineRule="auto"/>
      <w:ind w:left="567" w:hanging="272"/>
    </w:pPr>
    <w:rPr>
      <w:rFonts w:ascii="Verdana" w:eastAsia="Times New Roman" w:hAnsi="Verdana" w:cs="Arial"/>
      <w:noProof/>
      <w:snapToGrid w:val="0"/>
      <w:szCs w:val="20"/>
    </w:rPr>
  </w:style>
  <w:style w:type="character" w:customStyle="1" w:styleId="Bullet1Char">
    <w:name w:val="Bullet_1 Char"/>
    <w:basedOn w:val="DefaultParagraphFont"/>
    <w:link w:val="Bullet1"/>
    <w:uiPriority w:val="1"/>
    <w:rsid w:val="00DF5BDA"/>
    <w:rPr>
      <w:rFonts w:ascii="Verdana" w:hAnsi="Verdana"/>
      <w:noProof/>
      <w:szCs w:val="21"/>
    </w:rPr>
  </w:style>
  <w:style w:type="character" w:customStyle="1" w:styleId="Bullet2Char">
    <w:name w:val="Bullet_2 Char"/>
    <w:basedOn w:val="DefaultParagraphFont"/>
    <w:link w:val="Bullet2"/>
    <w:uiPriority w:val="1"/>
    <w:rsid w:val="002E4EDD"/>
    <w:rPr>
      <w:rFonts w:ascii="Verdana" w:eastAsia="Times New Roman" w:hAnsi="Verdana" w:cs="Arial"/>
      <w:noProof/>
      <w:snapToGrid w:val="0"/>
      <w:szCs w:val="20"/>
    </w:rPr>
  </w:style>
  <w:style w:type="character" w:styleId="SubtleReference">
    <w:name w:val="Subtle Reference"/>
    <w:basedOn w:val="DefaultParagraphFont"/>
    <w:uiPriority w:val="31"/>
    <w:rsid w:val="00D53AC8"/>
    <w:rPr>
      <w:smallCaps/>
      <w:color w:val="010291" w:themeColor="text2"/>
      <w:u w:val="single"/>
    </w:rPr>
  </w:style>
  <w:style w:type="character" w:customStyle="1" w:styleId="Heading3Char">
    <w:name w:val="Heading 3 Char"/>
    <w:basedOn w:val="DefaultParagraphFont"/>
    <w:link w:val="Heading3"/>
    <w:uiPriority w:val="2"/>
    <w:rsid w:val="005B0AFE"/>
    <w:rPr>
      <w:rFonts w:ascii="Montserrat" w:eastAsia="Times New Roman" w:hAnsi="Montserrat" w:cs="Times New Roman"/>
      <w:color w:val="000000" w:themeColor="text1"/>
      <w:sz w:val="28"/>
      <w:szCs w:val="28"/>
    </w:rPr>
  </w:style>
  <w:style w:type="paragraph" w:styleId="Header">
    <w:name w:val="header"/>
    <w:basedOn w:val="Normal"/>
    <w:link w:val="HeaderChar"/>
    <w:uiPriority w:val="99"/>
    <w:unhideWhenUsed/>
    <w:rsid w:val="002E4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EDD"/>
  </w:style>
  <w:style w:type="paragraph" w:styleId="Footer">
    <w:name w:val="footer"/>
    <w:basedOn w:val="Normal"/>
    <w:link w:val="FooterChar"/>
    <w:uiPriority w:val="99"/>
    <w:unhideWhenUsed/>
    <w:rsid w:val="002E4E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EDD"/>
  </w:style>
  <w:style w:type="table" w:styleId="TableGrid">
    <w:name w:val="Table Grid"/>
    <w:basedOn w:val="TableNormal"/>
    <w:uiPriority w:val="59"/>
    <w:rsid w:val="002E4EDD"/>
    <w:pPr>
      <w:spacing w:after="0" w:line="240" w:lineRule="auto"/>
    </w:pPr>
    <w:rPr>
      <w:rFonts w:ascii="Verdana" w:eastAsia="Times New Roman"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positionChar">
    <w:name w:val="Logo position Char"/>
    <w:basedOn w:val="DefaultParagraphFont"/>
    <w:link w:val="Logoposition"/>
    <w:uiPriority w:val="99"/>
    <w:locked/>
    <w:rsid w:val="002E4EDD"/>
    <w:rPr>
      <w:b/>
      <w:noProof/>
      <w:color w:val="061D42"/>
      <w:sz w:val="20"/>
    </w:rPr>
  </w:style>
  <w:style w:type="paragraph" w:customStyle="1" w:styleId="Logoposition">
    <w:name w:val="Logo position"/>
    <w:basedOn w:val="Normal"/>
    <w:link w:val="LogopositionChar"/>
    <w:uiPriority w:val="99"/>
    <w:rsid w:val="002E4EDD"/>
    <w:pPr>
      <w:spacing w:after="0" w:line="240" w:lineRule="auto"/>
      <w:jc w:val="right"/>
    </w:pPr>
    <w:rPr>
      <w:b/>
      <w:noProof/>
      <w:color w:val="061D42"/>
      <w:sz w:val="20"/>
    </w:rPr>
  </w:style>
  <w:style w:type="paragraph" w:customStyle="1" w:styleId="Headertitledocument">
    <w:name w:val="Header_titledocument"/>
    <w:basedOn w:val="Normal"/>
    <w:uiPriority w:val="99"/>
    <w:rsid w:val="00751730"/>
    <w:pPr>
      <w:keepNext/>
      <w:keepLines/>
      <w:pageBreakBefore/>
      <w:tabs>
        <w:tab w:val="left" w:pos="993"/>
      </w:tabs>
      <w:spacing w:after="0" w:line="240" w:lineRule="auto"/>
    </w:pPr>
    <w:rPr>
      <w:rFonts w:asciiTheme="majorHAnsi" w:eastAsia="Times New Roman" w:hAnsiTheme="majorHAnsi"/>
      <w:bCs/>
      <w:noProof/>
      <w:color w:val="072F0C" w:themeColor="accent3" w:themeShade="80"/>
      <w:sz w:val="20"/>
      <w:szCs w:val="20"/>
    </w:rPr>
  </w:style>
  <w:style w:type="paragraph" w:styleId="BalloonText">
    <w:name w:val="Balloon Text"/>
    <w:basedOn w:val="Normal"/>
    <w:link w:val="BalloonTextChar"/>
    <w:uiPriority w:val="99"/>
    <w:semiHidden/>
    <w:unhideWhenUsed/>
    <w:rsid w:val="002E4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EDD"/>
    <w:rPr>
      <w:rFonts w:ascii="Tahoma" w:hAnsi="Tahoma" w:cs="Tahoma"/>
      <w:sz w:val="16"/>
      <w:szCs w:val="16"/>
    </w:rPr>
  </w:style>
  <w:style w:type="paragraph" w:customStyle="1" w:styleId="FooterText">
    <w:name w:val="Footer Text"/>
    <w:basedOn w:val="Normal"/>
    <w:link w:val="FooterTextChar"/>
    <w:uiPriority w:val="4"/>
    <w:qFormat/>
    <w:rsid w:val="002E4EDD"/>
    <w:pPr>
      <w:tabs>
        <w:tab w:val="center" w:pos="4513"/>
        <w:tab w:val="right" w:pos="9026"/>
      </w:tabs>
      <w:spacing w:before="120" w:after="0" w:line="240" w:lineRule="auto"/>
    </w:pPr>
    <w:rPr>
      <w:rFonts w:eastAsia="Arial" w:cs="Open Sans Light"/>
      <w:color w:val="969696"/>
      <w:sz w:val="18"/>
      <w:szCs w:val="20"/>
    </w:rPr>
  </w:style>
  <w:style w:type="character" w:customStyle="1" w:styleId="FooterTextChar">
    <w:name w:val="Footer Text Char"/>
    <w:basedOn w:val="DefaultParagraphFont"/>
    <w:link w:val="FooterText"/>
    <w:uiPriority w:val="4"/>
    <w:rsid w:val="004C6B6E"/>
    <w:rPr>
      <w:rFonts w:eastAsia="Arial" w:cs="Open Sans Light"/>
      <w:color w:val="969696"/>
      <w:sz w:val="18"/>
      <w:szCs w:val="20"/>
    </w:rPr>
  </w:style>
  <w:style w:type="paragraph" w:customStyle="1" w:styleId="HeaderHeadingRightalign">
    <w:name w:val="Header Heading Right align"/>
    <w:basedOn w:val="Normal"/>
    <w:next w:val="Normal"/>
    <w:link w:val="HeaderHeadingRightalignChar"/>
    <w:uiPriority w:val="6"/>
    <w:rsid w:val="002E4EDD"/>
    <w:pPr>
      <w:keepNext/>
      <w:keepLines/>
      <w:pageBreakBefore/>
      <w:tabs>
        <w:tab w:val="left" w:pos="709"/>
      </w:tabs>
      <w:spacing w:before="240" w:after="0" w:line="240" w:lineRule="auto"/>
    </w:pPr>
    <w:rPr>
      <w:rFonts w:eastAsia="Times New Roman"/>
      <w:bCs/>
      <w:color w:val="7BA4DB"/>
      <w:sz w:val="36"/>
      <w:szCs w:val="32"/>
    </w:rPr>
  </w:style>
  <w:style w:type="character" w:customStyle="1" w:styleId="HeaderHeadingRightalignChar">
    <w:name w:val="Header Heading Right align Char"/>
    <w:basedOn w:val="DefaultParagraphFont"/>
    <w:link w:val="HeaderHeadingRightalign"/>
    <w:uiPriority w:val="6"/>
    <w:rsid w:val="00D53AC8"/>
    <w:rPr>
      <w:rFonts w:eastAsia="Times New Roman"/>
      <w:bCs/>
      <w:color w:val="7BA4DB"/>
      <w:sz w:val="36"/>
      <w:szCs w:val="32"/>
    </w:rPr>
  </w:style>
  <w:style w:type="character" w:customStyle="1" w:styleId="MonthtitleChar">
    <w:name w:val="Month title Char"/>
    <w:basedOn w:val="DefaultParagraphFont"/>
    <w:link w:val="Monthtitle"/>
    <w:uiPriority w:val="99"/>
    <w:locked/>
    <w:rsid w:val="002E4EDD"/>
    <w:rPr>
      <w:b/>
      <w:color w:val="061D42"/>
      <w:sz w:val="20"/>
    </w:rPr>
  </w:style>
  <w:style w:type="paragraph" w:customStyle="1" w:styleId="Monthtitle">
    <w:name w:val="Month title"/>
    <w:basedOn w:val="Normal"/>
    <w:link w:val="MonthtitleChar"/>
    <w:uiPriority w:val="99"/>
    <w:rsid w:val="002E4EDD"/>
    <w:pPr>
      <w:spacing w:after="480" w:line="240" w:lineRule="auto"/>
    </w:pPr>
    <w:rPr>
      <w:b/>
      <w:color w:val="061D42"/>
      <w:sz w:val="20"/>
    </w:rPr>
  </w:style>
  <w:style w:type="character" w:customStyle="1" w:styleId="SpacerChar">
    <w:name w:val="Spacer Char"/>
    <w:basedOn w:val="DefaultParagraphFont"/>
    <w:link w:val="Spacer"/>
    <w:uiPriority w:val="4"/>
    <w:locked/>
    <w:rsid w:val="004C6B6E"/>
    <w:rPr>
      <w:b/>
      <w:color w:val="061D42"/>
      <w:sz w:val="4"/>
      <w:szCs w:val="4"/>
    </w:rPr>
  </w:style>
  <w:style w:type="paragraph" w:customStyle="1" w:styleId="Spacer">
    <w:name w:val="Spacer"/>
    <w:basedOn w:val="Normal"/>
    <w:link w:val="SpacerChar"/>
    <w:uiPriority w:val="4"/>
    <w:rsid w:val="002E4EDD"/>
    <w:pPr>
      <w:spacing w:after="0" w:line="240" w:lineRule="auto"/>
    </w:pPr>
    <w:rPr>
      <w:b/>
      <w:color w:val="061D42"/>
      <w:sz w:val="4"/>
      <w:szCs w:val="4"/>
    </w:rPr>
  </w:style>
  <w:style w:type="paragraph" w:customStyle="1" w:styleId="TOCHeading">
    <w:name w:val="TOC_Heading"/>
    <w:basedOn w:val="Normal"/>
    <w:next w:val="Normal"/>
    <w:link w:val="TOCHeadingChar"/>
    <w:uiPriority w:val="5"/>
    <w:rsid w:val="00EC6EFA"/>
    <w:pPr>
      <w:numPr>
        <w:ilvl w:val="1"/>
      </w:numPr>
      <w:tabs>
        <w:tab w:val="right" w:pos="9639"/>
      </w:tabs>
      <w:spacing w:before="480" w:after="840" w:line="216" w:lineRule="auto"/>
      <w:ind w:right="4774"/>
    </w:pPr>
    <w:rPr>
      <w:rFonts w:asciiTheme="majorHAnsi" w:eastAsiaTheme="majorEastAsia" w:hAnsiTheme="majorHAnsi" w:cstheme="majorBidi"/>
      <w:b/>
      <w:iCs/>
      <w:color w:val="010291" w:themeColor="text2"/>
      <w:spacing w:val="15"/>
      <w:sz w:val="48"/>
      <w:szCs w:val="52"/>
    </w:rPr>
  </w:style>
  <w:style w:type="character" w:styleId="IntenseReference">
    <w:name w:val="Intense Reference"/>
    <w:basedOn w:val="DefaultParagraphFont"/>
    <w:uiPriority w:val="32"/>
    <w:rsid w:val="00D53AC8"/>
    <w:rPr>
      <w:b/>
      <w:bCs/>
      <w:smallCaps/>
      <w:color w:val="010291" w:themeColor="text2"/>
      <w:spacing w:val="5"/>
      <w:u w:val="single"/>
    </w:rPr>
  </w:style>
  <w:style w:type="character" w:customStyle="1" w:styleId="TOCHeadingChar">
    <w:name w:val="TOC_Heading Char"/>
    <w:basedOn w:val="DefaultParagraphFont"/>
    <w:link w:val="TOCHeading"/>
    <w:uiPriority w:val="5"/>
    <w:rsid w:val="00D53AC8"/>
    <w:rPr>
      <w:rFonts w:asciiTheme="majorHAnsi" w:eastAsiaTheme="majorEastAsia" w:hAnsiTheme="majorHAnsi" w:cstheme="majorBidi"/>
      <w:b/>
      <w:iCs/>
      <w:color w:val="010291" w:themeColor="text2"/>
      <w:spacing w:val="15"/>
      <w:sz w:val="48"/>
      <w:szCs w:val="52"/>
    </w:rPr>
  </w:style>
  <w:style w:type="paragraph" w:styleId="TOC1">
    <w:name w:val="toc 1"/>
    <w:basedOn w:val="Normal"/>
    <w:next w:val="Normal"/>
    <w:link w:val="TOC1Char"/>
    <w:uiPriority w:val="39"/>
    <w:rsid w:val="002E4EDD"/>
    <w:pPr>
      <w:spacing w:before="120" w:after="0"/>
    </w:pPr>
    <w:rPr>
      <w:b/>
      <w:bCs/>
      <w:i/>
      <w:iCs/>
      <w:sz w:val="24"/>
      <w:szCs w:val="24"/>
    </w:rPr>
  </w:style>
  <w:style w:type="paragraph" w:styleId="TOC3">
    <w:name w:val="toc 3"/>
    <w:basedOn w:val="TOC2"/>
    <w:next w:val="Normal"/>
    <w:uiPriority w:val="39"/>
    <w:rsid w:val="002E4EDD"/>
    <w:pPr>
      <w:spacing w:before="0"/>
      <w:ind w:left="440"/>
    </w:pPr>
    <w:rPr>
      <w:b/>
      <w:bCs/>
      <w:sz w:val="20"/>
      <w:szCs w:val="20"/>
    </w:rPr>
  </w:style>
  <w:style w:type="paragraph" w:styleId="TOC2">
    <w:name w:val="toc 2"/>
    <w:basedOn w:val="Normal"/>
    <w:next w:val="Normal"/>
    <w:link w:val="TOC2Char"/>
    <w:autoRedefine/>
    <w:uiPriority w:val="39"/>
    <w:rsid w:val="00BC3D02"/>
    <w:pPr>
      <w:tabs>
        <w:tab w:val="left" w:pos="660"/>
        <w:tab w:val="right" w:leader="dot" w:pos="9628"/>
      </w:tabs>
      <w:spacing w:before="120" w:after="0"/>
      <w:ind w:left="220"/>
    </w:pPr>
    <w:rPr>
      <w:noProof/>
      <w:color w:val="B7E187" w:themeColor="accent5"/>
      <w:sz w:val="40"/>
      <w:szCs w:val="40"/>
    </w:rPr>
  </w:style>
  <w:style w:type="character" w:styleId="Hyperlink">
    <w:name w:val="Hyperlink"/>
    <w:basedOn w:val="DefaultParagraphFont"/>
    <w:uiPriority w:val="99"/>
    <w:rsid w:val="00D238C7"/>
    <w:rPr>
      <w:color w:val="010291" w:themeColor="text2"/>
      <w:u w:val="single"/>
    </w:rPr>
  </w:style>
  <w:style w:type="paragraph" w:customStyle="1" w:styleId="TitleCover">
    <w:name w:val="Title_Cover"/>
    <w:basedOn w:val="TitleSubheading"/>
    <w:next w:val="Normal"/>
    <w:uiPriority w:val="4"/>
    <w:rsid w:val="002E4EDD"/>
    <w:rPr>
      <w:rFonts w:eastAsiaTheme="majorEastAsia" w:cstheme="majorBidi"/>
      <w:color w:val="010291" w:themeColor="text2"/>
      <w:spacing w:val="5"/>
      <w:kern w:val="28"/>
      <w:sz w:val="56"/>
      <w:szCs w:val="52"/>
    </w:rPr>
  </w:style>
  <w:style w:type="paragraph" w:customStyle="1" w:styleId="TitleSubheading">
    <w:name w:val="Title_Subheading"/>
    <w:basedOn w:val="Normal"/>
    <w:next w:val="Normal"/>
    <w:uiPriority w:val="5"/>
    <w:qFormat/>
    <w:rsid w:val="002E4EDD"/>
    <w:pPr>
      <w:spacing w:before="120" w:line="216" w:lineRule="auto"/>
      <w:ind w:left="154"/>
    </w:pPr>
    <w:rPr>
      <w:rFonts w:asciiTheme="majorHAnsi" w:hAnsiTheme="majorHAnsi"/>
      <w:b/>
      <w:color w:val="000000" w:themeColor="text1"/>
      <w:sz w:val="32"/>
      <w:szCs w:val="36"/>
    </w:rPr>
  </w:style>
  <w:style w:type="character" w:customStyle="1" w:styleId="TOC1Char">
    <w:name w:val="TOC 1 Char"/>
    <w:basedOn w:val="DefaultParagraphFont"/>
    <w:link w:val="TOC1"/>
    <w:uiPriority w:val="39"/>
    <w:rsid w:val="002E4EDD"/>
    <w:rPr>
      <w:b/>
      <w:bCs/>
      <w:i/>
      <w:iCs/>
      <w:sz w:val="24"/>
      <w:szCs w:val="24"/>
    </w:rPr>
  </w:style>
  <w:style w:type="character" w:customStyle="1" w:styleId="TOC2Char">
    <w:name w:val="TOC 2 Char"/>
    <w:basedOn w:val="DefaultParagraphFont"/>
    <w:link w:val="TOC2"/>
    <w:uiPriority w:val="39"/>
    <w:rsid w:val="002E4EDD"/>
    <w:rPr>
      <w:rFonts w:ascii="Montserrat" w:hAnsi="Montserrat"/>
      <w:noProof/>
      <w:color w:val="B7E187" w:themeColor="accent5"/>
      <w:sz w:val="40"/>
      <w:szCs w:val="40"/>
    </w:rPr>
  </w:style>
  <w:style w:type="paragraph" w:customStyle="1" w:styleId="StyleMonthCoverText2Left027cm">
    <w:name w:val="Style Month_Cover + Text 2 Left:  0.27 cm"/>
    <w:basedOn w:val="Normal"/>
    <w:uiPriority w:val="99"/>
    <w:rsid w:val="002E4EDD"/>
    <w:pPr>
      <w:spacing w:before="120"/>
      <w:ind w:left="154"/>
    </w:pPr>
    <w:rPr>
      <w:rFonts w:ascii="Verdana" w:eastAsia="Times New Roman" w:hAnsi="Verdana" w:cs="Times New Roman"/>
      <w:color w:val="000000" w:themeColor="text1"/>
      <w:sz w:val="28"/>
      <w:szCs w:val="20"/>
    </w:rPr>
  </w:style>
  <w:style w:type="paragraph" w:customStyle="1" w:styleId="Headerspacer">
    <w:name w:val="Header spacer"/>
    <w:basedOn w:val="Header"/>
    <w:link w:val="HeaderspacerChar"/>
    <w:uiPriority w:val="99"/>
    <w:rsid w:val="002E4EDD"/>
    <w:pPr>
      <w:spacing w:after="240"/>
    </w:pPr>
    <w:rPr>
      <w:rFonts w:ascii="Verdana" w:hAnsi="Verdana"/>
      <w:szCs w:val="20"/>
    </w:rPr>
  </w:style>
  <w:style w:type="character" w:customStyle="1" w:styleId="HeaderspacerChar">
    <w:name w:val="Header spacer Char"/>
    <w:basedOn w:val="HeaderChar"/>
    <w:link w:val="Headerspacer"/>
    <w:uiPriority w:val="99"/>
    <w:rsid w:val="002E4EDD"/>
    <w:rPr>
      <w:rFonts w:ascii="Verdana" w:hAnsi="Verdana"/>
      <w:szCs w:val="20"/>
    </w:rPr>
  </w:style>
  <w:style w:type="paragraph" w:customStyle="1" w:styleId="Tabletext">
    <w:name w:val="Table text"/>
    <w:basedOn w:val="Normal"/>
    <w:link w:val="TabletextChar"/>
    <w:uiPriority w:val="3"/>
    <w:qFormat/>
    <w:rsid w:val="00812190"/>
    <w:pPr>
      <w:spacing w:before="120" w:after="120" w:line="240" w:lineRule="auto"/>
    </w:pPr>
    <w:rPr>
      <w:rFonts w:ascii="Verdana" w:hAnsi="Verdana"/>
      <w:szCs w:val="20"/>
    </w:rPr>
  </w:style>
  <w:style w:type="character" w:customStyle="1" w:styleId="TabletextChar">
    <w:name w:val="Table text Char"/>
    <w:basedOn w:val="DefaultParagraphFont"/>
    <w:link w:val="Tabletext"/>
    <w:uiPriority w:val="3"/>
    <w:rsid w:val="00812190"/>
    <w:rPr>
      <w:rFonts w:ascii="Verdana" w:hAnsi="Verdana"/>
      <w:szCs w:val="20"/>
    </w:rPr>
  </w:style>
  <w:style w:type="paragraph" w:customStyle="1" w:styleId="GraphTitle">
    <w:name w:val="GraphTitle"/>
    <w:basedOn w:val="Heading2"/>
    <w:link w:val="GraphTitleChar"/>
    <w:uiPriority w:val="3"/>
    <w:qFormat/>
    <w:rsid w:val="002E4EDD"/>
    <w:pPr>
      <w:spacing w:before="120" w:after="0"/>
      <w:contextualSpacing w:val="0"/>
      <w:outlineLvl w:val="9"/>
    </w:pPr>
    <w:rPr>
      <w:rFonts w:asciiTheme="majorHAnsi" w:eastAsiaTheme="minorEastAsia" w:hAnsiTheme="majorHAnsi" w:cstheme="majorBidi"/>
      <w:b/>
      <w:noProof/>
      <w:sz w:val="24"/>
      <w:szCs w:val="26"/>
    </w:rPr>
  </w:style>
  <w:style w:type="character" w:customStyle="1" w:styleId="GraphTitleChar">
    <w:name w:val="GraphTitle Char"/>
    <w:basedOn w:val="Heading2Char"/>
    <w:link w:val="GraphTitle"/>
    <w:uiPriority w:val="3"/>
    <w:rsid w:val="004C6B6E"/>
    <w:rPr>
      <w:rFonts w:asciiTheme="majorHAnsi" w:eastAsiaTheme="minorEastAsia" w:hAnsiTheme="majorHAnsi" w:cstheme="majorBidi"/>
      <w:b/>
      <w:noProof/>
      <w:color w:val="010291" w:themeColor="text2"/>
      <w:sz w:val="24"/>
      <w:szCs w:val="26"/>
    </w:rPr>
  </w:style>
  <w:style w:type="table" w:customStyle="1" w:styleId="Mirvac">
    <w:name w:val="Mirvac"/>
    <w:basedOn w:val="TableGrid"/>
    <w:uiPriority w:val="99"/>
    <w:rsid w:val="002E4EDD"/>
    <w:rPr>
      <w:rFonts w:eastAsiaTheme="minorEastAsia"/>
    </w:rPr>
    <w:tblPr>
      <w:tblBorders>
        <w:top w:val="none" w:sz="0" w:space="0" w:color="auto"/>
        <w:left w:val="none" w:sz="0" w:space="0" w:color="auto"/>
        <w:bottom w:val="single" w:sz="4" w:space="0" w:color="8AC3CB" w:themeColor="accent1"/>
        <w:right w:val="none" w:sz="0" w:space="0" w:color="auto"/>
        <w:insideH w:val="single" w:sz="4" w:space="0" w:color="8AC3CB" w:themeColor="accent1"/>
        <w:insideV w:val="none" w:sz="0" w:space="0" w:color="auto"/>
      </w:tblBorders>
      <w:tblCellMar>
        <w:top w:w="57" w:type="dxa"/>
        <w:left w:w="57" w:type="dxa"/>
        <w:bottom w:w="57" w:type="dxa"/>
        <w:right w:w="57" w:type="dxa"/>
      </w:tblCellMar>
    </w:tblPr>
    <w:tblStylePr w:type="firstRow">
      <w:rPr>
        <w:color w:val="FFFFFF" w:themeColor="background1"/>
      </w:rPr>
      <w:tblPr/>
      <w:tcPr>
        <w:shd w:val="clear" w:color="auto" w:fill="8AC3CB" w:themeFill="accent1"/>
      </w:tcPr>
    </w:tblStylePr>
  </w:style>
  <w:style w:type="paragraph" w:customStyle="1" w:styleId="Source">
    <w:name w:val="Source"/>
    <w:basedOn w:val="Normal"/>
    <w:link w:val="SourceChar"/>
    <w:uiPriority w:val="4"/>
    <w:qFormat/>
    <w:rsid w:val="002E4EDD"/>
    <w:pPr>
      <w:spacing w:before="120"/>
    </w:pPr>
    <w:rPr>
      <w:rFonts w:ascii="Verdana" w:hAnsi="Verdana"/>
      <w:i/>
      <w:sz w:val="16"/>
      <w:szCs w:val="16"/>
    </w:rPr>
  </w:style>
  <w:style w:type="character" w:customStyle="1" w:styleId="SourceChar">
    <w:name w:val="Source Char"/>
    <w:basedOn w:val="DefaultParagraphFont"/>
    <w:link w:val="Source"/>
    <w:uiPriority w:val="4"/>
    <w:rsid w:val="004C6B6E"/>
    <w:rPr>
      <w:rFonts w:ascii="Verdana" w:hAnsi="Verdana"/>
      <w:i/>
      <w:sz w:val="16"/>
      <w:szCs w:val="16"/>
    </w:rPr>
  </w:style>
  <w:style w:type="paragraph" w:customStyle="1" w:styleId="Agendano">
    <w:name w:val="Agenda_no"/>
    <w:basedOn w:val="Normal"/>
    <w:next w:val="Normal"/>
    <w:link w:val="AgendanoChar"/>
    <w:uiPriority w:val="6"/>
    <w:rsid w:val="002E4EDD"/>
    <w:pPr>
      <w:spacing w:after="0" w:line="240" w:lineRule="auto"/>
    </w:pPr>
    <w:rPr>
      <w:rFonts w:ascii="Verdana" w:hAnsi="Verdana"/>
      <w:b/>
      <w:color w:val="0F5F19" w:themeColor="accent3"/>
      <w:sz w:val="48"/>
      <w:szCs w:val="28"/>
    </w:rPr>
  </w:style>
  <w:style w:type="character" w:customStyle="1" w:styleId="AgendanoChar">
    <w:name w:val="Agenda_no Char"/>
    <w:basedOn w:val="DefaultParagraphFont"/>
    <w:link w:val="Agendano"/>
    <w:uiPriority w:val="6"/>
    <w:rsid w:val="002E4EDD"/>
    <w:rPr>
      <w:rFonts w:ascii="Verdana" w:hAnsi="Verdana"/>
      <w:b/>
      <w:color w:val="0F5F19" w:themeColor="accent3"/>
      <w:sz w:val="48"/>
      <w:szCs w:val="28"/>
    </w:rPr>
  </w:style>
  <w:style w:type="paragraph" w:customStyle="1" w:styleId="CaseStudy">
    <w:name w:val="CaseStudy"/>
    <w:basedOn w:val="Normal"/>
    <w:uiPriority w:val="99"/>
    <w:qFormat/>
    <w:rsid w:val="00401C74"/>
    <w:pPr>
      <w:tabs>
        <w:tab w:val="left" w:pos="993"/>
      </w:tabs>
      <w:spacing w:before="240" w:after="120" w:line="240" w:lineRule="auto"/>
    </w:pPr>
    <w:rPr>
      <w:rFonts w:ascii="Verdana" w:eastAsia="Times New Roman" w:hAnsi="Verdana" w:cs="Times New Roman"/>
      <w:color w:val="FFFFFF" w:themeColor="background1"/>
      <w:sz w:val="28"/>
      <w:szCs w:val="28"/>
    </w:rPr>
  </w:style>
  <w:style w:type="paragraph" w:styleId="Caption">
    <w:name w:val="caption"/>
    <w:basedOn w:val="Normal"/>
    <w:next w:val="Normal"/>
    <w:link w:val="CaptionChar"/>
    <w:uiPriority w:val="35"/>
    <w:unhideWhenUsed/>
    <w:qFormat/>
    <w:rsid w:val="006204B4"/>
    <w:pPr>
      <w:spacing w:line="240" w:lineRule="auto"/>
    </w:pPr>
    <w:rPr>
      <w:rFonts w:ascii="Verdana" w:hAnsi="Verdana"/>
      <w:bCs/>
      <w:i/>
      <w:color w:val="0F5F19" w:themeColor="accent3"/>
      <w:sz w:val="28"/>
      <w:szCs w:val="28"/>
    </w:rPr>
  </w:style>
  <w:style w:type="paragraph" w:customStyle="1" w:styleId="NormalBold">
    <w:name w:val="Normal_Bold"/>
    <w:basedOn w:val="Normal"/>
    <w:link w:val="NormalBoldChar"/>
    <w:qFormat/>
    <w:rsid w:val="00113E3B"/>
    <w:pPr>
      <w:spacing w:before="60" w:after="60" w:line="240" w:lineRule="auto"/>
    </w:pPr>
    <w:rPr>
      <w:rFonts w:ascii="Verdana" w:eastAsia="Times New Roman" w:hAnsi="Verdana"/>
      <w:b/>
      <w:noProof/>
      <w:sz w:val="20"/>
      <w:szCs w:val="20"/>
    </w:rPr>
  </w:style>
  <w:style w:type="paragraph" w:customStyle="1" w:styleId="CaseStudyquote">
    <w:name w:val="CaseStudy_quote"/>
    <w:basedOn w:val="Normal"/>
    <w:uiPriority w:val="99"/>
    <w:qFormat/>
    <w:rsid w:val="002E4EDD"/>
    <w:pPr>
      <w:pBdr>
        <w:top w:val="single" w:sz="4" w:space="1" w:color="B7E187" w:themeColor="accent5"/>
        <w:bottom w:val="single" w:sz="4" w:space="1" w:color="B7E187" w:themeColor="accent5"/>
      </w:pBdr>
      <w:spacing w:before="120" w:after="0" w:line="240" w:lineRule="auto"/>
    </w:pPr>
    <w:rPr>
      <w:rFonts w:ascii="Verdana" w:eastAsia="Times New Roman" w:hAnsi="Verdana"/>
      <w:color w:val="0F5F19" w:themeColor="accent3"/>
      <w:szCs w:val="20"/>
    </w:rPr>
  </w:style>
  <w:style w:type="character" w:customStyle="1" w:styleId="NormalBoldChar">
    <w:name w:val="Normal_Bold Char"/>
    <w:basedOn w:val="DefaultParagraphFont"/>
    <w:link w:val="NormalBold"/>
    <w:rsid w:val="00113E3B"/>
    <w:rPr>
      <w:rFonts w:ascii="Verdana" w:eastAsia="Times New Roman" w:hAnsi="Verdana"/>
      <w:b/>
      <w:noProof/>
      <w:sz w:val="20"/>
      <w:szCs w:val="20"/>
    </w:rPr>
  </w:style>
  <w:style w:type="paragraph" w:customStyle="1" w:styleId="QuoteFullpage">
    <w:name w:val="Quote_Full page"/>
    <w:uiPriority w:val="99"/>
    <w:qFormat/>
    <w:rsid w:val="002E4EDD"/>
    <w:rPr>
      <w:rFonts w:ascii="Verdana" w:hAnsi="Verdana"/>
      <w:color w:val="010291" w:themeColor="text2"/>
      <w:sz w:val="36"/>
      <w:szCs w:val="20"/>
    </w:rPr>
  </w:style>
  <w:style w:type="character" w:styleId="SubtleEmphasis">
    <w:name w:val="Subtle Emphasis"/>
    <w:basedOn w:val="DefaultParagraphFont"/>
    <w:uiPriority w:val="19"/>
    <w:qFormat/>
    <w:rsid w:val="00286D96"/>
    <w:rPr>
      <w:color w:val="808080" w:themeColor="text1" w:themeTint="7F"/>
    </w:rPr>
  </w:style>
  <w:style w:type="paragraph" w:styleId="Subtitle">
    <w:name w:val="Subtitle"/>
    <w:basedOn w:val="Normal"/>
    <w:next w:val="Normal"/>
    <w:link w:val="SubtitleChar"/>
    <w:uiPriority w:val="11"/>
    <w:qFormat/>
    <w:rsid w:val="00286D96"/>
    <w:pPr>
      <w:numPr>
        <w:ilvl w:val="1"/>
      </w:numPr>
    </w:pPr>
    <w:rPr>
      <w:rFonts w:asciiTheme="majorHAnsi" w:eastAsiaTheme="majorEastAsia" w:hAnsiTheme="majorHAnsi" w:cstheme="majorBidi"/>
      <w:i/>
      <w:iCs/>
      <w:color w:val="8AC3CB" w:themeColor="accent1"/>
      <w:spacing w:val="15"/>
      <w:sz w:val="24"/>
      <w:szCs w:val="24"/>
    </w:rPr>
  </w:style>
  <w:style w:type="character" w:customStyle="1" w:styleId="SubtitleChar">
    <w:name w:val="Subtitle Char"/>
    <w:basedOn w:val="DefaultParagraphFont"/>
    <w:link w:val="Subtitle"/>
    <w:uiPriority w:val="11"/>
    <w:rsid w:val="00286D96"/>
    <w:rPr>
      <w:rFonts w:asciiTheme="majorHAnsi" w:eastAsiaTheme="majorEastAsia" w:hAnsiTheme="majorHAnsi" w:cstheme="majorBidi"/>
      <w:i/>
      <w:iCs/>
      <w:color w:val="8AC3CB" w:themeColor="accent1"/>
      <w:spacing w:val="15"/>
      <w:sz w:val="24"/>
      <w:szCs w:val="24"/>
    </w:rPr>
  </w:style>
  <w:style w:type="paragraph" w:customStyle="1" w:styleId="ContactDetails">
    <w:name w:val="ContactDetails"/>
    <w:basedOn w:val="Subtitle"/>
    <w:link w:val="ContactDetailsChar"/>
    <w:uiPriority w:val="6"/>
    <w:rsid w:val="00286D96"/>
    <w:pPr>
      <w:tabs>
        <w:tab w:val="left" w:pos="851"/>
      </w:tabs>
      <w:spacing w:after="60" w:line="240" w:lineRule="auto"/>
    </w:pPr>
    <w:rPr>
      <w:i w:val="0"/>
      <w:color w:val="000000" w:themeColor="text1"/>
      <w:sz w:val="18"/>
      <w:szCs w:val="18"/>
    </w:rPr>
  </w:style>
  <w:style w:type="paragraph" w:customStyle="1" w:styleId="TableCellHeading">
    <w:name w:val="Table Cell Heading"/>
    <w:basedOn w:val="Tableheading"/>
    <w:link w:val="TableCellHeadingChar"/>
    <w:uiPriority w:val="4"/>
    <w:qFormat/>
    <w:rsid w:val="00113E3B"/>
    <w:rPr>
      <w:sz w:val="22"/>
      <w:szCs w:val="22"/>
    </w:rPr>
  </w:style>
  <w:style w:type="character" w:customStyle="1" w:styleId="ContactDetailsChar">
    <w:name w:val="ContactDetails Char"/>
    <w:basedOn w:val="SubtitleChar"/>
    <w:link w:val="ContactDetails"/>
    <w:uiPriority w:val="6"/>
    <w:rsid w:val="00D53AC8"/>
    <w:rPr>
      <w:rFonts w:asciiTheme="majorHAnsi" w:eastAsiaTheme="majorEastAsia" w:hAnsiTheme="majorHAnsi" w:cstheme="majorBidi"/>
      <w:i w:val="0"/>
      <w:iCs/>
      <w:color w:val="000000" w:themeColor="text1"/>
      <w:spacing w:val="15"/>
      <w:sz w:val="18"/>
      <w:szCs w:val="18"/>
    </w:rPr>
  </w:style>
  <w:style w:type="character" w:customStyle="1" w:styleId="TableCellHeadingChar">
    <w:name w:val="Table Cell Heading Char"/>
    <w:basedOn w:val="TableheadingChar"/>
    <w:link w:val="TableCellHeading"/>
    <w:uiPriority w:val="4"/>
    <w:rsid w:val="004C6B6E"/>
    <w:rPr>
      <w:color w:val="010291" w:themeColor="text2"/>
      <w:sz w:val="28"/>
      <w:szCs w:val="28"/>
    </w:rPr>
  </w:style>
  <w:style w:type="paragraph" w:customStyle="1" w:styleId="BulletSINGLELINE">
    <w:name w:val="Bullet_SINGLE LINE"/>
    <w:basedOn w:val="Bullet1"/>
    <w:link w:val="BulletSINGLELINEChar"/>
    <w:uiPriority w:val="2"/>
    <w:qFormat/>
    <w:rsid w:val="00BA5060"/>
    <w:pPr>
      <w:spacing w:after="120"/>
    </w:pPr>
  </w:style>
  <w:style w:type="paragraph" w:customStyle="1" w:styleId="Imageheading">
    <w:name w:val="Image heading"/>
    <w:basedOn w:val="Caption"/>
    <w:link w:val="ImageheadingChar"/>
    <w:uiPriority w:val="5"/>
    <w:qFormat/>
    <w:rsid w:val="00C7758F"/>
    <w:rPr>
      <w:sz w:val="22"/>
      <w:szCs w:val="22"/>
    </w:rPr>
  </w:style>
  <w:style w:type="character" w:customStyle="1" w:styleId="BulletSINGLELINEChar">
    <w:name w:val="Bullet_SINGLE LINE Char"/>
    <w:basedOn w:val="Bullet1Char"/>
    <w:link w:val="BulletSINGLELINE"/>
    <w:uiPriority w:val="2"/>
    <w:rsid w:val="00BA5060"/>
    <w:rPr>
      <w:rFonts w:ascii="Verdana" w:hAnsi="Verdana"/>
      <w:noProof/>
      <w:szCs w:val="21"/>
    </w:rPr>
  </w:style>
  <w:style w:type="character" w:customStyle="1" w:styleId="CaptionChar">
    <w:name w:val="Caption Char"/>
    <w:basedOn w:val="DefaultParagraphFont"/>
    <w:link w:val="Caption"/>
    <w:uiPriority w:val="35"/>
    <w:rsid w:val="006204B4"/>
    <w:rPr>
      <w:rFonts w:ascii="Verdana" w:hAnsi="Verdana"/>
      <w:bCs/>
      <w:i/>
      <w:color w:val="0F5F19" w:themeColor="accent3"/>
      <w:sz w:val="28"/>
      <w:szCs w:val="28"/>
    </w:rPr>
  </w:style>
  <w:style w:type="character" w:customStyle="1" w:styleId="ImageheadingChar">
    <w:name w:val="Image heading Char"/>
    <w:basedOn w:val="CaptionChar"/>
    <w:link w:val="Imageheading"/>
    <w:uiPriority w:val="5"/>
    <w:rsid w:val="006204B4"/>
    <w:rPr>
      <w:rFonts w:ascii="Verdana" w:hAnsi="Verdana"/>
      <w:bCs/>
      <w:i/>
      <w:color w:val="0F5F19" w:themeColor="accent3"/>
      <w:sz w:val="28"/>
      <w:szCs w:val="28"/>
    </w:rPr>
  </w:style>
  <w:style w:type="paragraph" w:styleId="NoSpacing">
    <w:name w:val="No Spacing"/>
    <w:link w:val="NoSpacingChar"/>
    <w:uiPriority w:val="1"/>
    <w:qFormat/>
    <w:rsid w:val="00024D90"/>
    <w:pPr>
      <w:spacing w:after="0" w:line="240" w:lineRule="auto"/>
    </w:pPr>
    <w:rPr>
      <w:rFonts w:ascii="Verdana" w:hAnsi="Verdana"/>
      <w:lang w:val="en-GB"/>
    </w:rPr>
  </w:style>
  <w:style w:type="character" w:customStyle="1" w:styleId="NoSpacingChar">
    <w:name w:val="No Spacing Char"/>
    <w:basedOn w:val="DefaultParagraphFont"/>
    <w:link w:val="NoSpacing"/>
    <w:uiPriority w:val="1"/>
    <w:rsid w:val="00024D90"/>
    <w:rPr>
      <w:rFonts w:ascii="Verdana" w:hAnsi="Verdana"/>
      <w:lang w:val="en-GB"/>
    </w:rPr>
  </w:style>
  <w:style w:type="character" w:customStyle="1" w:styleId="ListParagraphChar">
    <w:name w:val="List Paragraph Char"/>
    <w:basedOn w:val="DefaultParagraphFont"/>
    <w:link w:val="ListParagraph"/>
    <w:uiPriority w:val="34"/>
    <w:locked/>
    <w:rsid w:val="00873D2A"/>
  </w:style>
  <w:style w:type="character" w:styleId="UnresolvedMention">
    <w:name w:val="Unresolved Mention"/>
    <w:basedOn w:val="DefaultParagraphFont"/>
    <w:uiPriority w:val="99"/>
    <w:semiHidden/>
    <w:unhideWhenUsed/>
    <w:rsid w:val="00A20AA5"/>
    <w:rPr>
      <w:color w:val="605E5C"/>
      <w:shd w:val="clear" w:color="auto" w:fill="E1DFDD"/>
    </w:rPr>
  </w:style>
  <w:style w:type="paragraph" w:styleId="Revision">
    <w:name w:val="Revision"/>
    <w:hidden/>
    <w:uiPriority w:val="99"/>
    <w:semiHidden/>
    <w:rsid w:val="00166483"/>
    <w:pPr>
      <w:spacing w:after="0" w:line="240" w:lineRule="auto"/>
    </w:pPr>
  </w:style>
  <w:style w:type="character" w:styleId="CommentReference">
    <w:name w:val="annotation reference"/>
    <w:basedOn w:val="DefaultParagraphFont"/>
    <w:uiPriority w:val="99"/>
    <w:semiHidden/>
    <w:unhideWhenUsed/>
    <w:rsid w:val="00781266"/>
    <w:rPr>
      <w:sz w:val="16"/>
      <w:szCs w:val="16"/>
    </w:rPr>
  </w:style>
  <w:style w:type="paragraph" w:styleId="CommentText">
    <w:name w:val="annotation text"/>
    <w:basedOn w:val="Normal"/>
    <w:link w:val="CommentTextChar"/>
    <w:uiPriority w:val="99"/>
    <w:unhideWhenUsed/>
    <w:rsid w:val="00781266"/>
    <w:pPr>
      <w:spacing w:line="240" w:lineRule="auto"/>
    </w:pPr>
    <w:rPr>
      <w:sz w:val="20"/>
      <w:szCs w:val="20"/>
    </w:rPr>
  </w:style>
  <w:style w:type="character" w:customStyle="1" w:styleId="CommentTextChar">
    <w:name w:val="Comment Text Char"/>
    <w:basedOn w:val="DefaultParagraphFont"/>
    <w:link w:val="CommentText"/>
    <w:uiPriority w:val="99"/>
    <w:rsid w:val="00781266"/>
    <w:rPr>
      <w:sz w:val="20"/>
      <w:szCs w:val="20"/>
    </w:rPr>
  </w:style>
  <w:style w:type="paragraph" w:styleId="CommentSubject">
    <w:name w:val="annotation subject"/>
    <w:basedOn w:val="CommentText"/>
    <w:next w:val="CommentText"/>
    <w:link w:val="CommentSubjectChar"/>
    <w:uiPriority w:val="99"/>
    <w:semiHidden/>
    <w:unhideWhenUsed/>
    <w:rsid w:val="00781266"/>
    <w:rPr>
      <w:b/>
      <w:bCs/>
    </w:rPr>
  </w:style>
  <w:style w:type="character" w:customStyle="1" w:styleId="CommentSubjectChar">
    <w:name w:val="Comment Subject Char"/>
    <w:basedOn w:val="CommentTextChar"/>
    <w:link w:val="CommentSubject"/>
    <w:uiPriority w:val="99"/>
    <w:semiHidden/>
    <w:rsid w:val="00781266"/>
    <w:rPr>
      <w:b/>
      <w:bCs/>
      <w:sz w:val="20"/>
      <w:szCs w:val="20"/>
    </w:rPr>
  </w:style>
  <w:style w:type="paragraph" w:styleId="NormalWeb">
    <w:name w:val="Normal (Web)"/>
    <w:basedOn w:val="Normal"/>
    <w:uiPriority w:val="99"/>
    <w:unhideWhenUsed/>
    <w:rsid w:val="0093342A"/>
    <w:rPr>
      <w:rFonts w:ascii="Times New Roman" w:hAnsi="Times New Roman" w:cs="Times New Roman"/>
      <w:sz w:val="24"/>
      <w:szCs w:val="24"/>
    </w:rPr>
  </w:style>
  <w:style w:type="paragraph" w:styleId="TOCHeading0">
    <w:name w:val="TOC Heading"/>
    <w:basedOn w:val="Heading1"/>
    <w:next w:val="Normal"/>
    <w:uiPriority w:val="39"/>
    <w:unhideWhenUsed/>
    <w:qFormat/>
    <w:rsid w:val="005451BD"/>
    <w:pPr>
      <w:keepNext/>
      <w:keepLines/>
      <w:pageBreakBefore w:val="0"/>
      <w:spacing w:before="480" w:after="0"/>
      <w:ind w:left="0" w:firstLine="0"/>
      <w:contextualSpacing w:val="0"/>
      <w:outlineLvl w:val="9"/>
    </w:pPr>
    <w:rPr>
      <w:rFonts w:asciiTheme="majorHAnsi" w:eastAsiaTheme="majorEastAsia" w:hAnsiTheme="majorHAnsi" w:cstheme="majorBidi"/>
      <w:bCs/>
      <w:color w:val="4EA4B0" w:themeColor="accent1" w:themeShade="BF"/>
      <w:sz w:val="28"/>
      <w:szCs w:val="28"/>
      <w:lang w:val="en-US"/>
    </w:rPr>
  </w:style>
  <w:style w:type="paragraph" w:styleId="TOC4">
    <w:name w:val="toc 4"/>
    <w:basedOn w:val="Normal"/>
    <w:next w:val="Normal"/>
    <w:autoRedefine/>
    <w:uiPriority w:val="39"/>
    <w:semiHidden/>
    <w:unhideWhenUsed/>
    <w:rsid w:val="00D70C94"/>
    <w:pPr>
      <w:spacing w:after="0"/>
      <w:ind w:left="660"/>
    </w:pPr>
    <w:rPr>
      <w:sz w:val="20"/>
      <w:szCs w:val="20"/>
    </w:rPr>
  </w:style>
  <w:style w:type="paragraph" w:styleId="TOC5">
    <w:name w:val="toc 5"/>
    <w:basedOn w:val="Normal"/>
    <w:next w:val="Normal"/>
    <w:autoRedefine/>
    <w:uiPriority w:val="39"/>
    <w:semiHidden/>
    <w:unhideWhenUsed/>
    <w:rsid w:val="00D70C94"/>
    <w:pPr>
      <w:spacing w:after="0"/>
      <w:ind w:left="880"/>
    </w:pPr>
    <w:rPr>
      <w:sz w:val="20"/>
      <w:szCs w:val="20"/>
    </w:rPr>
  </w:style>
  <w:style w:type="paragraph" w:styleId="TOC6">
    <w:name w:val="toc 6"/>
    <w:basedOn w:val="Normal"/>
    <w:next w:val="Normal"/>
    <w:autoRedefine/>
    <w:uiPriority w:val="39"/>
    <w:semiHidden/>
    <w:unhideWhenUsed/>
    <w:rsid w:val="00D70C94"/>
    <w:pPr>
      <w:spacing w:after="0"/>
      <w:ind w:left="1100"/>
    </w:pPr>
    <w:rPr>
      <w:sz w:val="20"/>
      <w:szCs w:val="20"/>
    </w:rPr>
  </w:style>
  <w:style w:type="paragraph" w:styleId="TOC7">
    <w:name w:val="toc 7"/>
    <w:basedOn w:val="Normal"/>
    <w:next w:val="Normal"/>
    <w:autoRedefine/>
    <w:uiPriority w:val="39"/>
    <w:semiHidden/>
    <w:unhideWhenUsed/>
    <w:rsid w:val="00D70C94"/>
    <w:pPr>
      <w:spacing w:after="0"/>
      <w:ind w:left="1320"/>
    </w:pPr>
    <w:rPr>
      <w:sz w:val="20"/>
      <w:szCs w:val="20"/>
    </w:rPr>
  </w:style>
  <w:style w:type="paragraph" w:styleId="TOC8">
    <w:name w:val="toc 8"/>
    <w:basedOn w:val="Normal"/>
    <w:next w:val="Normal"/>
    <w:autoRedefine/>
    <w:uiPriority w:val="39"/>
    <w:semiHidden/>
    <w:unhideWhenUsed/>
    <w:rsid w:val="00D70C94"/>
    <w:pPr>
      <w:spacing w:after="0"/>
      <w:ind w:left="1540"/>
    </w:pPr>
    <w:rPr>
      <w:sz w:val="20"/>
      <w:szCs w:val="20"/>
    </w:rPr>
  </w:style>
  <w:style w:type="paragraph" w:styleId="TOC9">
    <w:name w:val="toc 9"/>
    <w:basedOn w:val="Normal"/>
    <w:next w:val="Normal"/>
    <w:autoRedefine/>
    <w:uiPriority w:val="39"/>
    <w:semiHidden/>
    <w:unhideWhenUsed/>
    <w:rsid w:val="00D70C94"/>
    <w:pPr>
      <w:spacing w:after="0"/>
      <w:ind w:left="1760"/>
    </w:pPr>
    <w:rPr>
      <w:sz w:val="20"/>
      <w:szCs w:val="20"/>
    </w:rPr>
  </w:style>
  <w:style w:type="character" w:styleId="FollowedHyperlink">
    <w:name w:val="FollowedHyperlink"/>
    <w:basedOn w:val="DefaultParagraphFont"/>
    <w:uiPriority w:val="99"/>
    <w:semiHidden/>
    <w:unhideWhenUsed/>
    <w:rsid w:val="0077706D"/>
    <w:rPr>
      <w:color w:val="8AC3CB" w:themeColor="followedHyperlink"/>
      <w:u w:val="single"/>
    </w:rPr>
  </w:style>
  <w:style w:type="paragraph" w:customStyle="1" w:styleId="xelementtoproof">
    <w:name w:val="x_elementtoproof"/>
    <w:basedOn w:val="Normal"/>
    <w:rsid w:val="00BA34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C57DD2"/>
  </w:style>
  <w:style w:type="character" w:styleId="Mention">
    <w:name w:val="Mention"/>
    <w:basedOn w:val="DefaultParagraphFont"/>
    <w:uiPriority w:val="99"/>
    <w:unhideWhenUsed/>
    <w:rsid w:val="0003181E"/>
    <w:rPr>
      <w:color w:val="2B579A"/>
      <w:shd w:val="clear" w:color="auto" w:fill="E1DFDD"/>
    </w:rPr>
  </w:style>
  <w:style w:type="paragraph" w:customStyle="1" w:styleId="Checkbox">
    <w:name w:val="Checkbox"/>
    <w:basedOn w:val="ListParagraph"/>
    <w:qFormat/>
    <w:rsid w:val="0003181E"/>
    <w:pPr>
      <w:numPr>
        <w:numId w:val="30"/>
      </w:numPr>
      <w:contextualSpacing w:val="0"/>
    </w:pPr>
  </w:style>
  <w:style w:type="character" w:customStyle="1" w:styleId="Heading4Char">
    <w:name w:val="Heading 4 Char"/>
    <w:basedOn w:val="DefaultParagraphFont"/>
    <w:link w:val="Heading4"/>
    <w:uiPriority w:val="9"/>
    <w:semiHidden/>
    <w:rsid w:val="008817D7"/>
    <w:rPr>
      <w:rFonts w:asciiTheme="majorHAnsi" w:eastAsiaTheme="majorEastAsia" w:hAnsiTheme="majorHAnsi" w:cstheme="majorBidi"/>
      <w:i/>
      <w:iCs/>
      <w:color w:val="4EA4B0" w:themeColor="accent1" w:themeShade="BF"/>
    </w:rPr>
  </w:style>
  <w:style w:type="paragraph" w:customStyle="1" w:styleId="elementtoproof">
    <w:name w:val="elementtoproof"/>
    <w:basedOn w:val="Bullet1"/>
    <w:rsid w:val="008D1740"/>
    <w:pPr>
      <w:spacing w:before="100" w:beforeAutospacing="1" w:after="100" w:afterAutospacing="1"/>
    </w:pPr>
    <w:rPr>
      <w:rFonts w:ascii="Montserrat" w:eastAsia="Times New Roman" w:hAnsi="Montserrat" w:cs="Times New Roman"/>
      <w:sz w:val="24"/>
      <w:szCs w:val="24"/>
      <w:lang w:eastAsia="en-GB"/>
    </w:rPr>
  </w:style>
  <w:style w:type="character" w:customStyle="1" w:styleId="apple-converted-space">
    <w:name w:val="apple-converted-space"/>
    <w:basedOn w:val="DefaultParagraphFont"/>
    <w:rsid w:val="006E2B3A"/>
  </w:style>
  <w:style w:type="paragraph" w:styleId="Quote">
    <w:name w:val="Quote"/>
    <w:basedOn w:val="Normal"/>
    <w:next w:val="Normal"/>
    <w:link w:val="QuoteChar"/>
    <w:uiPriority w:val="29"/>
    <w:qFormat/>
    <w:rsid w:val="00D8118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50E48"/>
    <w:rPr>
      <w:rFonts w:ascii="Montserrat" w:hAnsi="Montserrat"/>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96307">
      <w:bodyDiv w:val="1"/>
      <w:marLeft w:val="0"/>
      <w:marRight w:val="0"/>
      <w:marTop w:val="0"/>
      <w:marBottom w:val="0"/>
      <w:divBdr>
        <w:top w:val="none" w:sz="0" w:space="0" w:color="auto"/>
        <w:left w:val="none" w:sz="0" w:space="0" w:color="auto"/>
        <w:bottom w:val="none" w:sz="0" w:space="0" w:color="auto"/>
        <w:right w:val="none" w:sz="0" w:space="0" w:color="auto"/>
      </w:divBdr>
    </w:div>
    <w:div w:id="178937917">
      <w:bodyDiv w:val="1"/>
      <w:marLeft w:val="0"/>
      <w:marRight w:val="0"/>
      <w:marTop w:val="0"/>
      <w:marBottom w:val="0"/>
      <w:divBdr>
        <w:top w:val="none" w:sz="0" w:space="0" w:color="auto"/>
        <w:left w:val="none" w:sz="0" w:space="0" w:color="auto"/>
        <w:bottom w:val="none" w:sz="0" w:space="0" w:color="auto"/>
        <w:right w:val="none" w:sz="0" w:space="0" w:color="auto"/>
      </w:divBdr>
      <w:divsChild>
        <w:div w:id="1014454142">
          <w:marLeft w:val="0"/>
          <w:marRight w:val="0"/>
          <w:marTop w:val="0"/>
          <w:marBottom w:val="0"/>
          <w:divBdr>
            <w:top w:val="none" w:sz="0" w:space="0" w:color="auto"/>
            <w:left w:val="none" w:sz="0" w:space="0" w:color="auto"/>
            <w:bottom w:val="none" w:sz="0" w:space="0" w:color="auto"/>
            <w:right w:val="none" w:sz="0" w:space="0" w:color="auto"/>
          </w:divBdr>
        </w:div>
      </w:divsChild>
    </w:div>
    <w:div w:id="317417369">
      <w:bodyDiv w:val="1"/>
      <w:marLeft w:val="0"/>
      <w:marRight w:val="0"/>
      <w:marTop w:val="0"/>
      <w:marBottom w:val="0"/>
      <w:divBdr>
        <w:top w:val="none" w:sz="0" w:space="0" w:color="auto"/>
        <w:left w:val="none" w:sz="0" w:space="0" w:color="auto"/>
        <w:bottom w:val="none" w:sz="0" w:space="0" w:color="auto"/>
        <w:right w:val="none" w:sz="0" w:space="0" w:color="auto"/>
      </w:divBdr>
      <w:divsChild>
        <w:div w:id="484510958">
          <w:marLeft w:val="547"/>
          <w:marRight w:val="0"/>
          <w:marTop w:val="0"/>
          <w:marBottom w:val="0"/>
          <w:divBdr>
            <w:top w:val="none" w:sz="0" w:space="0" w:color="auto"/>
            <w:left w:val="none" w:sz="0" w:space="0" w:color="auto"/>
            <w:bottom w:val="none" w:sz="0" w:space="0" w:color="auto"/>
            <w:right w:val="none" w:sz="0" w:space="0" w:color="auto"/>
          </w:divBdr>
        </w:div>
      </w:divsChild>
    </w:div>
    <w:div w:id="388379249">
      <w:bodyDiv w:val="1"/>
      <w:marLeft w:val="0"/>
      <w:marRight w:val="0"/>
      <w:marTop w:val="0"/>
      <w:marBottom w:val="0"/>
      <w:divBdr>
        <w:top w:val="none" w:sz="0" w:space="0" w:color="auto"/>
        <w:left w:val="none" w:sz="0" w:space="0" w:color="auto"/>
        <w:bottom w:val="none" w:sz="0" w:space="0" w:color="auto"/>
        <w:right w:val="none" w:sz="0" w:space="0" w:color="auto"/>
      </w:divBdr>
    </w:div>
    <w:div w:id="633680857">
      <w:bodyDiv w:val="1"/>
      <w:marLeft w:val="0"/>
      <w:marRight w:val="0"/>
      <w:marTop w:val="0"/>
      <w:marBottom w:val="0"/>
      <w:divBdr>
        <w:top w:val="none" w:sz="0" w:space="0" w:color="auto"/>
        <w:left w:val="none" w:sz="0" w:space="0" w:color="auto"/>
        <w:bottom w:val="none" w:sz="0" w:space="0" w:color="auto"/>
        <w:right w:val="none" w:sz="0" w:space="0" w:color="auto"/>
      </w:divBdr>
    </w:div>
    <w:div w:id="866724331">
      <w:bodyDiv w:val="1"/>
      <w:marLeft w:val="0"/>
      <w:marRight w:val="0"/>
      <w:marTop w:val="0"/>
      <w:marBottom w:val="0"/>
      <w:divBdr>
        <w:top w:val="none" w:sz="0" w:space="0" w:color="auto"/>
        <w:left w:val="none" w:sz="0" w:space="0" w:color="auto"/>
        <w:bottom w:val="none" w:sz="0" w:space="0" w:color="auto"/>
        <w:right w:val="none" w:sz="0" w:space="0" w:color="auto"/>
      </w:divBdr>
    </w:div>
    <w:div w:id="901675770">
      <w:bodyDiv w:val="1"/>
      <w:marLeft w:val="0"/>
      <w:marRight w:val="0"/>
      <w:marTop w:val="0"/>
      <w:marBottom w:val="0"/>
      <w:divBdr>
        <w:top w:val="none" w:sz="0" w:space="0" w:color="auto"/>
        <w:left w:val="none" w:sz="0" w:space="0" w:color="auto"/>
        <w:bottom w:val="none" w:sz="0" w:space="0" w:color="auto"/>
        <w:right w:val="none" w:sz="0" w:space="0" w:color="auto"/>
      </w:divBdr>
      <w:divsChild>
        <w:div w:id="1881278936">
          <w:marLeft w:val="547"/>
          <w:marRight w:val="0"/>
          <w:marTop w:val="0"/>
          <w:marBottom w:val="0"/>
          <w:divBdr>
            <w:top w:val="none" w:sz="0" w:space="0" w:color="auto"/>
            <w:left w:val="none" w:sz="0" w:space="0" w:color="auto"/>
            <w:bottom w:val="none" w:sz="0" w:space="0" w:color="auto"/>
            <w:right w:val="none" w:sz="0" w:space="0" w:color="auto"/>
          </w:divBdr>
        </w:div>
      </w:divsChild>
    </w:div>
    <w:div w:id="920944597">
      <w:bodyDiv w:val="1"/>
      <w:marLeft w:val="0"/>
      <w:marRight w:val="0"/>
      <w:marTop w:val="0"/>
      <w:marBottom w:val="0"/>
      <w:divBdr>
        <w:top w:val="none" w:sz="0" w:space="0" w:color="auto"/>
        <w:left w:val="none" w:sz="0" w:space="0" w:color="auto"/>
        <w:bottom w:val="none" w:sz="0" w:space="0" w:color="auto"/>
        <w:right w:val="none" w:sz="0" w:space="0" w:color="auto"/>
      </w:divBdr>
    </w:div>
    <w:div w:id="1068573743">
      <w:bodyDiv w:val="1"/>
      <w:marLeft w:val="0"/>
      <w:marRight w:val="0"/>
      <w:marTop w:val="0"/>
      <w:marBottom w:val="0"/>
      <w:divBdr>
        <w:top w:val="none" w:sz="0" w:space="0" w:color="auto"/>
        <w:left w:val="none" w:sz="0" w:space="0" w:color="auto"/>
        <w:bottom w:val="none" w:sz="0" w:space="0" w:color="auto"/>
        <w:right w:val="none" w:sz="0" w:space="0" w:color="auto"/>
      </w:divBdr>
    </w:div>
    <w:div w:id="1365784720">
      <w:bodyDiv w:val="1"/>
      <w:marLeft w:val="0"/>
      <w:marRight w:val="0"/>
      <w:marTop w:val="0"/>
      <w:marBottom w:val="0"/>
      <w:divBdr>
        <w:top w:val="none" w:sz="0" w:space="0" w:color="auto"/>
        <w:left w:val="none" w:sz="0" w:space="0" w:color="auto"/>
        <w:bottom w:val="none" w:sz="0" w:space="0" w:color="auto"/>
        <w:right w:val="none" w:sz="0" w:space="0" w:color="auto"/>
      </w:divBdr>
    </w:div>
    <w:div w:id="1455053161">
      <w:bodyDiv w:val="1"/>
      <w:marLeft w:val="0"/>
      <w:marRight w:val="0"/>
      <w:marTop w:val="0"/>
      <w:marBottom w:val="0"/>
      <w:divBdr>
        <w:top w:val="none" w:sz="0" w:space="0" w:color="auto"/>
        <w:left w:val="none" w:sz="0" w:space="0" w:color="auto"/>
        <w:bottom w:val="none" w:sz="0" w:space="0" w:color="auto"/>
        <w:right w:val="none" w:sz="0" w:space="0" w:color="auto"/>
      </w:divBdr>
    </w:div>
    <w:div w:id="1471283610">
      <w:bodyDiv w:val="1"/>
      <w:marLeft w:val="0"/>
      <w:marRight w:val="0"/>
      <w:marTop w:val="0"/>
      <w:marBottom w:val="0"/>
      <w:divBdr>
        <w:top w:val="none" w:sz="0" w:space="0" w:color="auto"/>
        <w:left w:val="none" w:sz="0" w:space="0" w:color="auto"/>
        <w:bottom w:val="none" w:sz="0" w:space="0" w:color="auto"/>
        <w:right w:val="none" w:sz="0" w:space="0" w:color="auto"/>
      </w:divBdr>
      <w:divsChild>
        <w:div w:id="1861579756">
          <w:marLeft w:val="0"/>
          <w:marRight w:val="0"/>
          <w:marTop w:val="0"/>
          <w:marBottom w:val="0"/>
          <w:divBdr>
            <w:top w:val="none" w:sz="0" w:space="0" w:color="auto"/>
            <w:left w:val="none" w:sz="0" w:space="0" w:color="auto"/>
            <w:bottom w:val="none" w:sz="0" w:space="0" w:color="auto"/>
            <w:right w:val="none" w:sz="0" w:space="0" w:color="auto"/>
          </w:divBdr>
        </w:div>
      </w:divsChild>
    </w:div>
    <w:div w:id="1505510130">
      <w:bodyDiv w:val="1"/>
      <w:marLeft w:val="0"/>
      <w:marRight w:val="0"/>
      <w:marTop w:val="0"/>
      <w:marBottom w:val="0"/>
      <w:divBdr>
        <w:top w:val="none" w:sz="0" w:space="0" w:color="auto"/>
        <w:left w:val="none" w:sz="0" w:space="0" w:color="auto"/>
        <w:bottom w:val="none" w:sz="0" w:space="0" w:color="auto"/>
        <w:right w:val="none" w:sz="0" w:space="0" w:color="auto"/>
      </w:divBdr>
    </w:div>
    <w:div w:id="1512140356">
      <w:bodyDiv w:val="1"/>
      <w:marLeft w:val="0"/>
      <w:marRight w:val="0"/>
      <w:marTop w:val="0"/>
      <w:marBottom w:val="0"/>
      <w:divBdr>
        <w:top w:val="none" w:sz="0" w:space="0" w:color="auto"/>
        <w:left w:val="none" w:sz="0" w:space="0" w:color="auto"/>
        <w:bottom w:val="none" w:sz="0" w:space="0" w:color="auto"/>
        <w:right w:val="none" w:sz="0" w:space="0" w:color="auto"/>
      </w:divBdr>
      <w:divsChild>
        <w:div w:id="1959482483">
          <w:marLeft w:val="0"/>
          <w:marRight w:val="0"/>
          <w:marTop w:val="0"/>
          <w:marBottom w:val="0"/>
          <w:divBdr>
            <w:top w:val="none" w:sz="0" w:space="0" w:color="auto"/>
            <w:left w:val="none" w:sz="0" w:space="0" w:color="auto"/>
            <w:bottom w:val="none" w:sz="0" w:space="0" w:color="auto"/>
            <w:right w:val="none" w:sz="0" w:space="0" w:color="auto"/>
          </w:divBdr>
        </w:div>
      </w:divsChild>
    </w:div>
    <w:div w:id="1518302835">
      <w:bodyDiv w:val="1"/>
      <w:marLeft w:val="0"/>
      <w:marRight w:val="0"/>
      <w:marTop w:val="0"/>
      <w:marBottom w:val="0"/>
      <w:divBdr>
        <w:top w:val="none" w:sz="0" w:space="0" w:color="auto"/>
        <w:left w:val="none" w:sz="0" w:space="0" w:color="auto"/>
        <w:bottom w:val="none" w:sz="0" w:space="0" w:color="auto"/>
        <w:right w:val="none" w:sz="0" w:space="0" w:color="auto"/>
      </w:divBdr>
    </w:div>
    <w:div w:id="1531532503">
      <w:bodyDiv w:val="1"/>
      <w:marLeft w:val="0"/>
      <w:marRight w:val="0"/>
      <w:marTop w:val="0"/>
      <w:marBottom w:val="0"/>
      <w:divBdr>
        <w:top w:val="none" w:sz="0" w:space="0" w:color="auto"/>
        <w:left w:val="none" w:sz="0" w:space="0" w:color="auto"/>
        <w:bottom w:val="none" w:sz="0" w:space="0" w:color="auto"/>
        <w:right w:val="none" w:sz="0" w:space="0" w:color="auto"/>
      </w:divBdr>
      <w:divsChild>
        <w:div w:id="91173146">
          <w:marLeft w:val="547"/>
          <w:marRight w:val="0"/>
          <w:marTop w:val="0"/>
          <w:marBottom w:val="0"/>
          <w:divBdr>
            <w:top w:val="none" w:sz="0" w:space="0" w:color="auto"/>
            <w:left w:val="none" w:sz="0" w:space="0" w:color="auto"/>
            <w:bottom w:val="none" w:sz="0" w:space="0" w:color="auto"/>
            <w:right w:val="none" w:sz="0" w:space="0" w:color="auto"/>
          </w:divBdr>
        </w:div>
        <w:div w:id="1023049685">
          <w:marLeft w:val="547"/>
          <w:marRight w:val="0"/>
          <w:marTop w:val="0"/>
          <w:marBottom w:val="0"/>
          <w:divBdr>
            <w:top w:val="none" w:sz="0" w:space="0" w:color="auto"/>
            <w:left w:val="none" w:sz="0" w:space="0" w:color="auto"/>
            <w:bottom w:val="none" w:sz="0" w:space="0" w:color="auto"/>
            <w:right w:val="none" w:sz="0" w:space="0" w:color="auto"/>
          </w:divBdr>
        </w:div>
      </w:divsChild>
    </w:div>
    <w:div w:id="1566990778">
      <w:bodyDiv w:val="1"/>
      <w:marLeft w:val="0"/>
      <w:marRight w:val="0"/>
      <w:marTop w:val="0"/>
      <w:marBottom w:val="0"/>
      <w:divBdr>
        <w:top w:val="none" w:sz="0" w:space="0" w:color="auto"/>
        <w:left w:val="none" w:sz="0" w:space="0" w:color="auto"/>
        <w:bottom w:val="none" w:sz="0" w:space="0" w:color="auto"/>
        <w:right w:val="none" w:sz="0" w:space="0" w:color="auto"/>
      </w:divBdr>
    </w:div>
    <w:div w:id="1656568598">
      <w:bodyDiv w:val="1"/>
      <w:marLeft w:val="0"/>
      <w:marRight w:val="0"/>
      <w:marTop w:val="0"/>
      <w:marBottom w:val="0"/>
      <w:divBdr>
        <w:top w:val="none" w:sz="0" w:space="0" w:color="auto"/>
        <w:left w:val="none" w:sz="0" w:space="0" w:color="auto"/>
        <w:bottom w:val="none" w:sz="0" w:space="0" w:color="auto"/>
        <w:right w:val="none" w:sz="0" w:space="0" w:color="auto"/>
      </w:divBdr>
      <w:divsChild>
        <w:div w:id="1841047167">
          <w:marLeft w:val="0"/>
          <w:marRight w:val="0"/>
          <w:marTop w:val="0"/>
          <w:marBottom w:val="0"/>
          <w:divBdr>
            <w:top w:val="none" w:sz="0" w:space="0" w:color="auto"/>
            <w:left w:val="none" w:sz="0" w:space="0" w:color="auto"/>
            <w:bottom w:val="none" w:sz="0" w:space="0" w:color="auto"/>
            <w:right w:val="none" w:sz="0" w:space="0" w:color="auto"/>
          </w:divBdr>
          <w:divsChild>
            <w:div w:id="402337838">
              <w:marLeft w:val="0"/>
              <w:marRight w:val="0"/>
              <w:marTop w:val="0"/>
              <w:marBottom w:val="0"/>
              <w:divBdr>
                <w:top w:val="none" w:sz="0" w:space="0" w:color="auto"/>
                <w:left w:val="none" w:sz="0" w:space="0" w:color="auto"/>
                <w:bottom w:val="none" w:sz="0" w:space="0" w:color="auto"/>
                <w:right w:val="none" w:sz="0" w:space="0" w:color="auto"/>
              </w:divBdr>
              <w:divsChild>
                <w:div w:id="1025867005">
                  <w:marLeft w:val="0"/>
                  <w:marRight w:val="0"/>
                  <w:marTop w:val="0"/>
                  <w:marBottom w:val="0"/>
                  <w:divBdr>
                    <w:top w:val="none" w:sz="0" w:space="0" w:color="auto"/>
                    <w:left w:val="none" w:sz="0" w:space="0" w:color="auto"/>
                    <w:bottom w:val="none" w:sz="0" w:space="0" w:color="auto"/>
                    <w:right w:val="none" w:sz="0" w:space="0" w:color="auto"/>
                  </w:divBdr>
                  <w:divsChild>
                    <w:div w:id="182465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650556">
      <w:bodyDiv w:val="1"/>
      <w:marLeft w:val="0"/>
      <w:marRight w:val="0"/>
      <w:marTop w:val="0"/>
      <w:marBottom w:val="0"/>
      <w:divBdr>
        <w:top w:val="none" w:sz="0" w:space="0" w:color="auto"/>
        <w:left w:val="none" w:sz="0" w:space="0" w:color="auto"/>
        <w:bottom w:val="none" w:sz="0" w:space="0" w:color="auto"/>
        <w:right w:val="none" w:sz="0" w:space="0" w:color="auto"/>
      </w:divBdr>
      <w:divsChild>
        <w:div w:id="1457410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jll.com.au/en/trends-and-insights/research/the-future-of-the-central-business-district" TargetMode="External"/><Relationship Id="rId21" Type="http://schemas.openxmlformats.org/officeDocument/2006/relationships/hyperlink" Target="https://www.pwc.com.au/future-of-work-design-for-the-future/changing-places-australian-cbd.html" TargetMode="External"/><Relationship Id="rId42" Type="http://schemas.openxmlformats.org/officeDocument/2006/relationships/hyperlink" Target="https://vpa.vic.gov.au/metropolitan/growth-corridor-plans/" TargetMode="External"/><Relationship Id="rId47" Type="http://schemas.openxmlformats.org/officeDocument/2006/relationships/hyperlink" Target="https://www.infrastructure.gov.au/sites/default/files/documents/bcarr-regions-and-cites-placemat.pdf" TargetMode="External"/><Relationship Id="rId63" Type="http://schemas.openxmlformats.org/officeDocument/2006/relationships/hyperlink" Target="https://www.abs.gov.au/articles/cumulative-economic-impact-covid-19-states-and-territories" TargetMode="External"/><Relationship Id="rId68" Type="http://schemas.openxmlformats.org/officeDocument/2006/relationships/footer" Target="footer1.xml"/><Relationship Id="rId16" Type="http://schemas.openxmlformats.org/officeDocument/2006/relationships/hyperlink" Target="https://www.abs.gov.au/media-centre/media-releases/more-growth-regions-during-pandemic" TargetMode="External"/><Relationship Id="rId11" Type="http://schemas.openxmlformats.org/officeDocument/2006/relationships/endnotes" Target="endnotes.xml"/><Relationship Id="rId24" Type="http://schemas.openxmlformats.org/officeDocument/2006/relationships/hyperlink" Target="https://www.theguardian.com/australia-news/2023/oct/19/more-australians-head-back-to-the-office-and-most-prefer-thursday-or-friday-study-finds" TargetMode="External"/><Relationship Id="rId32" Type="http://schemas.openxmlformats.org/officeDocument/2006/relationships/hyperlink" Target="https://forecast.id.com.au/adelaide/population-summary" TargetMode="External"/><Relationship Id="rId37" Type="http://schemas.openxmlformats.org/officeDocument/2006/relationships/hyperlink" Target="https://theconversation.com/wide-verandas-picket-fences-or-the-cbd-how-coastal-cities-near-the-capitals-could-ride-post-covid-waves-of-growth-210716" TargetMode="External"/><Relationship Id="rId40" Type="http://schemas.openxmlformats.org/officeDocument/2006/relationships/hyperlink" Target="https://www.theguardian.com/australia-news/2023/jan/24/tolls-discriminate-western-sydney-residents-face-60-a-day-levy-to-drive-into-cbd" TargetMode="External"/><Relationship Id="rId45" Type="http://schemas.openxmlformats.org/officeDocument/2006/relationships/hyperlink" Target="https://www.budget.nsw.gov.au/2023-24/budget-papers/western-sydney" TargetMode="External"/><Relationship Id="rId53" Type="http://schemas.openxmlformats.org/officeDocument/2006/relationships/hyperlink" Target="https://theconversation.com/wide-verandas-picket-fences-or-the-cbd-how-coastal-cities-near-the-capitals-could-ride-post-covid-waves-of-growth-210716" TargetMode="External"/><Relationship Id="rId58" Type="http://schemas.openxmlformats.org/officeDocument/2006/relationships/hyperlink" Target="https://theunconformity.com.au/" TargetMode="External"/><Relationship Id="rId66" Type="http://schemas.openxmlformats.org/officeDocument/2006/relationships/hyperlink" Target="https://norpa.org.au/" TargetMode="External"/><Relationship Id="rId74"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https://www.cairnsartgallery.com.au/" TargetMode="External"/><Relationship Id="rId19" Type="http://schemas.openxmlformats.org/officeDocument/2006/relationships/hyperlink" Target="https://www.abs.gov.au/ausstats/abs@.nsf/mediareleasesbytitle/64EEC2403E851326CA2581BF0036648E?OpenDocument" TargetMode="External"/><Relationship Id="rId14" Type="http://schemas.openxmlformats.org/officeDocument/2006/relationships/hyperlink" Target="https://www.thepatternmakers.com.au/blog/2019/4/5/audience-outlook-monitor-dashboard" TargetMode="External"/><Relationship Id="rId22" Type="http://schemas.openxmlformats.org/officeDocument/2006/relationships/hyperlink" Target="https://www.theguardian.com/australia-news/2023/jun/14/sydney-cbd-sees-uptick-in-commuters-as-big-banks-lead-push-to-return-workers-to-offices" TargetMode="External"/><Relationship Id="rId27" Type="http://schemas.openxmlformats.org/officeDocument/2006/relationships/hyperlink" Target="https://www.ptv.vic.gov.au/more/introducing-fairer-fares-for-regional-victorians/" TargetMode="External"/><Relationship Id="rId30" Type="http://schemas.openxmlformats.org/officeDocument/2006/relationships/hyperlink" Target="https://population.gov.au/publications/statements/2022-population-statement" TargetMode="External"/><Relationship Id="rId35" Type="http://schemas.openxmlformats.org/officeDocument/2006/relationships/hyperlink" Target="https://www.abs.gov.au/media-centre/media-releases/more-growth-regions-during-pandemic" TargetMode="External"/><Relationship Id="rId43" Type="http://schemas.openxmlformats.org/officeDocument/2006/relationships/hyperlink" Target="https://www.budget.nsw.gov.au/2023-24/budget-papers/western-sydney" TargetMode="External"/><Relationship Id="rId48" Type="http://schemas.openxmlformats.org/officeDocument/2006/relationships/hyperlink" Target="https://www.regionalaustralia.org.au/common/Uploaded%20files/Files/Big%20Movers%202023/Big%20Movers%202023.pdf" TargetMode="External"/><Relationship Id="rId56" Type="http://schemas.openxmlformats.org/officeDocument/2006/relationships/hyperlink" Target="https://www.nsw.gov.au/sites/default/files/2023-05/RNSW%20Investment%20Attraction%20booklet_v30_accessible.pdf" TargetMode="External"/><Relationship Id="rId64" Type="http://schemas.openxmlformats.org/officeDocument/2006/relationships/hyperlink" Target="https://www.commbank.com.au/content/dam/caas/newsroom/dynamic-media/2023/RMI%20Report%20-%20June%20quarter.pdf" TargetMode="External"/><Relationship Id="rId69" Type="http://schemas.openxmlformats.org/officeDocument/2006/relationships/hyperlink" Target="https://www.thepatternmakers.com.au/blog/audiences-2023-plus" TargetMode="External"/><Relationship Id="rId77"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digitalinclusionindex.org.au/download-reports/" TargetMode="External"/><Relationship Id="rId72" Type="http://schemas.openxmlformats.org/officeDocument/2006/relationships/hyperlink" Target="mailto:info@thepatternmakers.com.au" TargetMode="External"/><Relationship Id="rId3" Type="http://schemas.openxmlformats.org/officeDocument/2006/relationships/customXml" Target="../customXml/item3.xml"/><Relationship Id="rId12" Type="http://schemas.openxmlformats.org/officeDocument/2006/relationships/hyperlink" Target="https://www.rba.gov.au/publications/smp/2023/aug/economic-outlook.html" TargetMode="External"/><Relationship Id="rId17" Type="http://schemas.openxmlformats.org/officeDocument/2006/relationships/hyperlink" Target="https://www.unisa.edu.au/connect/enterprise-magazine/articles/2023/wide-verandahs-picket-fences-or-the-cbd-how-coastal-cities-near-the-capitals-could-ride-post-covid-waves-of-growth/" TargetMode="External"/><Relationship Id="rId25" Type="http://schemas.openxmlformats.org/officeDocument/2006/relationships/hyperlink" Target="https://www.sydney.edu.au/business/our-research/institute-of-transport-and-logistics-studies/transport-opinion-survey.html" TargetMode="External"/><Relationship Id="rId33" Type="http://schemas.openxmlformats.org/officeDocument/2006/relationships/hyperlink" Target="https://mccrindle.com.au/article/the-success-of-adelaide-is-no-longer-a-secret/" TargetMode="External"/><Relationship Id="rId38" Type="http://schemas.openxmlformats.org/officeDocument/2006/relationships/hyperlink" Target="https://www.acspri.org.au/aussa" TargetMode="External"/><Relationship Id="rId46" Type="http://schemas.openxmlformats.org/officeDocument/2006/relationships/hyperlink" Target="https://riversideparramatta.com.au/" TargetMode="External"/><Relationship Id="rId59" Type="http://schemas.openxmlformats.org/officeDocument/2006/relationships/hyperlink" Target="https://2023.theunconformity.com.au/events/gilded-memories/" TargetMode="External"/><Relationship Id="rId67" Type="http://schemas.openxmlformats.org/officeDocument/2006/relationships/header" Target="header1.xml"/><Relationship Id="rId20" Type="http://schemas.openxmlformats.org/officeDocument/2006/relationships/hyperlink" Target="https://www.thepatternmakers.com.au/blog/audiences-2023-plus" TargetMode="External"/><Relationship Id="rId41" Type="http://schemas.openxmlformats.org/officeDocument/2006/relationships/hyperlink" Target="https://www.planning.nsw.gov.au/plans-for-your-area/priority-growth-areas-and-precincts" TargetMode="External"/><Relationship Id="rId54" Type="http://schemas.openxmlformats.org/officeDocument/2006/relationships/hyperlink" Target="https://www.theguardian.com/australia-news/2023/mar/01/australia-bucking-oecd-trend-with-city-dwellers-still-moving-to-the-country" TargetMode="External"/><Relationship Id="rId62" Type="http://schemas.openxmlformats.org/officeDocument/2006/relationships/hyperlink" Target="https://www.parliament.wa.gov.au/WebCMS/webcms.nsf/resources/file-covidmanagementreview/$file/Premier%20-%20Tabled%20Paper%201%20of%202%20-%20Review%20of%20WA%20COVID-19%20Management%20and%20Response.pdf" TargetMode="External"/><Relationship Id="rId70" Type="http://schemas.openxmlformats.org/officeDocument/2006/relationships/hyperlink" Target="http://www.thepatternmakers.com.au/outlook"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acspri.org.au/aussa" TargetMode="External"/><Relationship Id="rId23" Type="http://schemas.openxmlformats.org/officeDocument/2006/relationships/hyperlink" Target="https://www.theguardian.com/business/2023/oct/16/wfh-work-from-home-returning-to-office-australia" TargetMode="External"/><Relationship Id="rId28" Type="http://schemas.openxmlformats.org/officeDocument/2006/relationships/hyperlink" Target="https://www.smallbusiness.nsw.gov.au/news-podcasts/news/sydney-waives-outdoor-dining-fees-until-2025" TargetMode="External"/><Relationship Id="rId36" Type="http://schemas.openxmlformats.org/officeDocument/2006/relationships/hyperlink" Target="https://www.abs.gov.au/articles/outer-suburbs-have-highest-concentrations-children" TargetMode="External"/><Relationship Id="rId49" Type="http://schemas.openxmlformats.org/officeDocument/2006/relationships/hyperlink" Target="https://www.unimelb.edu.au/futureofwork/projects/regional-migration" TargetMode="External"/><Relationship Id="rId57" Type="http://schemas.openxmlformats.org/officeDocument/2006/relationships/hyperlink" Target="https://www.planning.vic.gov.au/guides-and-resources/strategies-and-initiatives/regional-growth-plans" TargetMode="External"/><Relationship Id="rId10" Type="http://schemas.openxmlformats.org/officeDocument/2006/relationships/footnotes" Target="footnotes.xml"/><Relationship Id="rId31" Type="http://schemas.openxmlformats.org/officeDocument/2006/relationships/hyperlink" Target="https://www.abc.net.au/news/2022-04-09/melbourne-population-falling-still-on-track-biggest-city/100949158" TargetMode="External"/><Relationship Id="rId44" Type="http://schemas.openxmlformats.org/officeDocument/2006/relationships/hyperlink" Target="https://profile.id.com.au/cws/birthplace" TargetMode="External"/><Relationship Id="rId52" Type="http://schemas.openxmlformats.org/officeDocument/2006/relationships/hyperlink" Target="file:///Users/petapetrakis/Downloads/Sub114%20-%20Regional%20Australia%20Institute.pdf" TargetMode="External"/><Relationship Id="rId60" Type="http://schemas.openxmlformats.org/officeDocument/2006/relationships/hyperlink" Target="https://www.abc.net.au/news/2022-01-24/9000-tourism-jobs-lost-in-cairns-since-pandemic-began/100777894" TargetMode="External"/><Relationship Id="rId65" Type="http://schemas.openxmlformats.org/officeDocument/2006/relationships/hyperlink" Target="https://www.dlgsc.wa.gov.au/department/publications/publication/australian-cultural-and-creative-activity-a-population-and-hotspot-analysis-geraldton-western-australia" TargetMode="External"/><Relationship Id="rId73" Type="http://schemas.openxmlformats.org/officeDocument/2006/relationships/header" Target="header2.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creative.gov.au/advocacy-and-research/widening-the-lens-social-inequality-and-arts-participation/" TargetMode="External"/><Relationship Id="rId18" Type="http://schemas.openxmlformats.org/officeDocument/2006/relationships/hyperlink" Target="https://www.abs.gov.au/statistics/people/population/regional-population/latest-release" TargetMode="External"/><Relationship Id="rId39" Type="http://schemas.openxmlformats.org/officeDocument/2006/relationships/hyperlink" Target="https://www.abc.net.au/news/2021-12-11/1-in-5-australians-in-outer-suburbs-struggling-in-pandemicis/100692778" TargetMode="External"/><Relationship Id="rId34" Type="http://schemas.openxmlformats.org/officeDocument/2006/relationships/hyperlink" Target="https://mccrindle.com.au/article/the-success-of-adelaide-is-no-longer-a-secret/" TargetMode="External"/><Relationship Id="rId50" Type="http://schemas.openxmlformats.org/officeDocument/2006/relationships/hyperlink" Target="https://www.acspri.org.au/aussa" TargetMode="External"/><Relationship Id="rId55" Type="http://schemas.openxmlformats.org/officeDocument/2006/relationships/hyperlink" Target="https://www.theguardian.com/australia-news/2021/sep/17/the-roads-less-travelled-how-the-pandemic-lured-australians-from-the-city-to-the-country" TargetMode="External"/><Relationship Id="rId76" Type="http://schemas.openxmlformats.org/officeDocument/2006/relationships/footer" Target="footer3.xml"/><Relationship Id="rId7" Type="http://schemas.openxmlformats.org/officeDocument/2006/relationships/styles" Target="styles.xml"/><Relationship Id="rId71" Type="http://schemas.openxmlformats.org/officeDocument/2006/relationships/hyperlink" Target="https://thepatternmakers.us10.list-manage.com/subscribe?u=7f009b1b1f874eddcffa4d79c&amp;id=1408ed145f" TargetMode="External"/><Relationship Id="rId2" Type="http://schemas.openxmlformats.org/officeDocument/2006/relationships/customXml" Target="../customXml/item2.xml"/><Relationship Id="rId29" Type="http://schemas.openxmlformats.org/officeDocument/2006/relationships/hyperlink" Target="https://www.smh.com.au/national/nsw/the-cbd-is-dead-long-live-the-central-social-district-20221228-p5c92i.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diwilliams\Library\Group%20Containers\UBF8T346G9.Office\User%20Content.localized\Templates.localized\Patternmakers%20Memo%20Template.dotx" TargetMode="External"/></Relationships>
</file>

<file path=word/theme/theme1.xml><?xml version="1.0" encoding="utf-8"?>
<a:theme xmlns:a="http://schemas.openxmlformats.org/drawingml/2006/main" name="Patternmakers">
  <a:themeElements>
    <a:clrScheme name="PATTERNMAKERS">
      <a:dk1>
        <a:sysClr val="windowText" lastClr="000000"/>
      </a:dk1>
      <a:lt1>
        <a:sysClr val="window" lastClr="FFFFFF"/>
      </a:lt1>
      <a:dk2>
        <a:srgbClr val="010291"/>
      </a:dk2>
      <a:lt2>
        <a:srgbClr val="FFFFFF"/>
      </a:lt2>
      <a:accent1>
        <a:srgbClr val="8AC3CB"/>
      </a:accent1>
      <a:accent2>
        <a:srgbClr val="F74932"/>
      </a:accent2>
      <a:accent3>
        <a:srgbClr val="0F5F19"/>
      </a:accent3>
      <a:accent4>
        <a:srgbClr val="F8C2DF"/>
      </a:accent4>
      <a:accent5>
        <a:srgbClr val="B7E187"/>
      </a:accent5>
      <a:accent6>
        <a:srgbClr val="EBDD23"/>
      </a:accent6>
      <a:hlink>
        <a:srgbClr val="010291"/>
      </a:hlink>
      <a:folHlink>
        <a:srgbClr val="8AC3CB"/>
      </a:folHlink>
    </a:clrScheme>
    <a:fontScheme name="PATTERNMAKER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A2EA06442CF54A93E6AA2B6AFE1502" ma:contentTypeVersion="17" ma:contentTypeDescription="Create a new document." ma:contentTypeScope="" ma:versionID="8bbfebbc038b34a464866801378165f3">
  <xsd:schema xmlns:xsd="http://www.w3.org/2001/XMLSchema" xmlns:xs="http://www.w3.org/2001/XMLSchema" xmlns:p="http://schemas.microsoft.com/office/2006/metadata/properties" xmlns:ns2="0b2e362e-ee03-4bc7-ae34-ebf7f80371eb" xmlns:ns3="8050d62b-762d-4a2a-9fc4-1d7d2ba02e94" targetNamespace="http://schemas.microsoft.com/office/2006/metadata/properties" ma:root="true" ma:fieldsID="e9ac1d1477ed2a75794608faa8efdc58" ns2:_="" ns3:_="">
    <xsd:import namespace="0b2e362e-ee03-4bc7-ae34-ebf7f80371eb"/>
    <xsd:import namespace="8050d62b-762d-4a2a-9fc4-1d7d2ba02e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e362e-ee03-4bc7-ae34-ebf7f80371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9057105-bde7-4e9e-918c-9ec4afe4c0b4}" ma:internalName="TaxCatchAll" ma:showField="CatchAllData" ma:web="0b2e362e-ee03-4bc7-ae34-ebf7f80371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50d62b-762d-4a2a-9fc4-1d7d2ba02e9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33ca27-1ccd-4e54-9672-fdf3a92ec6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0b2e362e-ee03-4bc7-ae34-ebf7f80371eb" xsi:nil="true"/>
    <lcf76f155ced4ddcb4097134ff3c332f xmlns="8050d62b-762d-4a2a-9fc4-1d7d2ba02e9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7A2EA06442CF54A93E6AA2B6AFE1502" ma:contentTypeVersion="17" ma:contentTypeDescription="Create a new document." ma:contentTypeScope="" ma:versionID="8bbfebbc038b34a464866801378165f3">
  <xsd:schema xmlns:xsd="http://www.w3.org/2001/XMLSchema" xmlns:xs="http://www.w3.org/2001/XMLSchema" xmlns:p="http://schemas.microsoft.com/office/2006/metadata/properties" xmlns:ns2="0b2e362e-ee03-4bc7-ae34-ebf7f80371eb" xmlns:ns3="8050d62b-762d-4a2a-9fc4-1d7d2ba02e94" targetNamespace="http://schemas.microsoft.com/office/2006/metadata/properties" ma:root="true" ma:fieldsID="e9ac1d1477ed2a75794608faa8efdc58" ns2:_="" ns3:_="">
    <xsd:import namespace="0b2e362e-ee03-4bc7-ae34-ebf7f80371eb"/>
    <xsd:import namespace="8050d62b-762d-4a2a-9fc4-1d7d2ba02e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e362e-ee03-4bc7-ae34-ebf7f80371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9057105-bde7-4e9e-918c-9ec4afe4c0b4}" ma:internalName="TaxCatchAll" ma:showField="CatchAllData" ma:web="0b2e362e-ee03-4bc7-ae34-ebf7f80371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50d62b-762d-4a2a-9fc4-1d7d2ba02e9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33ca27-1ccd-4e54-9672-fdf3a92ec6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5844E8-9BCB-485C-AE3F-FE83BABB2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e362e-ee03-4bc7-ae34-ebf7f80371eb"/>
    <ds:schemaRef ds:uri="8050d62b-762d-4a2a-9fc4-1d7d2ba02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A2BFA1-EBAC-1A4F-95E6-7DEBD8EC64F1}">
  <ds:schemaRefs>
    <ds:schemaRef ds:uri="http://schemas.openxmlformats.org/officeDocument/2006/bibliography"/>
  </ds:schemaRefs>
</ds:datastoreItem>
</file>

<file path=customXml/itemProps3.xml><?xml version="1.0" encoding="utf-8"?>
<ds:datastoreItem xmlns:ds="http://schemas.openxmlformats.org/officeDocument/2006/customXml" ds:itemID="{2BF88D00-0BED-401E-BBD4-5CC2F8AFB815}">
  <ds:schemaRefs>
    <ds:schemaRef ds:uri="http://schemas.microsoft.com/office/2006/metadata/properties"/>
    <ds:schemaRef ds:uri="http://schemas.microsoft.com/office/infopath/2007/PartnerControls"/>
    <ds:schemaRef ds:uri="0b2e362e-ee03-4bc7-ae34-ebf7f80371eb"/>
    <ds:schemaRef ds:uri="8050d62b-762d-4a2a-9fc4-1d7d2ba02e94"/>
  </ds:schemaRefs>
</ds:datastoreItem>
</file>

<file path=customXml/itemProps4.xml><?xml version="1.0" encoding="utf-8"?>
<ds:datastoreItem xmlns:ds="http://schemas.openxmlformats.org/officeDocument/2006/customXml" ds:itemID="{119E21AE-0B39-4B37-BCB0-C797D451F25C}">
  <ds:schemaRefs>
    <ds:schemaRef ds:uri="http://schemas.microsoft.com/sharepoint/v3/contenttype/forms"/>
  </ds:schemaRefs>
</ds:datastoreItem>
</file>

<file path=customXml/itemProps5.xml><?xml version="1.0" encoding="utf-8"?>
<ds:datastoreItem xmlns:ds="http://schemas.openxmlformats.org/officeDocument/2006/customXml" ds:itemID="{473BC29E-68F6-4B96-91FB-4E21282AB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e362e-ee03-4bc7-ae34-ebf7f80371eb"/>
    <ds:schemaRef ds:uri="8050d62b-762d-4a2a-9fc4-1d7d2ba02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C:\Users\tandiwilliams\Library\Group Containers\UBF8T346G9.Office\User Content.localized\Templates.localized\Patternmakers Memo Template.dotx</Template>
  <TotalTime>13</TotalTime>
  <Pages>36</Pages>
  <Words>13258</Words>
  <Characters>75572</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88653</CharactersWithSpaces>
  <SharedDoc>false</SharedDoc>
  <HLinks>
    <vt:vector size="384" baseType="variant">
      <vt:variant>
        <vt:i4>5373990</vt:i4>
      </vt:variant>
      <vt:variant>
        <vt:i4>213</vt:i4>
      </vt:variant>
      <vt:variant>
        <vt:i4>0</vt:i4>
      </vt:variant>
      <vt:variant>
        <vt:i4>5</vt:i4>
      </vt:variant>
      <vt:variant>
        <vt:lpwstr>mailto:info@thepatternmakers.com.au</vt:lpwstr>
      </vt:variant>
      <vt:variant>
        <vt:lpwstr/>
      </vt:variant>
      <vt:variant>
        <vt:i4>1441862</vt:i4>
      </vt:variant>
      <vt:variant>
        <vt:i4>210</vt:i4>
      </vt:variant>
      <vt:variant>
        <vt:i4>0</vt:i4>
      </vt:variant>
      <vt:variant>
        <vt:i4>5</vt:i4>
      </vt:variant>
      <vt:variant>
        <vt:lpwstr>https://thepatternmakers.us10.list-manage.com/subscribe?u=7f009b1b1f874eddcffa4d79c&amp;id=1408ed145f</vt:lpwstr>
      </vt:variant>
      <vt:variant>
        <vt:lpwstr/>
      </vt:variant>
      <vt:variant>
        <vt:i4>2883702</vt:i4>
      </vt:variant>
      <vt:variant>
        <vt:i4>207</vt:i4>
      </vt:variant>
      <vt:variant>
        <vt:i4>0</vt:i4>
      </vt:variant>
      <vt:variant>
        <vt:i4>5</vt:i4>
      </vt:variant>
      <vt:variant>
        <vt:lpwstr>http://www.thepatternmakers.com.au/outlook</vt:lpwstr>
      </vt:variant>
      <vt:variant>
        <vt:lpwstr/>
      </vt:variant>
      <vt:variant>
        <vt:i4>5308486</vt:i4>
      </vt:variant>
      <vt:variant>
        <vt:i4>204</vt:i4>
      </vt:variant>
      <vt:variant>
        <vt:i4>0</vt:i4>
      </vt:variant>
      <vt:variant>
        <vt:i4>5</vt:i4>
      </vt:variant>
      <vt:variant>
        <vt:lpwstr>https://www.thepatternmakers.com.au/blog/audiences-2023-plus</vt:lpwstr>
      </vt:variant>
      <vt:variant>
        <vt:lpwstr/>
      </vt:variant>
      <vt:variant>
        <vt:i4>589908</vt:i4>
      </vt:variant>
      <vt:variant>
        <vt:i4>201</vt:i4>
      </vt:variant>
      <vt:variant>
        <vt:i4>0</vt:i4>
      </vt:variant>
      <vt:variant>
        <vt:i4>5</vt:i4>
      </vt:variant>
      <vt:variant>
        <vt:lpwstr>https://norpa.org.au/</vt:lpwstr>
      </vt:variant>
      <vt:variant>
        <vt:lpwstr/>
      </vt:variant>
      <vt:variant>
        <vt:i4>7929893</vt:i4>
      </vt:variant>
      <vt:variant>
        <vt:i4>198</vt:i4>
      </vt:variant>
      <vt:variant>
        <vt:i4>0</vt:i4>
      </vt:variant>
      <vt:variant>
        <vt:i4>5</vt:i4>
      </vt:variant>
      <vt:variant>
        <vt:lpwstr>https://www.dlgsc.wa.gov.au/department/publications/publication/australian-cultural-and-creative-activity-a-population-and-hotspot-analysis-geraldton-western-australia</vt:lpwstr>
      </vt:variant>
      <vt:variant>
        <vt:lpwstr/>
      </vt:variant>
      <vt:variant>
        <vt:i4>2752549</vt:i4>
      </vt:variant>
      <vt:variant>
        <vt:i4>195</vt:i4>
      </vt:variant>
      <vt:variant>
        <vt:i4>0</vt:i4>
      </vt:variant>
      <vt:variant>
        <vt:i4>5</vt:i4>
      </vt:variant>
      <vt:variant>
        <vt:lpwstr>https://www.commbank.com.au/content/dam/caas/newsroom/dynamic-media/2023/RMI Report - June quarter.pdf</vt:lpwstr>
      </vt:variant>
      <vt:variant>
        <vt:lpwstr/>
      </vt:variant>
      <vt:variant>
        <vt:i4>3735663</vt:i4>
      </vt:variant>
      <vt:variant>
        <vt:i4>192</vt:i4>
      </vt:variant>
      <vt:variant>
        <vt:i4>0</vt:i4>
      </vt:variant>
      <vt:variant>
        <vt:i4>5</vt:i4>
      </vt:variant>
      <vt:variant>
        <vt:lpwstr>https://www.abs.gov.au/articles/cumulative-economic-impact-covid-19-states-and-territories</vt:lpwstr>
      </vt:variant>
      <vt:variant>
        <vt:lpwstr/>
      </vt:variant>
      <vt:variant>
        <vt:i4>3604519</vt:i4>
      </vt:variant>
      <vt:variant>
        <vt:i4>189</vt:i4>
      </vt:variant>
      <vt:variant>
        <vt:i4>0</vt:i4>
      </vt:variant>
      <vt:variant>
        <vt:i4>5</vt:i4>
      </vt:variant>
      <vt:variant>
        <vt:lpwstr>https://www.parliament.wa.gov.au/WebCMS/webcms.nsf/resources/file-covidmanagementreview/$file/Premier - Tabled Paper 1 of 2 - Review of WA COVID-19 Management and Response.pdf</vt:lpwstr>
      </vt:variant>
      <vt:variant>
        <vt:lpwstr/>
      </vt:variant>
      <vt:variant>
        <vt:i4>852052</vt:i4>
      </vt:variant>
      <vt:variant>
        <vt:i4>186</vt:i4>
      </vt:variant>
      <vt:variant>
        <vt:i4>0</vt:i4>
      </vt:variant>
      <vt:variant>
        <vt:i4>5</vt:i4>
      </vt:variant>
      <vt:variant>
        <vt:lpwstr>https://www.cairnsartgallery.com.au/</vt:lpwstr>
      </vt:variant>
      <vt:variant>
        <vt:lpwstr/>
      </vt:variant>
      <vt:variant>
        <vt:i4>3407995</vt:i4>
      </vt:variant>
      <vt:variant>
        <vt:i4>183</vt:i4>
      </vt:variant>
      <vt:variant>
        <vt:i4>0</vt:i4>
      </vt:variant>
      <vt:variant>
        <vt:i4>5</vt:i4>
      </vt:variant>
      <vt:variant>
        <vt:lpwstr>https://www.abc.net.au/news/2022-01-24/9000-tourism-jobs-lost-in-cairns-since-pandemic-began/100777894</vt:lpwstr>
      </vt:variant>
      <vt:variant>
        <vt:lpwstr/>
      </vt:variant>
      <vt:variant>
        <vt:i4>8257591</vt:i4>
      </vt:variant>
      <vt:variant>
        <vt:i4>180</vt:i4>
      </vt:variant>
      <vt:variant>
        <vt:i4>0</vt:i4>
      </vt:variant>
      <vt:variant>
        <vt:i4>5</vt:i4>
      </vt:variant>
      <vt:variant>
        <vt:lpwstr>https://2023.theunconformity.com.au/events/gilded-memories/</vt:lpwstr>
      </vt:variant>
      <vt:variant>
        <vt:lpwstr/>
      </vt:variant>
      <vt:variant>
        <vt:i4>7143483</vt:i4>
      </vt:variant>
      <vt:variant>
        <vt:i4>177</vt:i4>
      </vt:variant>
      <vt:variant>
        <vt:i4>0</vt:i4>
      </vt:variant>
      <vt:variant>
        <vt:i4>5</vt:i4>
      </vt:variant>
      <vt:variant>
        <vt:lpwstr>https://theunconformity.com.au/</vt:lpwstr>
      </vt:variant>
      <vt:variant>
        <vt:lpwstr/>
      </vt:variant>
      <vt:variant>
        <vt:i4>1114118</vt:i4>
      </vt:variant>
      <vt:variant>
        <vt:i4>174</vt:i4>
      </vt:variant>
      <vt:variant>
        <vt:i4>0</vt:i4>
      </vt:variant>
      <vt:variant>
        <vt:i4>5</vt:i4>
      </vt:variant>
      <vt:variant>
        <vt:lpwstr>https://www.planning.vic.gov.au/guides-and-resources/strategies-and-initiatives/regional-growth-plans</vt:lpwstr>
      </vt:variant>
      <vt:variant>
        <vt:lpwstr/>
      </vt:variant>
      <vt:variant>
        <vt:i4>65540</vt:i4>
      </vt:variant>
      <vt:variant>
        <vt:i4>171</vt:i4>
      </vt:variant>
      <vt:variant>
        <vt:i4>0</vt:i4>
      </vt:variant>
      <vt:variant>
        <vt:i4>5</vt:i4>
      </vt:variant>
      <vt:variant>
        <vt:lpwstr>https://www.nsw.gov.au/sites/default/files/2023-05/RNSW Investment Attraction booklet_v30_accessible.pdf</vt:lpwstr>
      </vt:variant>
      <vt:variant>
        <vt:lpwstr/>
      </vt:variant>
      <vt:variant>
        <vt:i4>3670139</vt:i4>
      </vt:variant>
      <vt:variant>
        <vt:i4>168</vt:i4>
      </vt:variant>
      <vt:variant>
        <vt:i4>0</vt:i4>
      </vt:variant>
      <vt:variant>
        <vt:i4>5</vt:i4>
      </vt:variant>
      <vt:variant>
        <vt:lpwstr>https://www.theguardian.com/australia-news/2021/sep/17/the-roads-less-travelled-how-the-pandemic-lured-australians-from-the-city-to-the-country</vt:lpwstr>
      </vt:variant>
      <vt:variant>
        <vt:lpwstr/>
      </vt:variant>
      <vt:variant>
        <vt:i4>2097213</vt:i4>
      </vt:variant>
      <vt:variant>
        <vt:i4>165</vt:i4>
      </vt:variant>
      <vt:variant>
        <vt:i4>0</vt:i4>
      </vt:variant>
      <vt:variant>
        <vt:i4>5</vt:i4>
      </vt:variant>
      <vt:variant>
        <vt:lpwstr>https://www.theguardian.com/australia-news/2023/mar/01/australia-bucking-oecd-trend-with-city-dwellers-still-moving-to-the-country</vt:lpwstr>
      </vt:variant>
      <vt:variant>
        <vt:lpwstr/>
      </vt:variant>
      <vt:variant>
        <vt:i4>1835080</vt:i4>
      </vt:variant>
      <vt:variant>
        <vt:i4>162</vt:i4>
      </vt:variant>
      <vt:variant>
        <vt:i4>0</vt:i4>
      </vt:variant>
      <vt:variant>
        <vt:i4>5</vt:i4>
      </vt:variant>
      <vt:variant>
        <vt:lpwstr>https://theconversation.com/wide-verandas-picket-fences-or-the-cbd-how-coastal-cities-near-the-capitals-could-ride-post-covid-waves-of-growth-210716</vt:lpwstr>
      </vt:variant>
      <vt:variant>
        <vt:lpwstr/>
      </vt:variant>
      <vt:variant>
        <vt:i4>7471201</vt:i4>
      </vt:variant>
      <vt:variant>
        <vt:i4>159</vt:i4>
      </vt:variant>
      <vt:variant>
        <vt:i4>0</vt:i4>
      </vt:variant>
      <vt:variant>
        <vt:i4>5</vt:i4>
      </vt:variant>
      <vt:variant>
        <vt:lpwstr>file:///Users/petapetrakis/Downloads/Sub114 - Regional Australia Institute.pdf</vt:lpwstr>
      </vt:variant>
      <vt:variant>
        <vt:lpwstr/>
      </vt:variant>
      <vt:variant>
        <vt:i4>4128895</vt:i4>
      </vt:variant>
      <vt:variant>
        <vt:i4>156</vt:i4>
      </vt:variant>
      <vt:variant>
        <vt:i4>0</vt:i4>
      </vt:variant>
      <vt:variant>
        <vt:i4>5</vt:i4>
      </vt:variant>
      <vt:variant>
        <vt:lpwstr>https://www.digitalinclusionindex.org.au/download-reports/</vt:lpwstr>
      </vt:variant>
      <vt:variant>
        <vt:lpwstr/>
      </vt:variant>
      <vt:variant>
        <vt:i4>7471157</vt:i4>
      </vt:variant>
      <vt:variant>
        <vt:i4>153</vt:i4>
      </vt:variant>
      <vt:variant>
        <vt:i4>0</vt:i4>
      </vt:variant>
      <vt:variant>
        <vt:i4>5</vt:i4>
      </vt:variant>
      <vt:variant>
        <vt:lpwstr>https://www.acspri.org.au/aussa</vt:lpwstr>
      </vt:variant>
      <vt:variant>
        <vt:lpwstr/>
      </vt:variant>
      <vt:variant>
        <vt:i4>2949167</vt:i4>
      </vt:variant>
      <vt:variant>
        <vt:i4>150</vt:i4>
      </vt:variant>
      <vt:variant>
        <vt:i4>0</vt:i4>
      </vt:variant>
      <vt:variant>
        <vt:i4>5</vt:i4>
      </vt:variant>
      <vt:variant>
        <vt:lpwstr>https://www.unimelb.edu.au/futureofwork/projects/regional-migration</vt:lpwstr>
      </vt:variant>
      <vt:variant>
        <vt:lpwstr/>
      </vt:variant>
      <vt:variant>
        <vt:i4>983108</vt:i4>
      </vt:variant>
      <vt:variant>
        <vt:i4>147</vt:i4>
      </vt:variant>
      <vt:variant>
        <vt:i4>0</vt:i4>
      </vt:variant>
      <vt:variant>
        <vt:i4>5</vt:i4>
      </vt:variant>
      <vt:variant>
        <vt:lpwstr>https://www.regionalaustralia.org.au/common/Uploaded files/Files/Big Movers 2023/Big Movers 2023.pdf</vt:lpwstr>
      </vt:variant>
      <vt:variant>
        <vt:lpwstr/>
      </vt:variant>
      <vt:variant>
        <vt:i4>720908</vt:i4>
      </vt:variant>
      <vt:variant>
        <vt:i4>144</vt:i4>
      </vt:variant>
      <vt:variant>
        <vt:i4>0</vt:i4>
      </vt:variant>
      <vt:variant>
        <vt:i4>5</vt:i4>
      </vt:variant>
      <vt:variant>
        <vt:lpwstr>https://www.infrastructure.gov.au/sites/default/files/documents/bcarr-regions-and-cites-placemat.pdf</vt:lpwstr>
      </vt:variant>
      <vt:variant>
        <vt:lpwstr/>
      </vt:variant>
      <vt:variant>
        <vt:i4>6684734</vt:i4>
      </vt:variant>
      <vt:variant>
        <vt:i4>141</vt:i4>
      </vt:variant>
      <vt:variant>
        <vt:i4>0</vt:i4>
      </vt:variant>
      <vt:variant>
        <vt:i4>5</vt:i4>
      </vt:variant>
      <vt:variant>
        <vt:lpwstr>https://riversideparramatta.com.au/</vt:lpwstr>
      </vt:variant>
      <vt:variant>
        <vt:lpwstr/>
      </vt:variant>
      <vt:variant>
        <vt:i4>7143481</vt:i4>
      </vt:variant>
      <vt:variant>
        <vt:i4>138</vt:i4>
      </vt:variant>
      <vt:variant>
        <vt:i4>0</vt:i4>
      </vt:variant>
      <vt:variant>
        <vt:i4>5</vt:i4>
      </vt:variant>
      <vt:variant>
        <vt:lpwstr>https://www.budget.nsw.gov.au/2023-24/budget-papers/western-sydney</vt:lpwstr>
      </vt:variant>
      <vt:variant>
        <vt:lpwstr/>
      </vt:variant>
      <vt:variant>
        <vt:i4>5374023</vt:i4>
      </vt:variant>
      <vt:variant>
        <vt:i4>135</vt:i4>
      </vt:variant>
      <vt:variant>
        <vt:i4>0</vt:i4>
      </vt:variant>
      <vt:variant>
        <vt:i4>5</vt:i4>
      </vt:variant>
      <vt:variant>
        <vt:lpwstr>https://profile.id.com.au/cws/birthplace</vt:lpwstr>
      </vt:variant>
      <vt:variant>
        <vt:lpwstr/>
      </vt:variant>
      <vt:variant>
        <vt:i4>7143481</vt:i4>
      </vt:variant>
      <vt:variant>
        <vt:i4>132</vt:i4>
      </vt:variant>
      <vt:variant>
        <vt:i4>0</vt:i4>
      </vt:variant>
      <vt:variant>
        <vt:i4>5</vt:i4>
      </vt:variant>
      <vt:variant>
        <vt:lpwstr>https://www.budget.nsw.gov.au/2023-24/budget-papers/western-sydney</vt:lpwstr>
      </vt:variant>
      <vt:variant>
        <vt:lpwstr/>
      </vt:variant>
      <vt:variant>
        <vt:i4>7864372</vt:i4>
      </vt:variant>
      <vt:variant>
        <vt:i4>129</vt:i4>
      </vt:variant>
      <vt:variant>
        <vt:i4>0</vt:i4>
      </vt:variant>
      <vt:variant>
        <vt:i4>5</vt:i4>
      </vt:variant>
      <vt:variant>
        <vt:lpwstr>https://vpa.vic.gov.au/metropolitan/growth-corridor-plans/</vt:lpwstr>
      </vt:variant>
      <vt:variant>
        <vt:lpwstr/>
      </vt:variant>
      <vt:variant>
        <vt:i4>7536736</vt:i4>
      </vt:variant>
      <vt:variant>
        <vt:i4>126</vt:i4>
      </vt:variant>
      <vt:variant>
        <vt:i4>0</vt:i4>
      </vt:variant>
      <vt:variant>
        <vt:i4>5</vt:i4>
      </vt:variant>
      <vt:variant>
        <vt:lpwstr>https://www.planning.nsw.gov.au/plans-for-your-area/priority-growth-areas-and-precincts</vt:lpwstr>
      </vt:variant>
      <vt:variant>
        <vt:lpwstr/>
      </vt:variant>
      <vt:variant>
        <vt:i4>2097198</vt:i4>
      </vt:variant>
      <vt:variant>
        <vt:i4>123</vt:i4>
      </vt:variant>
      <vt:variant>
        <vt:i4>0</vt:i4>
      </vt:variant>
      <vt:variant>
        <vt:i4>5</vt:i4>
      </vt:variant>
      <vt:variant>
        <vt:lpwstr>https://www.theguardian.com/australia-news/2023/jan/24/tolls-discriminate-western-sydney-residents-face-60-a-day-levy-to-drive-into-cbd</vt:lpwstr>
      </vt:variant>
      <vt:variant>
        <vt:lpwstr/>
      </vt:variant>
      <vt:variant>
        <vt:i4>5570564</vt:i4>
      </vt:variant>
      <vt:variant>
        <vt:i4>120</vt:i4>
      </vt:variant>
      <vt:variant>
        <vt:i4>0</vt:i4>
      </vt:variant>
      <vt:variant>
        <vt:i4>5</vt:i4>
      </vt:variant>
      <vt:variant>
        <vt:lpwstr>https://www.abc.net.au/news/2021-12-11/1-in-5-australians-in-outer-suburbs-struggling-in-pandemicis/100692778</vt:lpwstr>
      </vt:variant>
      <vt:variant>
        <vt:lpwstr/>
      </vt:variant>
      <vt:variant>
        <vt:i4>7471157</vt:i4>
      </vt:variant>
      <vt:variant>
        <vt:i4>117</vt:i4>
      </vt:variant>
      <vt:variant>
        <vt:i4>0</vt:i4>
      </vt:variant>
      <vt:variant>
        <vt:i4>5</vt:i4>
      </vt:variant>
      <vt:variant>
        <vt:lpwstr>https://www.acspri.org.au/aussa</vt:lpwstr>
      </vt:variant>
      <vt:variant>
        <vt:lpwstr/>
      </vt:variant>
      <vt:variant>
        <vt:i4>1835080</vt:i4>
      </vt:variant>
      <vt:variant>
        <vt:i4>114</vt:i4>
      </vt:variant>
      <vt:variant>
        <vt:i4>0</vt:i4>
      </vt:variant>
      <vt:variant>
        <vt:i4>5</vt:i4>
      </vt:variant>
      <vt:variant>
        <vt:lpwstr>https://theconversation.com/wide-verandas-picket-fences-or-the-cbd-how-coastal-cities-near-the-capitals-could-ride-post-covid-waves-of-growth-210716</vt:lpwstr>
      </vt:variant>
      <vt:variant>
        <vt:lpwstr/>
      </vt:variant>
      <vt:variant>
        <vt:i4>2818159</vt:i4>
      </vt:variant>
      <vt:variant>
        <vt:i4>111</vt:i4>
      </vt:variant>
      <vt:variant>
        <vt:i4>0</vt:i4>
      </vt:variant>
      <vt:variant>
        <vt:i4>5</vt:i4>
      </vt:variant>
      <vt:variant>
        <vt:lpwstr>https://www.abs.gov.au/articles/outer-suburbs-have-highest-concentrations-children</vt:lpwstr>
      </vt:variant>
      <vt:variant>
        <vt:lpwstr/>
      </vt:variant>
      <vt:variant>
        <vt:i4>2162808</vt:i4>
      </vt:variant>
      <vt:variant>
        <vt:i4>108</vt:i4>
      </vt:variant>
      <vt:variant>
        <vt:i4>0</vt:i4>
      </vt:variant>
      <vt:variant>
        <vt:i4>5</vt:i4>
      </vt:variant>
      <vt:variant>
        <vt:lpwstr>https://www.abs.gov.au/media-centre/media-releases/more-growth-regions-during-pandemic</vt:lpwstr>
      </vt:variant>
      <vt:variant>
        <vt:lpwstr/>
      </vt:variant>
      <vt:variant>
        <vt:i4>7667751</vt:i4>
      </vt:variant>
      <vt:variant>
        <vt:i4>102</vt:i4>
      </vt:variant>
      <vt:variant>
        <vt:i4>0</vt:i4>
      </vt:variant>
      <vt:variant>
        <vt:i4>5</vt:i4>
      </vt:variant>
      <vt:variant>
        <vt:lpwstr>https://mccrindle.com.au/article/the-success-of-adelaide-is-no-longer-a-secret/</vt:lpwstr>
      </vt:variant>
      <vt:variant>
        <vt:lpwstr/>
      </vt:variant>
      <vt:variant>
        <vt:i4>7667751</vt:i4>
      </vt:variant>
      <vt:variant>
        <vt:i4>99</vt:i4>
      </vt:variant>
      <vt:variant>
        <vt:i4>0</vt:i4>
      </vt:variant>
      <vt:variant>
        <vt:i4>5</vt:i4>
      </vt:variant>
      <vt:variant>
        <vt:lpwstr>https://mccrindle.com.au/article/the-success-of-adelaide-is-no-longer-a-secret/</vt:lpwstr>
      </vt:variant>
      <vt:variant>
        <vt:lpwstr/>
      </vt:variant>
      <vt:variant>
        <vt:i4>2687098</vt:i4>
      </vt:variant>
      <vt:variant>
        <vt:i4>96</vt:i4>
      </vt:variant>
      <vt:variant>
        <vt:i4>0</vt:i4>
      </vt:variant>
      <vt:variant>
        <vt:i4>5</vt:i4>
      </vt:variant>
      <vt:variant>
        <vt:lpwstr>https://forecast.id.com.au/adelaide/population-summary</vt:lpwstr>
      </vt:variant>
      <vt:variant>
        <vt:lpwstr/>
      </vt:variant>
      <vt:variant>
        <vt:i4>4915203</vt:i4>
      </vt:variant>
      <vt:variant>
        <vt:i4>93</vt:i4>
      </vt:variant>
      <vt:variant>
        <vt:i4>0</vt:i4>
      </vt:variant>
      <vt:variant>
        <vt:i4>5</vt:i4>
      </vt:variant>
      <vt:variant>
        <vt:lpwstr>https://www.abc.net.au/news/2022-04-09/melbourne-population-falling-still-on-track-biggest-city/100949158</vt:lpwstr>
      </vt:variant>
      <vt:variant>
        <vt:lpwstr/>
      </vt:variant>
      <vt:variant>
        <vt:i4>3276844</vt:i4>
      </vt:variant>
      <vt:variant>
        <vt:i4>90</vt:i4>
      </vt:variant>
      <vt:variant>
        <vt:i4>0</vt:i4>
      </vt:variant>
      <vt:variant>
        <vt:i4>5</vt:i4>
      </vt:variant>
      <vt:variant>
        <vt:lpwstr>https://population.gov.au/publications/statements/2022-population-statement</vt:lpwstr>
      </vt:variant>
      <vt:variant>
        <vt:lpwstr/>
      </vt:variant>
      <vt:variant>
        <vt:i4>7340136</vt:i4>
      </vt:variant>
      <vt:variant>
        <vt:i4>87</vt:i4>
      </vt:variant>
      <vt:variant>
        <vt:i4>0</vt:i4>
      </vt:variant>
      <vt:variant>
        <vt:i4>5</vt:i4>
      </vt:variant>
      <vt:variant>
        <vt:lpwstr>https://www.smh.com.au/national/nsw/the-cbd-is-dead-long-live-the-central-social-district-20221228-p5c92i.html</vt:lpwstr>
      </vt:variant>
      <vt:variant>
        <vt:lpwstr/>
      </vt:variant>
      <vt:variant>
        <vt:i4>4128800</vt:i4>
      </vt:variant>
      <vt:variant>
        <vt:i4>84</vt:i4>
      </vt:variant>
      <vt:variant>
        <vt:i4>0</vt:i4>
      </vt:variant>
      <vt:variant>
        <vt:i4>5</vt:i4>
      </vt:variant>
      <vt:variant>
        <vt:lpwstr>https://www.smallbusiness.nsw.gov.au/news-podcasts/news/sydney-waives-outdoor-dining-fees-until-2025</vt:lpwstr>
      </vt:variant>
      <vt:variant>
        <vt:lpwstr>:~:text=The%20City%20of%20Sydney%20will,a%20fast%2Dtracked%20application%20process.</vt:lpwstr>
      </vt:variant>
      <vt:variant>
        <vt:i4>5242960</vt:i4>
      </vt:variant>
      <vt:variant>
        <vt:i4>81</vt:i4>
      </vt:variant>
      <vt:variant>
        <vt:i4>0</vt:i4>
      </vt:variant>
      <vt:variant>
        <vt:i4>5</vt:i4>
      </vt:variant>
      <vt:variant>
        <vt:lpwstr>https://www.ptv.vic.gov.au/more/introducing-fairer-fares-for-regional-victorians/</vt:lpwstr>
      </vt:variant>
      <vt:variant>
        <vt:lpwstr/>
      </vt:variant>
      <vt:variant>
        <vt:i4>3866677</vt:i4>
      </vt:variant>
      <vt:variant>
        <vt:i4>78</vt:i4>
      </vt:variant>
      <vt:variant>
        <vt:i4>0</vt:i4>
      </vt:variant>
      <vt:variant>
        <vt:i4>5</vt:i4>
      </vt:variant>
      <vt:variant>
        <vt:lpwstr>https://www.jll.com.au/en/trends-and-insights/research/the-future-of-the-central-business-district</vt:lpwstr>
      </vt:variant>
      <vt:variant>
        <vt:lpwstr/>
      </vt:variant>
      <vt:variant>
        <vt:i4>3801189</vt:i4>
      </vt:variant>
      <vt:variant>
        <vt:i4>75</vt:i4>
      </vt:variant>
      <vt:variant>
        <vt:i4>0</vt:i4>
      </vt:variant>
      <vt:variant>
        <vt:i4>5</vt:i4>
      </vt:variant>
      <vt:variant>
        <vt:lpwstr>https://www.sydney.edu.au/business/our-research/institute-of-transport-and-logistics-studies/transport-opinion-survey.html</vt:lpwstr>
      </vt:variant>
      <vt:variant>
        <vt:lpwstr/>
      </vt:variant>
      <vt:variant>
        <vt:i4>4325465</vt:i4>
      </vt:variant>
      <vt:variant>
        <vt:i4>72</vt:i4>
      </vt:variant>
      <vt:variant>
        <vt:i4>0</vt:i4>
      </vt:variant>
      <vt:variant>
        <vt:i4>5</vt:i4>
      </vt:variant>
      <vt:variant>
        <vt:lpwstr>https://www.theguardian.com/australia-news/2023/oct/19/more-australians-head-back-to-the-office-and-most-prefer-thursday-or-friday-study-finds</vt:lpwstr>
      </vt:variant>
      <vt:variant>
        <vt:lpwstr>:~:text=The%20research%20found%20that%2042,from%20home%20patterns%20vary%20wildly.</vt:lpwstr>
      </vt:variant>
      <vt:variant>
        <vt:i4>917598</vt:i4>
      </vt:variant>
      <vt:variant>
        <vt:i4>69</vt:i4>
      </vt:variant>
      <vt:variant>
        <vt:i4>0</vt:i4>
      </vt:variant>
      <vt:variant>
        <vt:i4>5</vt:i4>
      </vt:variant>
      <vt:variant>
        <vt:lpwstr>https://www.theguardian.com/business/2023/oct/16/wfh-work-from-home-returning-to-office-australia</vt:lpwstr>
      </vt:variant>
      <vt:variant>
        <vt:lpwstr/>
      </vt:variant>
      <vt:variant>
        <vt:i4>7274595</vt:i4>
      </vt:variant>
      <vt:variant>
        <vt:i4>66</vt:i4>
      </vt:variant>
      <vt:variant>
        <vt:i4>0</vt:i4>
      </vt:variant>
      <vt:variant>
        <vt:i4>5</vt:i4>
      </vt:variant>
      <vt:variant>
        <vt:lpwstr>https://www.theguardian.com/australia-news/2023/jun/14/sydney-cbd-sees-uptick-in-commuters-as-big-banks-lead-push-to-return-workers-to-offices</vt:lpwstr>
      </vt:variant>
      <vt:variant>
        <vt:lpwstr/>
      </vt:variant>
      <vt:variant>
        <vt:i4>3801133</vt:i4>
      </vt:variant>
      <vt:variant>
        <vt:i4>63</vt:i4>
      </vt:variant>
      <vt:variant>
        <vt:i4>0</vt:i4>
      </vt:variant>
      <vt:variant>
        <vt:i4>5</vt:i4>
      </vt:variant>
      <vt:variant>
        <vt:lpwstr>https://www.pwc.com.au/future-of-work-design-for-the-future/changing-places-australian-cbd.html</vt:lpwstr>
      </vt:variant>
      <vt:variant>
        <vt:lpwstr/>
      </vt:variant>
      <vt:variant>
        <vt:i4>5308486</vt:i4>
      </vt:variant>
      <vt:variant>
        <vt:i4>60</vt:i4>
      </vt:variant>
      <vt:variant>
        <vt:i4>0</vt:i4>
      </vt:variant>
      <vt:variant>
        <vt:i4>5</vt:i4>
      </vt:variant>
      <vt:variant>
        <vt:lpwstr>https://www.thepatternmakers.com.au/blog/audiences-2023-plus</vt:lpwstr>
      </vt:variant>
      <vt:variant>
        <vt:lpwstr/>
      </vt:variant>
      <vt:variant>
        <vt:i4>4194364</vt:i4>
      </vt:variant>
      <vt:variant>
        <vt:i4>57</vt:i4>
      </vt:variant>
      <vt:variant>
        <vt:i4>0</vt:i4>
      </vt:variant>
      <vt:variant>
        <vt:i4>5</vt:i4>
      </vt:variant>
      <vt:variant>
        <vt:lpwstr>https://www.abs.gov.au/ausstats/abs@.nsf/mediareleasesbytitle/64EEC2403E851326CA2581BF0036648E?OpenDocument</vt:lpwstr>
      </vt:variant>
      <vt:variant>
        <vt:lpwstr/>
      </vt:variant>
      <vt:variant>
        <vt:i4>6946859</vt:i4>
      </vt:variant>
      <vt:variant>
        <vt:i4>54</vt:i4>
      </vt:variant>
      <vt:variant>
        <vt:i4>0</vt:i4>
      </vt:variant>
      <vt:variant>
        <vt:i4>5</vt:i4>
      </vt:variant>
      <vt:variant>
        <vt:lpwstr>https://www.abs.gov.au/statistics/people/population/regional-population/latest-release</vt:lpwstr>
      </vt:variant>
      <vt:variant>
        <vt:lpwstr>:~:text=Post%2Drelease%20changes-,Key%20statistics,grew%20by%20102%2C700%20(1.2%25).</vt:lpwstr>
      </vt:variant>
      <vt:variant>
        <vt:i4>2883635</vt:i4>
      </vt:variant>
      <vt:variant>
        <vt:i4>51</vt:i4>
      </vt:variant>
      <vt:variant>
        <vt:i4>0</vt:i4>
      </vt:variant>
      <vt:variant>
        <vt:i4>5</vt:i4>
      </vt:variant>
      <vt:variant>
        <vt:lpwstr>https://www.unisa.edu.au/connect/enterprise-magazine/articles/2023/wide-verandahs-picket-fences-or-the-cbd-how-coastal-cities-near-the-capitals-could-ride-post-covid-waves-of-growth/</vt:lpwstr>
      </vt:variant>
      <vt:variant>
        <vt:lpwstr/>
      </vt:variant>
      <vt:variant>
        <vt:i4>2162808</vt:i4>
      </vt:variant>
      <vt:variant>
        <vt:i4>48</vt:i4>
      </vt:variant>
      <vt:variant>
        <vt:i4>0</vt:i4>
      </vt:variant>
      <vt:variant>
        <vt:i4>5</vt:i4>
      </vt:variant>
      <vt:variant>
        <vt:lpwstr>https://www.abs.gov.au/media-centre/media-releases/more-growth-regions-during-pandemic</vt:lpwstr>
      </vt:variant>
      <vt:variant>
        <vt:lpwstr/>
      </vt:variant>
      <vt:variant>
        <vt:i4>7471157</vt:i4>
      </vt:variant>
      <vt:variant>
        <vt:i4>45</vt:i4>
      </vt:variant>
      <vt:variant>
        <vt:i4>0</vt:i4>
      </vt:variant>
      <vt:variant>
        <vt:i4>5</vt:i4>
      </vt:variant>
      <vt:variant>
        <vt:lpwstr>https://www.acspri.org.au/aussa</vt:lpwstr>
      </vt:variant>
      <vt:variant>
        <vt:lpwstr/>
      </vt:variant>
      <vt:variant>
        <vt:i4>4325463</vt:i4>
      </vt:variant>
      <vt:variant>
        <vt:i4>42</vt:i4>
      </vt:variant>
      <vt:variant>
        <vt:i4>0</vt:i4>
      </vt:variant>
      <vt:variant>
        <vt:i4>5</vt:i4>
      </vt:variant>
      <vt:variant>
        <vt:lpwstr>https://www.thepatternmakers.com.au/blog/2019/4/5/audience-outlook-monitor-dashboard</vt:lpwstr>
      </vt:variant>
      <vt:variant>
        <vt:lpwstr/>
      </vt:variant>
      <vt:variant>
        <vt:i4>5701698</vt:i4>
      </vt:variant>
      <vt:variant>
        <vt:i4>39</vt:i4>
      </vt:variant>
      <vt:variant>
        <vt:i4>0</vt:i4>
      </vt:variant>
      <vt:variant>
        <vt:i4>5</vt:i4>
      </vt:variant>
      <vt:variant>
        <vt:lpwstr>https://creative.gov.au/advocacy-and-research/widening-the-lens-social-inequality-and-arts-participation/</vt:lpwstr>
      </vt:variant>
      <vt:variant>
        <vt:lpwstr/>
      </vt:variant>
      <vt:variant>
        <vt:i4>7471221</vt:i4>
      </vt:variant>
      <vt:variant>
        <vt:i4>36</vt:i4>
      </vt:variant>
      <vt:variant>
        <vt:i4>0</vt:i4>
      </vt:variant>
      <vt:variant>
        <vt:i4>5</vt:i4>
      </vt:variant>
      <vt:variant>
        <vt:lpwstr>https://www.rba.gov.au/publications/smp/2023/aug/economic-outlook.html</vt:lpwstr>
      </vt:variant>
      <vt:variant>
        <vt:lpwstr>:~:text=Inflation%20is%20forecast%20to%20decline%20to%20around%203%C2%BC%20per%20cent,by%20the%20end%20of%202025.</vt:lpwstr>
      </vt:variant>
      <vt:variant>
        <vt:i4>1376311</vt:i4>
      </vt:variant>
      <vt:variant>
        <vt:i4>29</vt:i4>
      </vt:variant>
      <vt:variant>
        <vt:i4>0</vt:i4>
      </vt:variant>
      <vt:variant>
        <vt:i4>5</vt:i4>
      </vt:variant>
      <vt:variant>
        <vt:lpwstr/>
      </vt:variant>
      <vt:variant>
        <vt:lpwstr>_Toc151541334</vt:lpwstr>
      </vt:variant>
      <vt:variant>
        <vt:i4>1507383</vt:i4>
      </vt:variant>
      <vt:variant>
        <vt:i4>23</vt:i4>
      </vt:variant>
      <vt:variant>
        <vt:i4>0</vt:i4>
      </vt:variant>
      <vt:variant>
        <vt:i4>5</vt:i4>
      </vt:variant>
      <vt:variant>
        <vt:lpwstr/>
      </vt:variant>
      <vt:variant>
        <vt:lpwstr>_Toc151541315</vt:lpwstr>
      </vt:variant>
      <vt:variant>
        <vt:i4>2031670</vt:i4>
      </vt:variant>
      <vt:variant>
        <vt:i4>17</vt:i4>
      </vt:variant>
      <vt:variant>
        <vt:i4>0</vt:i4>
      </vt:variant>
      <vt:variant>
        <vt:i4>5</vt:i4>
      </vt:variant>
      <vt:variant>
        <vt:lpwstr/>
      </vt:variant>
      <vt:variant>
        <vt:lpwstr>_Toc151541292</vt:lpwstr>
      </vt:variant>
      <vt:variant>
        <vt:i4>2031670</vt:i4>
      </vt:variant>
      <vt:variant>
        <vt:i4>11</vt:i4>
      </vt:variant>
      <vt:variant>
        <vt:i4>0</vt:i4>
      </vt:variant>
      <vt:variant>
        <vt:i4>5</vt:i4>
      </vt:variant>
      <vt:variant>
        <vt:lpwstr/>
      </vt:variant>
      <vt:variant>
        <vt:lpwstr>_Toc151541291</vt:lpwstr>
      </vt:variant>
      <vt:variant>
        <vt:i4>1966134</vt:i4>
      </vt:variant>
      <vt:variant>
        <vt:i4>2</vt:i4>
      </vt:variant>
      <vt:variant>
        <vt:i4>0</vt:i4>
      </vt:variant>
      <vt:variant>
        <vt:i4>5</vt:i4>
      </vt:variant>
      <vt:variant>
        <vt:lpwstr/>
      </vt:variant>
      <vt:variant>
        <vt:lpwstr>_Toc151541288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Tandi Williams</dc:creator>
  <cp:keywords/>
  <cp:lastModifiedBy>Peta Petrakis</cp:lastModifiedBy>
  <cp:revision>13</cp:revision>
  <cp:lastPrinted>2023-11-28T00:12:00Z</cp:lastPrinted>
  <dcterms:created xsi:type="dcterms:W3CDTF">2023-11-29T23:33:00Z</dcterms:created>
  <dcterms:modified xsi:type="dcterms:W3CDTF">2023-11-29T23:48:00Z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0x010100A7A2EA06442CF54A93E6AA2B6AFE1502</vt:lpwstr>
  </property>
  <property fmtid="{D5CDD505-2E9C-101B-9397-08002B2CF9AE}" pid="3" name="AuthorIds_UIVersion_1024">
    <vt:lpwstr>11</vt:lpwstr>
  </property>
  <property fmtid="{D5CDD505-2E9C-101B-9397-08002B2CF9AE}" pid="4" name="MediaServiceImageTags">
    <vt:lpwstr/>
  </property>
  <property fmtid="{D5CDD505-2E9C-101B-9397-08002B2CF9AE}" pid="5" name="Topic">
    <vt:lpwstr/>
  </property>
  <property fmtid="{D5CDD505-2E9C-101B-9397-08002B2CF9AE}" pid="6" name="BusUnit">
    <vt:lpwstr>1;#Research and Knowledgement Management|0628f18c-d97f-423b-b185-69245205d586</vt:lpwstr>
  </property>
  <property fmtid="{D5CDD505-2E9C-101B-9397-08002B2CF9AE}" pid="7" name="jf9db096445547c398370b81b1ab2638">
    <vt:lpwstr/>
  </property>
  <property fmtid="{D5CDD505-2E9C-101B-9397-08002B2CF9AE}" pid="8" name="ResearchTopics">
    <vt:lpwstr/>
  </property>
  <property fmtid="{D5CDD505-2E9C-101B-9397-08002B2CF9AE}" pid="9" name="DisposalClass">
    <vt:lpwstr>24;#Routine projects, reports, data sets, sponsorship (21816)|91e1e912-13a7-40f7-860b-a52ba5f810ac</vt:lpwstr>
  </property>
  <property fmtid="{D5CDD505-2E9C-101B-9397-08002B2CF9AE}" pid="10" name="BCS_x0020_Function">
    <vt:lpwstr/>
  </property>
  <property fmtid="{D5CDD505-2E9C-101B-9397-08002B2CF9AE}" pid="11" name="HelpTopic">
    <vt:lpwstr/>
  </property>
  <property fmtid="{D5CDD505-2E9C-101B-9397-08002B2CF9AE}" pid="12" name="ResearchPartner">
    <vt:lpwstr/>
  </property>
  <property fmtid="{D5CDD505-2E9C-101B-9397-08002B2CF9AE}" pid="13" name="DocType">
    <vt:lpwstr>27;#Working paper|21a46a54-2116-4f17-8843-55e288a45501</vt:lpwstr>
  </property>
  <property fmtid="{D5CDD505-2E9C-101B-9397-08002B2CF9AE}" pid="14" name="BCS Function">
    <vt:lpwstr/>
  </property>
  <property fmtid="{D5CDD505-2E9C-101B-9397-08002B2CF9AE}" pid="15" name="_dlc_DocIdItemGuid">
    <vt:lpwstr>900b0bd0-592d-4044-b48b-0a62d20d6f69</vt:lpwstr>
  </property>
  <property fmtid="{D5CDD505-2E9C-101B-9397-08002B2CF9AE}" pid="16" name="MSIP_Label_052f1c6a-fbf1-42aa-8e7a-bc99adb0e707_Enabled">
    <vt:lpwstr>true</vt:lpwstr>
  </property>
  <property fmtid="{D5CDD505-2E9C-101B-9397-08002B2CF9AE}" pid="17" name="MSIP_Label_052f1c6a-fbf1-42aa-8e7a-bc99adb0e707_SetDate">
    <vt:lpwstr>2023-11-16T20:18:06Z</vt:lpwstr>
  </property>
  <property fmtid="{D5CDD505-2E9C-101B-9397-08002B2CF9AE}" pid="18" name="MSIP_Label_052f1c6a-fbf1-42aa-8e7a-bc99adb0e707_Method">
    <vt:lpwstr>Standard</vt:lpwstr>
  </property>
  <property fmtid="{D5CDD505-2E9C-101B-9397-08002B2CF9AE}" pid="19" name="MSIP_Label_052f1c6a-fbf1-42aa-8e7a-bc99adb0e707_Name">
    <vt:lpwstr>Official</vt:lpwstr>
  </property>
  <property fmtid="{D5CDD505-2E9C-101B-9397-08002B2CF9AE}" pid="20" name="MSIP_Label_052f1c6a-fbf1-42aa-8e7a-bc99adb0e707_SiteId">
    <vt:lpwstr>0cb09623-aeaf-4018-a223-80d95a375884</vt:lpwstr>
  </property>
  <property fmtid="{D5CDD505-2E9C-101B-9397-08002B2CF9AE}" pid="21" name="MSIP_Label_052f1c6a-fbf1-42aa-8e7a-bc99adb0e707_ActionId">
    <vt:lpwstr>fed7e185-c9e9-4cf5-bc2e-68c563e609c0</vt:lpwstr>
  </property>
  <property fmtid="{D5CDD505-2E9C-101B-9397-08002B2CF9AE}" pid="22" name="MSIP_Label_052f1c6a-fbf1-42aa-8e7a-bc99adb0e707_ContentBits">
    <vt:lpwstr>0</vt:lpwstr>
  </property>
</Properties>
</file>